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7C64A" w14:textId="5A2AA2F1" w:rsidR="0047665A" w:rsidRPr="00D5751D" w:rsidRDefault="00E77274" w:rsidP="00EF16BE">
      <w:bookmarkStart w:id="0" w:name="_GoBack"/>
      <w:bookmarkEnd w:id="0"/>
      <w:r>
        <w:t xml:space="preserve">San José, </w:t>
      </w:r>
      <w:r w:rsidR="006B3CF6">
        <w:t>1</w:t>
      </w:r>
      <w:r w:rsidR="007020D5">
        <w:t>6</w:t>
      </w:r>
      <w:r w:rsidR="00ED6FD0" w:rsidRPr="00D5751D">
        <w:t xml:space="preserve"> de </w:t>
      </w:r>
      <w:r w:rsidR="006B3CF6">
        <w:t>diciembre</w:t>
      </w:r>
      <w:r>
        <w:t xml:space="preserve"> del 2019</w:t>
      </w:r>
      <w:r w:rsidR="00ED6FD0" w:rsidRPr="00D5751D">
        <w:t>.</w:t>
      </w:r>
      <w:r w:rsidR="001A5377">
        <w:t xml:space="preserve">      </w:t>
      </w:r>
      <w:r w:rsidR="001A5377">
        <w:tab/>
      </w:r>
      <w:r w:rsidR="001A5377">
        <w:tab/>
      </w:r>
      <w:r w:rsidR="001A5377">
        <w:tab/>
      </w:r>
      <w:r w:rsidR="001A5377">
        <w:tab/>
      </w:r>
      <w:r w:rsidR="001A5377">
        <w:tab/>
      </w:r>
      <w:r w:rsidR="001A5377" w:rsidRPr="001A5377">
        <w:rPr>
          <w:noProof/>
        </w:rPr>
        <w:t xml:space="preserve"> </w:t>
      </w:r>
      <w:r w:rsidR="001A5377">
        <w:rPr>
          <w:noProof/>
        </w:rPr>
        <w:drawing>
          <wp:inline distT="0" distB="0" distL="0" distR="0" wp14:anchorId="5B6CD97F" wp14:editId="79E0D2D9">
            <wp:extent cx="851338" cy="1088399"/>
            <wp:effectExtent l="0" t="0" r="0" b="3810"/>
            <wp:docPr id="1" name="Imagen 1" descr="Imagen que contiene persona, pared, corbata, interi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8B8733-5152-4526-866D-2DC1F0C93EEC_1_201_a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193" cy="113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2BAFF" w14:textId="7DD29B42" w:rsidR="00E77274" w:rsidRPr="00D5751D" w:rsidRDefault="001A5377" w:rsidP="00EF16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169788" w14:textId="42E60840" w:rsidR="00ED6FD0" w:rsidRPr="00D5751D" w:rsidRDefault="007C3B63" w:rsidP="00EF16BE">
      <w:r>
        <w:t>Señor</w:t>
      </w:r>
      <w:r w:rsidR="006B3CF6">
        <w:t>es</w:t>
      </w:r>
    </w:p>
    <w:p w14:paraId="2EC644B3" w14:textId="4A8493C7" w:rsidR="00E216B0" w:rsidRDefault="006B3CF6" w:rsidP="00EF16BE">
      <w:r>
        <w:t>Unidad Asesora</w:t>
      </w:r>
    </w:p>
    <w:p w14:paraId="72028342" w14:textId="6969A292" w:rsidR="006B3CF6" w:rsidRDefault="006B3CF6" w:rsidP="00EF16BE">
      <w:r>
        <w:t>Ministerio de la Presidencia</w:t>
      </w:r>
    </w:p>
    <w:p w14:paraId="2EB1DC58" w14:textId="77777777" w:rsidR="00E216B0" w:rsidRDefault="00E216B0" w:rsidP="00EF16BE"/>
    <w:p w14:paraId="3F808EB7" w14:textId="77777777" w:rsidR="00AA6A9F" w:rsidRPr="00D5751D" w:rsidRDefault="00AA6A9F" w:rsidP="00EF16BE"/>
    <w:p w14:paraId="117FFFE9" w14:textId="16EB2A72" w:rsidR="008D6027" w:rsidRPr="00D5751D" w:rsidRDefault="00E77274" w:rsidP="00EF16BE">
      <w:pPr>
        <w:jc w:val="both"/>
      </w:pPr>
      <w:r>
        <w:t>Estimado</w:t>
      </w:r>
      <w:r w:rsidR="006B3CF6">
        <w:t>s</w:t>
      </w:r>
      <w:r>
        <w:t xml:space="preserve"> señor</w:t>
      </w:r>
      <w:r w:rsidR="006B3CF6">
        <w:t>es</w:t>
      </w:r>
      <w:r w:rsidR="00E216B0" w:rsidRPr="00D5751D">
        <w:t>:</w:t>
      </w:r>
    </w:p>
    <w:p w14:paraId="7689581F" w14:textId="77777777" w:rsidR="008D6027" w:rsidRDefault="008D6027" w:rsidP="00EF16BE">
      <w:pPr>
        <w:jc w:val="both"/>
      </w:pPr>
    </w:p>
    <w:p w14:paraId="41EFE11D" w14:textId="77777777" w:rsidR="00AA6A9F" w:rsidRPr="00D5751D" w:rsidRDefault="00AA6A9F" w:rsidP="00EF16BE">
      <w:pPr>
        <w:jc w:val="both"/>
      </w:pPr>
    </w:p>
    <w:p w14:paraId="1FCB5F9C" w14:textId="66984C79" w:rsidR="00E216B0" w:rsidRDefault="00E216B0" w:rsidP="00EF16BE">
      <w:pPr>
        <w:jc w:val="both"/>
      </w:pPr>
      <w:r w:rsidRPr="00D5751D">
        <w:t xml:space="preserve">Atiendo por este medio </w:t>
      </w:r>
      <w:r w:rsidR="00E77274">
        <w:t>el llamado para participar en el C</w:t>
      </w:r>
      <w:r w:rsidRPr="00D5751D">
        <w:t>oncurso</w:t>
      </w:r>
      <w:r w:rsidR="00E77274">
        <w:t xml:space="preserve"> de Antecedentes para el Nombramiento para integrar el Consejo Directivo </w:t>
      </w:r>
      <w:r w:rsidR="00557B71">
        <w:t>de la Refinadora Costarricense de Petróleo (RECOPE).</w:t>
      </w:r>
      <w:r w:rsidR="00E77274">
        <w:t xml:space="preserve"> </w:t>
      </w:r>
    </w:p>
    <w:p w14:paraId="689706D9" w14:textId="77777777" w:rsidR="00080DB1" w:rsidRDefault="00080DB1" w:rsidP="00EF16BE">
      <w:pPr>
        <w:jc w:val="both"/>
      </w:pPr>
    </w:p>
    <w:p w14:paraId="651B2AA9" w14:textId="77777777" w:rsidR="00060BCB" w:rsidRDefault="00060BCB" w:rsidP="00EF16BE">
      <w:pPr>
        <w:jc w:val="both"/>
      </w:pPr>
    </w:p>
    <w:p w14:paraId="04EEB057" w14:textId="7BBA9984" w:rsidR="00080DB1" w:rsidRDefault="0064003E" w:rsidP="00EF16BE">
      <w:pPr>
        <w:jc w:val="both"/>
      </w:pPr>
      <w:r>
        <w:t>Declaro que no me alcanzan las incompatibilidades del artículo 18 de la ley 8422; que tengo más de 20 años de experiencia en las áreas del Derecho, la Gerencia y principalmente en Gobierno Corporativo. Soy miembro y Consultor del Instituto Costarricense de Gobierno Corporativo.</w:t>
      </w:r>
    </w:p>
    <w:p w14:paraId="0C8730E2" w14:textId="77777777" w:rsidR="00E77274" w:rsidRDefault="00E77274" w:rsidP="00EF16BE">
      <w:pPr>
        <w:jc w:val="both"/>
      </w:pPr>
    </w:p>
    <w:p w14:paraId="5E4074A0" w14:textId="77777777" w:rsidR="00060BCB" w:rsidRDefault="00060BCB" w:rsidP="00EF16BE">
      <w:pPr>
        <w:jc w:val="both"/>
      </w:pPr>
    </w:p>
    <w:p w14:paraId="5B444F1B" w14:textId="2BF1EAB4" w:rsidR="006C243D" w:rsidRDefault="006C243D" w:rsidP="00EF16BE">
      <w:pPr>
        <w:jc w:val="both"/>
      </w:pPr>
      <w:r>
        <w:t>Postulo mi nombre para este concurso por mi formación como abogado</w:t>
      </w:r>
      <w:r w:rsidR="00972DC6">
        <w:t xml:space="preserve"> y Maestría en Administración de Empresas de INCAE,</w:t>
      </w:r>
      <w:r>
        <w:t xml:space="preserve"> con experiencia en:</w:t>
      </w:r>
    </w:p>
    <w:p w14:paraId="7FEE69E3" w14:textId="77777777" w:rsidR="006C243D" w:rsidRDefault="006C243D" w:rsidP="00EF16BE">
      <w:pPr>
        <w:ind w:left="360"/>
        <w:jc w:val="both"/>
      </w:pPr>
      <w:r>
        <w:t>El Sector Público;</w:t>
      </w:r>
    </w:p>
    <w:p w14:paraId="6807E5A0" w14:textId="6796AEDF" w:rsidR="006C243D" w:rsidRDefault="006C243D" w:rsidP="00EF16BE">
      <w:pPr>
        <w:ind w:left="360"/>
        <w:jc w:val="both"/>
      </w:pPr>
      <w:r>
        <w:t>Juntas Directivas;</w:t>
      </w:r>
    </w:p>
    <w:p w14:paraId="01FEAF48" w14:textId="77777777" w:rsidR="00651AD6" w:rsidRDefault="006C243D" w:rsidP="00EF16BE">
      <w:pPr>
        <w:ind w:left="360"/>
        <w:jc w:val="both"/>
      </w:pPr>
      <w:r>
        <w:t>Entes Estatales</w:t>
      </w:r>
      <w:r w:rsidR="00651AD6">
        <w:t>;</w:t>
      </w:r>
    </w:p>
    <w:p w14:paraId="4AD0B77D" w14:textId="7EDAD69F" w:rsidR="003A3ACD" w:rsidRDefault="00651AD6" w:rsidP="00EF16BE">
      <w:pPr>
        <w:ind w:left="360"/>
        <w:jc w:val="both"/>
      </w:pPr>
      <w:r>
        <w:t>Entes estatales</w:t>
      </w:r>
      <w:r w:rsidR="006C243D">
        <w:t xml:space="preserve"> de</w:t>
      </w:r>
      <w:r w:rsidR="003A3ACD">
        <w:t xml:space="preserve"> Supervisión;</w:t>
      </w:r>
      <w:r w:rsidR="00D2742E">
        <w:t xml:space="preserve"> y</w:t>
      </w:r>
    </w:p>
    <w:p w14:paraId="3EAE8C1D" w14:textId="37BD4C53" w:rsidR="00D2742E" w:rsidRDefault="00D2742E" w:rsidP="00EF16BE">
      <w:pPr>
        <w:ind w:left="360"/>
        <w:jc w:val="both"/>
      </w:pPr>
      <w:r>
        <w:t>Gobierno Corporativo de empresas públicas y privadas.</w:t>
      </w:r>
    </w:p>
    <w:p w14:paraId="47F5DBD1" w14:textId="77777777" w:rsidR="00B62EA2" w:rsidRDefault="00B62EA2" w:rsidP="00EF16BE">
      <w:pPr>
        <w:jc w:val="both"/>
      </w:pPr>
    </w:p>
    <w:p w14:paraId="0EF781E2" w14:textId="44973FE9" w:rsidR="0064003E" w:rsidRDefault="0064003E" w:rsidP="00EF16BE">
      <w:pPr>
        <w:jc w:val="both"/>
      </w:pPr>
      <w:r>
        <w:t>Por último, declaro que estoy incorporado al Colegio de Abogados de Costa Rica y al Colegio de Ciencias Económicas.</w:t>
      </w:r>
    </w:p>
    <w:p w14:paraId="06B5D0C3" w14:textId="77777777" w:rsidR="0064003E" w:rsidRDefault="0064003E" w:rsidP="00EF16BE">
      <w:pPr>
        <w:jc w:val="both"/>
      </w:pPr>
    </w:p>
    <w:p w14:paraId="7EEF5AEF" w14:textId="77777777" w:rsidR="00AA6A9F" w:rsidRDefault="00AA6A9F" w:rsidP="00EF16BE">
      <w:pPr>
        <w:jc w:val="both"/>
      </w:pPr>
    </w:p>
    <w:p w14:paraId="61082878" w14:textId="168215A1" w:rsidR="0064003E" w:rsidRDefault="0064003E" w:rsidP="00EF16BE">
      <w:pPr>
        <w:jc w:val="both"/>
      </w:pPr>
      <w:r>
        <w:t>Atentamente,</w:t>
      </w:r>
    </w:p>
    <w:p w14:paraId="110561B5" w14:textId="77777777" w:rsidR="0064003E" w:rsidRDefault="0064003E" w:rsidP="00EF16BE">
      <w:pPr>
        <w:jc w:val="both"/>
      </w:pPr>
    </w:p>
    <w:p w14:paraId="69C71928" w14:textId="77777777" w:rsidR="00060BCB" w:rsidRDefault="00060BCB" w:rsidP="00EF16BE">
      <w:pPr>
        <w:jc w:val="both"/>
      </w:pPr>
    </w:p>
    <w:p w14:paraId="17846FCC" w14:textId="77777777" w:rsidR="0064003E" w:rsidRDefault="0064003E" w:rsidP="00EF16BE">
      <w:pPr>
        <w:jc w:val="both"/>
      </w:pPr>
    </w:p>
    <w:p w14:paraId="4EC1A253" w14:textId="5F27DE6F" w:rsidR="0064003E" w:rsidRDefault="0064003E" w:rsidP="00EF16BE">
      <w:pPr>
        <w:jc w:val="both"/>
      </w:pPr>
      <w:r>
        <w:t>Lic. Luis Ignacio Campos Cantero, MBA</w:t>
      </w:r>
    </w:p>
    <w:p w14:paraId="7083AF2B" w14:textId="625A8BF8" w:rsidR="00F740F0" w:rsidRPr="00D5751D" w:rsidRDefault="0064003E" w:rsidP="00EF16BE">
      <w:r>
        <w:br w:type="page"/>
      </w:r>
    </w:p>
    <w:p w14:paraId="5D88FDA2" w14:textId="1D9871D2" w:rsidR="007E2C42" w:rsidRPr="003A70A4" w:rsidRDefault="007E2C42" w:rsidP="003A70A4">
      <w:pPr>
        <w:jc w:val="center"/>
        <w:rPr>
          <w:b/>
        </w:rPr>
      </w:pPr>
      <w:r w:rsidRPr="007E2C42">
        <w:rPr>
          <w:b/>
        </w:rPr>
        <w:lastRenderedPageBreak/>
        <w:t>CURRICULUM VITAE</w:t>
      </w:r>
    </w:p>
    <w:p w14:paraId="503A42CB" w14:textId="77777777" w:rsidR="007E2C42" w:rsidRDefault="007E2C42" w:rsidP="00EF16BE">
      <w:pPr>
        <w:jc w:val="both"/>
      </w:pPr>
    </w:p>
    <w:p w14:paraId="662138D7" w14:textId="33B682E0" w:rsidR="007E2C42" w:rsidRDefault="007E2C42" w:rsidP="00EF16BE">
      <w:pPr>
        <w:jc w:val="both"/>
      </w:pPr>
      <w:r>
        <w:t>Luis Ignacio Campos Cantero</w:t>
      </w:r>
    </w:p>
    <w:p w14:paraId="7BC7ADAD" w14:textId="63967FE9" w:rsidR="00DE4974" w:rsidRDefault="00DE4974" w:rsidP="00EF16BE">
      <w:pPr>
        <w:jc w:val="both"/>
      </w:pPr>
      <w:r>
        <w:t>Cédula 1-0679-0795</w:t>
      </w:r>
    </w:p>
    <w:p w14:paraId="238E7ACE" w14:textId="7EB695CA" w:rsidR="007E2C42" w:rsidRDefault="007E2C42" w:rsidP="00EF16BE">
      <w:pPr>
        <w:jc w:val="both"/>
      </w:pPr>
      <w:r>
        <w:t xml:space="preserve">Contacto: </w:t>
      </w:r>
      <w:hyperlink r:id="rId7" w:history="1">
        <w:r w:rsidRPr="00C61E3E">
          <w:rPr>
            <w:rStyle w:val="Hipervnculo"/>
          </w:rPr>
          <w:t>luis@camposmas.com</w:t>
        </w:r>
      </w:hyperlink>
    </w:p>
    <w:p w14:paraId="396F69AE" w14:textId="7C533EE8" w:rsidR="007E2C42" w:rsidRDefault="007E2C42" w:rsidP="00EF16BE">
      <w:pPr>
        <w:jc w:val="both"/>
      </w:pPr>
      <w:r>
        <w:t>Teléfono: 8817-2145</w:t>
      </w:r>
    </w:p>
    <w:p w14:paraId="6FE9482F" w14:textId="77777777" w:rsidR="007E2C42" w:rsidRPr="00D5751D" w:rsidRDefault="007E2C42" w:rsidP="00EF16BE">
      <w:pPr>
        <w:jc w:val="both"/>
      </w:pPr>
    </w:p>
    <w:p w14:paraId="52CDF950" w14:textId="278E579E" w:rsidR="00F740F0" w:rsidRPr="00EF16BE" w:rsidRDefault="00F740F0" w:rsidP="00EF16BE">
      <w:pPr>
        <w:jc w:val="both"/>
        <w:rPr>
          <w:b/>
        </w:rPr>
      </w:pPr>
      <w:r w:rsidRPr="00EF16BE">
        <w:rPr>
          <w:b/>
        </w:rPr>
        <w:t>Formación académica</w:t>
      </w:r>
    </w:p>
    <w:p w14:paraId="11833A5F" w14:textId="00091AF4" w:rsidR="00EF16BE" w:rsidRDefault="00EF16BE" w:rsidP="00EF16BE">
      <w:pPr>
        <w:ind w:left="540"/>
        <w:jc w:val="both"/>
      </w:pPr>
      <w:r>
        <w:t>-</w:t>
      </w:r>
      <w:r w:rsidR="00F740F0" w:rsidRPr="00D5751D">
        <w:t>Universidad Autónoma de Centroamérica, Escuela Libre de Derecho, Licenciado en Derecho, 1991.</w:t>
      </w:r>
    </w:p>
    <w:p w14:paraId="46234F23" w14:textId="785BC34D" w:rsidR="00EF16BE" w:rsidRDefault="00EF16BE" w:rsidP="00EF16BE">
      <w:pPr>
        <w:ind w:left="540"/>
        <w:jc w:val="both"/>
      </w:pPr>
      <w:r>
        <w:t>-</w:t>
      </w:r>
      <w:r w:rsidR="00F740F0" w:rsidRPr="00D5751D">
        <w:t xml:space="preserve">INCAE Business School: Maestría en Administración de Empresas, 1995. </w:t>
      </w:r>
    </w:p>
    <w:p w14:paraId="5685E037" w14:textId="736057CF" w:rsidR="00AA6A9F" w:rsidRDefault="00EF16BE" w:rsidP="00EF16BE">
      <w:pPr>
        <w:ind w:left="540"/>
        <w:jc w:val="both"/>
      </w:pPr>
      <w:r>
        <w:t>-</w:t>
      </w:r>
      <w:r w:rsidR="00F740F0" w:rsidRPr="00D5751D">
        <w:t>Reconocimiento del Título por la Universidad de Costa Rica, 2017.</w:t>
      </w:r>
    </w:p>
    <w:p w14:paraId="7777B392" w14:textId="77777777" w:rsidR="00AA6A9F" w:rsidRDefault="00AA6A9F" w:rsidP="00EF16BE">
      <w:pPr>
        <w:pStyle w:val="Prrafodelista"/>
        <w:jc w:val="both"/>
      </w:pPr>
    </w:p>
    <w:p w14:paraId="66F4A974" w14:textId="4415AE36" w:rsidR="00F740F0" w:rsidRPr="00AA6A9F" w:rsidRDefault="00231621" w:rsidP="00EF16BE">
      <w:pPr>
        <w:jc w:val="both"/>
      </w:pPr>
      <w:r>
        <w:rPr>
          <w:b/>
        </w:rPr>
        <w:t xml:space="preserve">Participación actual </w:t>
      </w:r>
      <w:r w:rsidR="00F1062E" w:rsidRPr="00EF16BE">
        <w:rPr>
          <w:b/>
        </w:rPr>
        <w:t>en órganos de Gobierno Corporativo</w:t>
      </w:r>
    </w:p>
    <w:p w14:paraId="45A1F34A" w14:textId="37759390" w:rsidR="00EF16BE" w:rsidRDefault="00DE4974" w:rsidP="005E503F">
      <w:pPr>
        <w:ind w:left="708"/>
        <w:jc w:val="both"/>
      </w:pPr>
      <w:r>
        <w:t>-</w:t>
      </w:r>
      <w:r w:rsidR="00F1062E" w:rsidRPr="00D5751D">
        <w:t xml:space="preserve">Turrones de Costa Rica, S.A. </w:t>
      </w:r>
      <w:hyperlink r:id="rId8" w:history="1">
        <w:r w:rsidR="00F1062E" w:rsidRPr="00D5751D">
          <w:rPr>
            <w:rStyle w:val="Hipervnculo"/>
          </w:rPr>
          <w:t>www.turronesdore.com</w:t>
        </w:r>
      </w:hyperlink>
      <w:r w:rsidR="00EF16BE">
        <w:t xml:space="preserve"> </w:t>
      </w:r>
      <w:r w:rsidR="000953B7" w:rsidRPr="00D5751D">
        <w:t>Contacto: Luis Diego Soto Clausen (</w:t>
      </w:r>
      <w:r w:rsidR="0039671C" w:rsidRPr="00D5751D">
        <w:t>8341-1798)</w:t>
      </w:r>
      <w:r w:rsidR="000953B7" w:rsidRPr="00D5751D">
        <w:t xml:space="preserve">, fundador y </w:t>
      </w:r>
      <w:r w:rsidR="002F7DCE" w:rsidRPr="00D5751D">
        <w:t>presidente</w:t>
      </w:r>
      <w:r w:rsidR="000953B7" w:rsidRPr="00D5751D">
        <w:t xml:space="preserve"> de la Junta Directiva.</w:t>
      </w:r>
    </w:p>
    <w:p w14:paraId="0AD81165" w14:textId="1DD3A584" w:rsidR="0039671C" w:rsidRPr="00D5751D" w:rsidRDefault="00EF16BE" w:rsidP="005E503F">
      <w:pPr>
        <w:ind w:left="708"/>
        <w:jc w:val="both"/>
      </w:pPr>
      <w:r>
        <w:t>-</w:t>
      </w:r>
      <w:r w:rsidR="00F1062E" w:rsidRPr="00D5751D">
        <w:t>Corporación Desinid, S.A.</w:t>
      </w:r>
      <w:r w:rsidR="000953B7" w:rsidRPr="00D5751D">
        <w:t xml:space="preserve"> </w:t>
      </w:r>
      <w:hyperlink r:id="rId9" w:history="1">
        <w:r w:rsidR="000953B7" w:rsidRPr="00D5751D">
          <w:rPr>
            <w:rStyle w:val="Hipervnculo"/>
          </w:rPr>
          <w:t>www.desinid.com</w:t>
        </w:r>
      </w:hyperlink>
      <w:r w:rsidR="00AA6A9F">
        <w:t xml:space="preserve"> </w:t>
      </w:r>
      <w:r w:rsidR="0039671C" w:rsidRPr="00D5751D">
        <w:t>Contacto: Javier Berrocal Domínguez (8721-4621), Gerente General.</w:t>
      </w:r>
    </w:p>
    <w:p w14:paraId="600CC3AC" w14:textId="77777777" w:rsidR="00EF16BE" w:rsidRDefault="00EF16BE" w:rsidP="00EF16BE">
      <w:pPr>
        <w:jc w:val="both"/>
        <w:rPr>
          <w:b/>
        </w:rPr>
      </w:pPr>
    </w:p>
    <w:p w14:paraId="179CEF7C" w14:textId="0EC917E0" w:rsidR="00F1062E" w:rsidRPr="00D5751D" w:rsidRDefault="0039671C" w:rsidP="00EF16BE">
      <w:pPr>
        <w:jc w:val="both"/>
      </w:pPr>
      <w:r w:rsidRPr="00EF16BE">
        <w:rPr>
          <w:b/>
        </w:rPr>
        <w:t>Asesor de la Junta Directiva de las siguientes organizaciones</w:t>
      </w:r>
    </w:p>
    <w:p w14:paraId="0721605C" w14:textId="77777777" w:rsidR="00EF16BE" w:rsidRDefault="00EF16BE" w:rsidP="005E503F">
      <w:pPr>
        <w:ind w:left="708"/>
        <w:jc w:val="both"/>
      </w:pPr>
      <w:r>
        <w:t>-</w:t>
      </w:r>
      <w:r w:rsidR="0039671C" w:rsidRPr="00D5751D">
        <w:t>Bolcomer Bolsa de Comercio, S.A.</w:t>
      </w:r>
      <w:r w:rsidR="004A7FA3" w:rsidRPr="00D5751D">
        <w:t xml:space="preserve"> </w:t>
      </w:r>
      <w:hyperlink r:id="rId10" w:history="1">
        <w:r w:rsidR="004A7FA3" w:rsidRPr="00D5751D">
          <w:rPr>
            <w:rStyle w:val="Hipervnculo"/>
          </w:rPr>
          <w:t>www.bolcomer.com</w:t>
        </w:r>
      </w:hyperlink>
      <w:r>
        <w:t xml:space="preserve"> </w:t>
      </w:r>
      <w:r w:rsidR="00B64166" w:rsidRPr="00D5751D">
        <w:t>Contacto María José García Gutiérrez (8320-2372)</w:t>
      </w:r>
      <w:r>
        <w:t>;</w:t>
      </w:r>
    </w:p>
    <w:p w14:paraId="00FB909C" w14:textId="03B9C7FE" w:rsidR="00EF16BE" w:rsidRDefault="00EF16BE" w:rsidP="005E503F">
      <w:pPr>
        <w:ind w:left="708"/>
        <w:jc w:val="both"/>
      </w:pPr>
      <w:r>
        <w:t>-</w:t>
      </w:r>
      <w:r w:rsidR="0039671C" w:rsidRPr="00D5751D">
        <w:t>Transcomer Puesto de Bolsa de Comercio, S.A.</w:t>
      </w:r>
      <w:r w:rsidR="004A7FA3" w:rsidRPr="00D5751D">
        <w:t xml:space="preserve"> </w:t>
      </w:r>
      <w:hyperlink r:id="rId11" w:history="1">
        <w:r w:rsidR="004A7FA3" w:rsidRPr="00D5751D">
          <w:rPr>
            <w:rStyle w:val="Hipervnculo"/>
          </w:rPr>
          <w:t>www.transcomer.com</w:t>
        </w:r>
      </w:hyperlink>
      <w:r>
        <w:t>; Contacto Jennifer Guido (7276-0135);</w:t>
      </w:r>
    </w:p>
    <w:p w14:paraId="51CFBB5C" w14:textId="0939FC65" w:rsidR="00EF16BE" w:rsidRDefault="00EF16BE" w:rsidP="005E503F">
      <w:pPr>
        <w:ind w:firstLine="708"/>
        <w:jc w:val="both"/>
      </w:pPr>
      <w:r>
        <w:t>-</w:t>
      </w:r>
      <w:r w:rsidR="0039671C" w:rsidRPr="00D5751D">
        <w:t>Fiduciaria Bolcomer, S.A.</w:t>
      </w:r>
      <w:r>
        <w:t xml:space="preserve"> </w:t>
      </w:r>
      <w:r w:rsidRPr="00D5751D">
        <w:t>Contacto Oscar Gutiérrez Lachner (8824-9216)</w:t>
      </w:r>
      <w:r>
        <w:t>;</w:t>
      </w:r>
    </w:p>
    <w:p w14:paraId="6DB8C714" w14:textId="47D81EB5" w:rsidR="00B64166" w:rsidRPr="00D5751D" w:rsidRDefault="005E503F" w:rsidP="005E503F">
      <w:pPr>
        <w:ind w:firstLine="708"/>
        <w:jc w:val="both"/>
      </w:pPr>
      <w:r>
        <w:t>-</w:t>
      </w:r>
      <w:r w:rsidR="0039671C" w:rsidRPr="00D5751D">
        <w:t>Fiduciaria de Comercio Fidecom, S.A.</w:t>
      </w:r>
      <w:r w:rsidR="00EF16BE">
        <w:t xml:space="preserve"> </w:t>
      </w:r>
      <w:r w:rsidR="00B64166" w:rsidRPr="00D5751D">
        <w:t>Contacto Adrián Jarquín (8785-6654)</w:t>
      </w:r>
      <w:r w:rsidR="00EF16BE">
        <w:t>;</w:t>
      </w:r>
    </w:p>
    <w:p w14:paraId="41399467" w14:textId="10946D1C" w:rsidR="00EF16BE" w:rsidRDefault="00EF16BE" w:rsidP="005E503F">
      <w:pPr>
        <w:ind w:left="708"/>
        <w:jc w:val="both"/>
      </w:pPr>
      <w:r>
        <w:rPr>
          <w:lang w:val="en-US"/>
        </w:rPr>
        <w:t>-</w:t>
      </w:r>
      <w:r w:rsidR="0039671C" w:rsidRPr="00EF16BE">
        <w:rPr>
          <w:lang w:val="en-US"/>
        </w:rPr>
        <w:t>San José Indoor Club, S.A.</w:t>
      </w:r>
      <w:r w:rsidR="0009346E" w:rsidRPr="00EF16BE">
        <w:rPr>
          <w:lang w:val="en-US"/>
        </w:rPr>
        <w:t xml:space="preserve"> </w:t>
      </w:r>
      <w:hyperlink r:id="rId12" w:history="1">
        <w:r w:rsidR="0009346E" w:rsidRPr="00D5751D">
          <w:rPr>
            <w:rStyle w:val="Hipervnculo"/>
          </w:rPr>
          <w:t>www.indoorclub.com</w:t>
        </w:r>
      </w:hyperlink>
      <w:r>
        <w:t xml:space="preserve"> </w:t>
      </w:r>
      <w:r w:rsidR="00B64166" w:rsidRPr="00D5751D">
        <w:t xml:space="preserve">Contacto Jorge Porras, </w:t>
      </w:r>
      <w:r w:rsidR="002F7DCE" w:rsidRPr="00D5751D">
        <w:t>presidente</w:t>
      </w:r>
      <w:r w:rsidR="00B64166" w:rsidRPr="00D5751D">
        <w:t xml:space="preserve"> (8327-9709)</w:t>
      </w:r>
      <w:r>
        <w:t>;</w:t>
      </w:r>
    </w:p>
    <w:p w14:paraId="56206A46" w14:textId="491ED7F3" w:rsidR="00EF16BE" w:rsidRDefault="00EF16BE" w:rsidP="00EF16BE">
      <w:pPr>
        <w:jc w:val="both"/>
        <w:rPr>
          <w:b/>
          <w:bCs/>
        </w:rPr>
      </w:pPr>
    </w:p>
    <w:p w14:paraId="3F4F6915" w14:textId="0FD19A05" w:rsidR="005E503F" w:rsidRDefault="005E503F" w:rsidP="00EF16BE">
      <w:pPr>
        <w:jc w:val="both"/>
        <w:rPr>
          <w:b/>
          <w:bCs/>
        </w:rPr>
      </w:pPr>
      <w:r>
        <w:rPr>
          <w:b/>
          <w:bCs/>
        </w:rPr>
        <w:t>Experiencia profesional</w:t>
      </w:r>
    </w:p>
    <w:p w14:paraId="770E746D" w14:textId="121396B0" w:rsidR="005E503F" w:rsidRPr="005E503F" w:rsidRDefault="005E503F" w:rsidP="00EF16BE">
      <w:pPr>
        <w:jc w:val="both"/>
      </w:pPr>
      <w:r>
        <w:rPr>
          <w:b/>
          <w:bCs/>
        </w:rPr>
        <w:t>-</w:t>
      </w:r>
      <w:r w:rsidR="003A70A4">
        <w:rPr>
          <w:b/>
          <w:bCs/>
        </w:rPr>
        <w:t xml:space="preserve">Socio </w:t>
      </w:r>
      <w:r>
        <w:rPr>
          <w:b/>
          <w:bCs/>
        </w:rPr>
        <w:t>Gerencia Corporativa</w:t>
      </w:r>
      <w:r w:rsidR="00231621">
        <w:rPr>
          <w:b/>
          <w:bCs/>
        </w:rPr>
        <w:t xml:space="preserve"> </w:t>
      </w:r>
      <w:r w:rsidR="003A70A4">
        <w:t>(gerenciacorporativa.com) es</w:t>
      </w:r>
      <w:r w:rsidRPr="005E503F">
        <w:t xml:space="preserve"> la firma de consultoría de alto nivel</w:t>
      </w:r>
      <w:r w:rsidR="003A70A4">
        <w:t>,</w:t>
      </w:r>
      <w:r w:rsidRPr="005E503F">
        <w:t xml:space="preserve"> </w:t>
      </w:r>
      <w:r w:rsidR="003A70A4">
        <w:t>especiali</w:t>
      </w:r>
      <w:r w:rsidR="00231621">
        <w:t>zada</w:t>
      </w:r>
      <w:r w:rsidR="003A70A4">
        <w:t xml:space="preserve"> en Gobierno Corporativo</w:t>
      </w:r>
      <w:r w:rsidR="00231621">
        <w:t>,</w:t>
      </w:r>
      <w:r w:rsidR="003A70A4" w:rsidRPr="005E503F">
        <w:t xml:space="preserve"> </w:t>
      </w:r>
      <w:r w:rsidRPr="005E503F">
        <w:t>que crea valor a sus clientes al brindarles servicios para ser competitivos y perdurables</w:t>
      </w:r>
      <w:r w:rsidR="003A70A4">
        <w:t xml:space="preserve"> (Desde 2018);</w:t>
      </w:r>
    </w:p>
    <w:p w14:paraId="71766EED" w14:textId="2C78467E" w:rsidR="005E503F" w:rsidRPr="003A70A4" w:rsidRDefault="005E503F" w:rsidP="00EF16BE">
      <w:pPr>
        <w:jc w:val="both"/>
      </w:pPr>
      <w:r w:rsidRPr="005E503F">
        <w:rPr>
          <w:b/>
          <w:bCs/>
        </w:rPr>
        <w:t>-</w:t>
      </w:r>
      <w:proofErr w:type="gramStart"/>
      <w:r w:rsidRPr="005E503F">
        <w:rPr>
          <w:b/>
          <w:bCs/>
        </w:rPr>
        <w:t>Director</w:t>
      </w:r>
      <w:proofErr w:type="gramEnd"/>
      <w:r w:rsidRPr="005E503F">
        <w:rPr>
          <w:b/>
          <w:bCs/>
        </w:rPr>
        <w:t xml:space="preserve"> de Turnaroud Group Costa Rica </w:t>
      </w:r>
      <w:r w:rsidRPr="003A70A4">
        <w:t>(www.turnaroundcr.com), empresa de consultoría integral, insolvencia y transacciones. Áreas de especialización: derecho corporativo, derecho mercantil, derecho civil, contratación privada, fideicomisos, gobierno corporativo, empresas familiares y Juntas Directivas</w:t>
      </w:r>
      <w:r w:rsidR="003A70A4">
        <w:t xml:space="preserve"> (2015-2018);</w:t>
      </w:r>
    </w:p>
    <w:p w14:paraId="2C0A63DE" w14:textId="0CF107F0" w:rsidR="00651AD6" w:rsidRPr="00651AD6" w:rsidRDefault="003A70A4" w:rsidP="00EF16BE">
      <w:pPr>
        <w:jc w:val="both"/>
      </w:pPr>
      <w:r>
        <w:rPr>
          <w:b/>
          <w:bCs/>
        </w:rPr>
        <w:t>-</w:t>
      </w:r>
      <w:r w:rsidR="00651AD6" w:rsidRPr="00EF16BE">
        <w:rPr>
          <w:b/>
          <w:bCs/>
        </w:rPr>
        <w:t xml:space="preserve">Ejercicio liberal de la profesión </w:t>
      </w:r>
      <w:r w:rsidR="00EF16BE" w:rsidRPr="00EF16BE">
        <w:rPr>
          <w:b/>
          <w:bCs/>
        </w:rPr>
        <w:t>como</w:t>
      </w:r>
      <w:r w:rsidR="00651AD6" w:rsidRPr="00EF16BE">
        <w:rPr>
          <w:b/>
          <w:bCs/>
        </w:rPr>
        <w:t xml:space="preserve"> abogado</w:t>
      </w:r>
      <w:r w:rsidR="00651AD6" w:rsidRPr="00651AD6">
        <w:t xml:space="preserve"> en Lexincorp (www.lexincorp.com) con énfasis en derecho civil, derecho comercial, estructuración de fideicomisos especializados, derecho bursátil, derecho corporativo, gobierno corporativo y empresas familiares (2012-2014).</w:t>
      </w:r>
    </w:p>
    <w:p w14:paraId="0550A850" w14:textId="3A11C710" w:rsidR="00AA6A9F" w:rsidRDefault="003A70A4" w:rsidP="00EF16BE">
      <w:pPr>
        <w:jc w:val="both"/>
      </w:pPr>
      <w:r>
        <w:rPr>
          <w:b/>
        </w:rPr>
        <w:t>-C</w:t>
      </w:r>
      <w:r w:rsidR="000B6E18" w:rsidRPr="00EF16BE">
        <w:rPr>
          <w:b/>
        </w:rPr>
        <w:t>orredactor del Código de Gobierno Corporativo</w:t>
      </w:r>
      <w:r w:rsidR="000B6E18" w:rsidRPr="00D5751D">
        <w:t xml:space="preserve"> para el Sistema de Banca para el Desarrollo (2014). Contacto Lic. Ronald Ramírez G (8866-8908).</w:t>
      </w:r>
    </w:p>
    <w:p w14:paraId="3390957E" w14:textId="570E754C" w:rsidR="006D5022" w:rsidRPr="00D5751D" w:rsidRDefault="003A70A4" w:rsidP="00EF16BE">
      <w:pPr>
        <w:jc w:val="both"/>
      </w:pPr>
      <w:r>
        <w:rPr>
          <w:b/>
        </w:rPr>
        <w:lastRenderedPageBreak/>
        <w:t>-F</w:t>
      </w:r>
      <w:r w:rsidR="0039671C" w:rsidRPr="00EF16BE">
        <w:rPr>
          <w:b/>
        </w:rPr>
        <w:t>undador y Presidente Ejecutivo</w:t>
      </w:r>
      <w:r w:rsidR="001B05C2" w:rsidRPr="00EF16BE">
        <w:rPr>
          <w:b/>
        </w:rPr>
        <w:t xml:space="preserve"> durante 10 años</w:t>
      </w:r>
      <w:r w:rsidR="00AB5697" w:rsidRPr="00D5751D">
        <w:t xml:space="preserve"> (2001-2011)</w:t>
      </w:r>
      <w:r w:rsidR="0039671C" w:rsidRPr="00D5751D">
        <w:t>:</w:t>
      </w:r>
      <w:r w:rsidR="00AF2A57" w:rsidRPr="00D5751D">
        <w:t xml:space="preserve"> </w:t>
      </w:r>
      <w:r w:rsidR="0039671C" w:rsidRPr="00D5751D">
        <w:t>Bolcomer Bolsa de Comercio, S.A.</w:t>
      </w:r>
      <w:r w:rsidR="00AF2A57" w:rsidRPr="00D5751D">
        <w:t xml:space="preserve"> y </w:t>
      </w:r>
      <w:r w:rsidR="0039671C" w:rsidRPr="00D5751D">
        <w:t>Fiduciaria Bolcomer, S.A.</w:t>
      </w:r>
    </w:p>
    <w:p w14:paraId="433B3757" w14:textId="77777777" w:rsidR="00060BCB" w:rsidRDefault="00AF2A57" w:rsidP="003A70A4">
      <w:pPr>
        <w:jc w:val="both"/>
      </w:pPr>
      <w:r w:rsidRPr="00D5751D">
        <w:t>Fui Presidente Ejecutivo de las dos empresas. Creé el mercado de activos no financieros en Costa Rica. Conceptualicé la idea innovadora del mercado, estructuré el negocio, diseñé los instrumentos y contratos para las transacciones, establecí los procedimientos y los mecanismos de control.</w:t>
      </w:r>
      <w:r w:rsidR="006D5022" w:rsidRPr="00D5751D">
        <w:t xml:space="preserve"> </w:t>
      </w:r>
    </w:p>
    <w:p w14:paraId="6631CEF2" w14:textId="77777777" w:rsidR="00060BCB" w:rsidRDefault="00AF2A57" w:rsidP="003A70A4">
      <w:pPr>
        <w:jc w:val="both"/>
      </w:pPr>
      <w:r w:rsidRPr="00D5751D">
        <w:t xml:space="preserve">Adicionalmente motivé a los accionistas, a la Junta Directiva y al staff, logrando la identificación de todos ellos con la idea innovadora del mercado de activos no financieros. </w:t>
      </w:r>
    </w:p>
    <w:p w14:paraId="0512FB42" w14:textId="5DD1D228" w:rsidR="003A70A4" w:rsidRPr="003A70A4" w:rsidRDefault="00AF2A57" w:rsidP="00EF16BE">
      <w:pPr>
        <w:jc w:val="both"/>
      </w:pPr>
      <w:r w:rsidRPr="00D5751D">
        <w:t>Atendí la relación de las dos empresas con las Instituciones estatales de Regulación, como Sugeval y Sugef. Dirigí la preparación y defensa de varios Recursos de Amparo y Acciones de Inconstitucionalidad. Las más importantes fueron fallados a nuestro favor.</w:t>
      </w:r>
      <w:r w:rsidR="00060BCB">
        <w:t xml:space="preserve"> </w:t>
      </w:r>
      <w:r w:rsidR="00B47B4A" w:rsidRPr="00D5751D">
        <w:t>Contacto Oscar Gutiérrez Lachner (8824-9216)</w:t>
      </w:r>
      <w:r w:rsidR="002E3DA4">
        <w:t>.</w:t>
      </w:r>
    </w:p>
    <w:p w14:paraId="7CFA72E3" w14:textId="4DFA4D69" w:rsidR="003A70A4" w:rsidRDefault="003A70A4" w:rsidP="00EF16BE">
      <w:pPr>
        <w:jc w:val="both"/>
        <w:rPr>
          <w:b/>
        </w:rPr>
      </w:pPr>
      <w:r>
        <w:rPr>
          <w:b/>
        </w:rPr>
        <w:t xml:space="preserve">-Miembro de la Junta Directiva de la Bolsa de Productos Agropecuarios Bolpro (1998-2001). </w:t>
      </w:r>
    </w:p>
    <w:p w14:paraId="3E142145" w14:textId="53425540" w:rsidR="00B47B4A" w:rsidRPr="00D5751D" w:rsidRDefault="003A70A4" w:rsidP="00EF16BE">
      <w:pPr>
        <w:jc w:val="both"/>
      </w:pPr>
      <w:r>
        <w:rPr>
          <w:b/>
        </w:rPr>
        <w:t>-</w:t>
      </w:r>
      <w:proofErr w:type="gramStart"/>
      <w:r w:rsidR="002E3DA4" w:rsidRPr="00EF16BE">
        <w:rPr>
          <w:b/>
        </w:rPr>
        <w:t>Director</w:t>
      </w:r>
      <w:proofErr w:type="gramEnd"/>
      <w:r w:rsidR="002E3DA4" w:rsidRPr="00EF16BE">
        <w:rPr>
          <w:b/>
        </w:rPr>
        <w:t xml:space="preserve"> del Despacho del Ministro de Agricultura (1998-2001). </w:t>
      </w:r>
      <w:r w:rsidR="002E3DA4">
        <w:t xml:space="preserve">Nombramiento no político. En esta posición coordiné el trabajo de los 10 asesores profesionales del Despacho con la Asamblea Legislativa, la Casa Presidencial, los otros Ministerios e Instituciones descentralizadas. Logré la creación y operación del mecanismo de asignación de contingentes por medio de la Bolsa de Productos Agropecuarios. Negocié con los </w:t>
      </w:r>
      <w:r w:rsidR="00DE4974">
        <w:t>ministros</w:t>
      </w:r>
      <w:r w:rsidR="002E3DA4">
        <w:t xml:space="preserve"> de Centroamérica y el IICA el Convenio Internacional para la permanencia del CATIE en Costa Rica. Logré la negociación, redacción y aprobación legislativa de tres leyes</w:t>
      </w:r>
    </w:p>
    <w:p w14:paraId="4ED0068F" w14:textId="0B9379DB" w:rsidR="003A70A4" w:rsidRPr="00D5751D" w:rsidRDefault="003A70A4" w:rsidP="003A70A4">
      <w:pPr>
        <w:jc w:val="both"/>
      </w:pPr>
      <w:r>
        <w:rPr>
          <w:b/>
          <w:bCs/>
        </w:rPr>
        <w:t>-</w:t>
      </w:r>
      <w:proofErr w:type="gramStart"/>
      <w:r w:rsidRPr="00EF16BE">
        <w:rPr>
          <w:b/>
          <w:bCs/>
        </w:rPr>
        <w:t>Director</w:t>
      </w:r>
      <w:proofErr w:type="gramEnd"/>
      <w:r w:rsidRPr="00EF16BE">
        <w:rPr>
          <w:b/>
          <w:bCs/>
        </w:rPr>
        <w:t xml:space="preserve"> representante de la Unión de Cámaras</w:t>
      </w:r>
      <w:r w:rsidRPr="00651AD6">
        <w:t xml:space="preserve"> ante la Junta Directiva del Consejo de Salud Ocupacional, Organización Pública Tripartita encargada de definir y coordinar, en el ámbito nacional, las </w:t>
      </w:r>
      <w:r w:rsidR="00DE4974" w:rsidRPr="00651AD6">
        <w:t>políticas y</w:t>
      </w:r>
      <w:r w:rsidRPr="00651AD6">
        <w:t xml:space="preserve"> acciones en el campo de la Salud y Seguridad en el Trabajo</w:t>
      </w:r>
      <w:r>
        <w:t xml:space="preserve"> (1996-1998).</w:t>
      </w:r>
    </w:p>
    <w:p w14:paraId="73E9696A" w14:textId="55781F13" w:rsidR="00B47B4A" w:rsidRDefault="003A70A4" w:rsidP="00EF16BE">
      <w:pPr>
        <w:jc w:val="both"/>
      </w:pPr>
      <w:r>
        <w:rPr>
          <w:b/>
        </w:rPr>
        <w:t>-</w:t>
      </w:r>
      <w:r w:rsidR="0009346E" w:rsidRPr="00EF16BE">
        <w:rPr>
          <w:b/>
        </w:rPr>
        <w:t>Director Ejecutivo de la Cámara Nacional de Ag</w:t>
      </w:r>
      <w:r w:rsidR="00AB5697" w:rsidRPr="00EF16BE">
        <w:rPr>
          <w:b/>
        </w:rPr>
        <w:t>ricultura y Agroindustria</w:t>
      </w:r>
      <w:r w:rsidR="00AB5697" w:rsidRPr="00D5751D">
        <w:t xml:space="preserve"> (1995-1998) </w:t>
      </w:r>
      <w:hyperlink r:id="rId13" w:history="1">
        <w:r w:rsidR="00B64166" w:rsidRPr="00D5751D">
          <w:rPr>
            <w:rStyle w:val="Hipervnculo"/>
          </w:rPr>
          <w:t>www.cnaacr.com</w:t>
        </w:r>
      </w:hyperlink>
      <w:r w:rsidR="00651AD6">
        <w:rPr>
          <w:rStyle w:val="Hipervnculo"/>
        </w:rPr>
        <w:t xml:space="preserve"> </w:t>
      </w:r>
      <w:r w:rsidR="00B47B4A" w:rsidRPr="00D5751D">
        <w:t>Responsable de la orientación estratégica y la gestión administrativa de la Cámara. Coordiné el trabajo con más de 20 Cámaras afiliadas. Coordinador del trabajo de la Junta Directiva y los Comités.</w:t>
      </w:r>
    </w:p>
    <w:p w14:paraId="075841D5" w14:textId="2E4E7947" w:rsidR="00651AD6" w:rsidRPr="00651AD6" w:rsidRDefault="003A70A4" w:rsidP="00EF16BE">
      <w:pPr>
        <w:jc w:val="both"/>
      </w:pPr>
      <w:r>
        <w:rPr>
          <w:b/>
          <w:bCs/>
        </w:rPr>
        <w:t>-</w:t>
      </w:r>
      <w:r w:rsidR="00651AD6" w:rsidRPr="00EF16BE">
        <w:rPr>
          <w:b/>
          <w:bCs/>
        </w:rPr>
        <w:t>Ejercicio liberal como Abogado</w:t>
      </w:r>
      <w:r w:rsidR="00651AD6" w:rsidRPr="00651AD6">
        <w:t xml:space="preserve"> en el Bufete Robles, Laclé &amp; Asociados, donde brindaba asesoría a empresas en áreas como derecho civil, laboral, comercial, registral y notarial</w:t>
      </w:r>
      <w:r w:rsidR="00651AD6">
        <w:t xml:space="preserve"> (1991-1993).</w:t>
      </w:r>
    </w:p>
    <w:p w14:paraId="08B78F22" w14:textId="77777777" w:rsidR="005E503F" w:rsidRDefault="005E503F" w:rsidP="00EF16BE">
      <w:pPr>
        <w:jc w:val="both"/>
        <w:rPr>
          <w:b/>
        </w:rPr>
      </w:pPr>
    </w:p>
    <w:p w14:paraId="70A95235" w14:textId="487341FE" w:rsidR="00BF1423" w:rsidRPr="00D5751D" w:rsidRDefault="00AA3C78" w:rsidP="00EF16BE">
      <w:pPr>
        <w:jc w:val="both"/>
      </w:pPr>
      <w:r w:rsidRPr="00EF16BE">
        <w:rPr>
          <w:b/>
        </w:rPr>
        <w:t>Experiencia Docente en posgrado universitario</w:t>
      </w:r>
    </w:p>
    <w:p w14:paraId="5C7DF5F3" w14:textId="04FAC760" w:rsidR="00B47B4A" w:rsidRPr="00D5751D" w:rsidRDefault="005E503F" w:rsidP="005E503F">
      <w:pPr>
        <w:jc w:val="both"/>
      </w:pPr>
      <w:r>
        <w:t>-</w:t>
      </w:r>
      <w:r w:rsidR="00BF1423" w:rsidRPr="00D5751D">
        <w:t>Profesor del Curso de Derecho Empresarial, Maestría en Agronegocios, Sistema de Estudios de Postgrado, Universidad de Costa Rica, 1998-2004.</w:t>
      </w:r>
    </w:p>
    <w:p w14:paraId="67516196" w14:textId="23BF4DF2" w:rsidR="00B47B4A" w:rsidRPr="00D5751D" w:rsidRDefault="005E503F" w:rsidP="005E503F">
      <w:pPr>
        <w:jc w:val="both"/>
      </w:pPr>
      <w:r>
        <w:t>-</w:t>
      </w:r>
      <w:r w:rsidR="00BF1423" w:rsidRPr="00D5751D">
        <w:t>Profesor del Curso de Estrategia Agroempresarial, Maestría en Agronegocios, Sistema de Estudios de Postgrado, Universidad de Costa Rica, 1998-2004.</w:t>
      </w:r>
    </w:p>
    <w:p w14:paraId="16F239C8" w14:textId="7D1E0CDC" w:rsidR="00700E82" w:rsidRDefault="005E503F" w:rsidP="005E503F">
      <w:pPr>
        <w:jc w:val="both"/>
        <w:rPr>
          <w:lang w:val="es-MX"/>
        </w:rPr>
      </w:pPr>
      <w:r>
        <w:rPr>
          <w:lang w:val="es-MX"/>
        </w:rPr>
        <w:t>-</w:t>
      </w:r>
      <w:r w:rsidR="00BF1423" w:rsidRPr="00EF16BE">
        <w:rPr>
          <w:lang w:val="es-MX"/>
        </w:rPr>
        <w:t>Profesor del Curso Seminario de Gerencia Avanzada, Maestría en Administración de Empresas, Convenio Fundepos-Universidad de Costa Rica, 2001.</w:t>
      </w:r>
    </w:p>
    <w:p w14:paraId="42F38CAE" w14:textId="11CDB6B8" w:rsidR="005E503F" w:rsidRDefault="005E503F" w:rsidP="005E503F">
      <w:pPr>
        <w:ind w:left="720"/>
        <w:jc w:val="both"/>
        <w:rPr>
          <w:lang w:val="es-MX"/>
        </w:rPr>
      </w:pPr>
      <w:r>
        <w:rPr>
          <w:lang w:val="es-MX"/>
        </w:rPr>
        <w:tab/>
      </w:r>
    </w:p>
    <w:p w14:paraId="4A37136F" w14:textId="3595A1F7" w:rsidR="005E503F" w:rsidRPr="005E503F" w:rsidRDefault="005E503F" w:rsidP="005E503F">
      <w:pPr>
        <w:jc w:val="both"/>
        <w:rPr>
          <w:b/>
          <w:bCs/>
          <w:lang w:val="es-MX"/>
        </w:rPr>
      </w:pPr>
      <w:r w:rsidRPr="005E503F">
        <w:rPr>
          <w:b/>
          <w:bCs/>
          <w:lang w:val="es-MX"/>
        </w:rPr>
        <w:t>Incorporaciones</w:t>
      </w:r>
    </w:p>
    <w:p w14:paraId="72AF3A52" w14:textId="4BC392F8" w:rsidR="005E503F" w:rsidRDefault="005E503F" w:rsidP="005E503F">
      <w:pPr>
        <w:jc w:val="both"/>
        <w:rPr>
          <w:lang w:val="es-MX"/>
        </w:rPr>
      </w:pPr>
      <w:r>
        <w:rPr>
          <w:lang w:val="es-MX"/>
        </w:rPr>
        <w:t>Miembro del Colegio de Abogados de Costa Rica.</w:t>
      </w:r>
    </w:p>
    <w:p w14:paraId="66E0EB93" w14:textId="4010541A" w:rsidR="005E503F" w:rsidRPr="005E503F" w:rsidRDefault="005E503F" w:rsidP="005E503F">
      <w:pPr>
        <w:jc w:val="both"/>
        <w:rPr>
          <w:lang w:val="es-MX"/>
        </w:rPr>
      </w:pPr>
      <w:r>
        <w:rPr>
          <w:lang w:val="es-MX"/>
        </w:rPr>
        <w:t>Miembro del Colegio de Profesionales en Ciencias Económicas.</w:t>
      </w:r>
    </w:p>
    <w:sectPr w:rsidR="005E503F" w:rsidRPr="005E503F" w:rsidSect="007F1C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859"/>
    <w:multiLevelType w:val="hybridMultilevel"/>
    <w:tmpl w:val="3482E1E2"/>
    <w:lvl w:ilvl="0" w:tplc="A6883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13DF1"/>
    <w:multiLevelType w:val="hybridMultilevel"/>
    <w:tmpl w:val="0570114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396"/>
    <w:multiLevelType w:val="hybridMultilevel"/>
    <w:tmpl w:val="9FE82176"/>
    <w:lvl w:ilvl="0" w:tplc="040A001B">
      <w:start w:val="1"/>
      <w:numFmt w:val="lowerRoman"/>
      <w:lvlText w:val="%1."/>
      <w:lvlJc w:val="right"/>
      <w:pPr>
        <w:ind w:left="2340" w:hanging="360"/>
      </w:pPr>
    </w:lvl>
    <w:lvl w:ilvl="1" w:tplc="040A0019" w:tentative="1">
      <w:start w:val="1"/>
      <w:numFmt w:val="lowerLetter"/>
      <w:lvlText w:val="%2."/>
      <w:lvlJc w:val="left"/>
      <w:pPr>
        <w:ind w:left="3060" w:hanging="360"/>
      </w:pPr>
    </w:lvl>
    <w:lvl w:ilvl="2" w:tplc="040A001B" w:tentative="1">
      <w:start w:val="1"/>
      <w:numFmt w:val="lowerRoman"/>
      <w:lvlText w:val="%3."/>
      <w:lvlJc w:val="right"/>
      <w:pPr>
        <w:ind w:left="3780" w:hanging="180"/>
      </w:pPr>
    </w:lvl>
    <w:lvl w:ilvl="3" w:tplc="040A000F" w:tentative="1">
      <w:start w:val="1"/>
      <w:numFmt w:val="decimal"/>
      <w:lvlText w:val="%4."/>
      <w:lvlJc w:val="left"/>
      <w:pPr>
        <w:ind w:left="4500" w:hanging="360"/>
      </w:pPr>
    </w:lvl>
    <w:lvl w:ilvl="4" w:tplc="040A0019" w:tentative="1">
      <w:start w:val="1"/>
      <w:numFmt w:val="lowerLetter"/>
      <w:lvlText w:val="%5."/>
      <w:lvlJc w:val="left"/>
      <w:pPr>
        <w:ind w:left="5220" w:hanging="360"/>
      </w:pPr>
    </w:lvl>
    <w:lvl w:ilvl="5" w:tplc="040A001B" w:tentative="1">
      <w:start w:val="1"/>
      <w:numFmt w:val="lowerRoman"/>
      <w:lvlText w:val="%6."/>
      <w:lvlJc w:val="right"/>
      <w:pPr>
        <w:ind w:left="5940" w:hanging="180"/>
      </w:pPr>
    </w:lvl>
    <w:lvl w:ilvl="6" w:tplc="040A000F" w:tentative="1">
      <w:start w:val="1"/>
      <w:numFmt w:val="decimal"/>
      <w:lvlText w:val="%7."/>
      <w:lvlJc w:val="left"/>
      <w:pPr>
        <w:ind w:left="6660" w:hanging="360"/>
      </w:pPr>
    </w:lvl>
    <w:lvl w:ilvl="7" w:tplc="040A0019" w:tentative="1">
      <w:start w:val="1"/>
      <w:numFmt w:val="lowerLetter"/>
      <w:lvlText w:val="%8."/>
      <w:lvlJc w:val="left"/>
      <w:pPr>
        <w:ind w:left="7380" w:hanging="360"/>
      </w:pPr>
    </w:lvl>
    <w:lvl w:ilvl="8" w:tplc="0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34C103C0"/>
    <w:multiLevelType w:val="hybridMultilevel"/>
    <w:tmpl w:val="BA1C591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9489A"/>
    <w:multiLevelType w:val="hybridMultilevel"/>
    <w:tmpl w:val="AEEE57D8"/>
    <w:lvl w:ilvl="0" w:tplc="724C60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20" w:hanging="360"/>
      </w:pPr>
    </w:lvl>
    <w:lvl w:ilvl="2" w:tplc="040A001B" w:tentative="1">
      <w:start w:val="1"/>
      <w:numFmt w:val="lowerRoman"/>
      <w:lvlText w:val="%3."/>
      <w:lvlJc w:val="right"/>
      <w:pPr>
        <w:ind w:left="2340" w:hanging="180"/>
      </w:pPr>
    </w:lvl>
    <w:lvl w:ilvl="3" w:tplc="040A000F" w:tentative="1">
      <w:start w:val="1"/>
      <w:numFmt w:val="decimal"/>
      <w:lvlText w:val="%4."/>
      <w:lvlJc w:val="left"/>
      <w:pPr>
        <w:ind w:left="3060" w:hanging="360"/>
      </w:pPr>
    </w:lvl>
    <w:lvl w:ilvl="4" w:tplc="040A0019" w:tentative="1">
      <w:start w:val="1"/>
      <w:numFmt w:val="lowerLetter"/>
      <w:lvlText w:val="%5."/>
      <w:lvlJc w:val="left"/>
      <w:pPr>
        <w:ind w:left="3780" w:hanging="360"/>
      </w:pPr>
    </w:lvl>
    <w:lvl w:ilvl="5" w:tplc="040A001B" w:tentative="1">
      <w:start w:val="1"/>
      <w:numFmt w:val="lowerRoman"/>
      <w:lvlText w:val="%6."/>
      <w:lvlJc w:val="right"/>
      <w:pPr>
        <w:ind w:left="4500" w:hanging="180"/>
      </w:pPr>
    </w:lvl>
    <w:lvl w:ilvl="6" w:tplc="040A000F" w:tentative="1">
      <w:start w:val="1"/>
      <w:numFmt w:val="decimal"/>
      <w:lvlText w:val="%7."/>
      <w:lvlJc w:val="left"/>
      <w:pPr>
        <w:ind w:left="5220" w:hanging="360"/>
      </w:pPr>
    </w:lvl>
    <w:lvl w:ilvl="7" w:tplc="040A0019" w:tentative="1">
      <w:start w:val="1"/>
      <w:numFmt w:val="lowerLetter"/>
      <w:lvlText w:val="%8."/>
      <w:lvlJc w:val="left"/>
      <w:pPr>
        <w:ind w:left="5940" w:hanging="360"/>
      </w:pPr>
    </w:lvl>
    <w:lvl w:ilvl="8" w:tplc="0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D679F6"/>
    <w:multiLevelType w:val="hybridMultilevel"/>
    <w:tmpl w:val="3F62EAC0"/>
    <w:lvl w:ilvl="0" w:tplc="DE1216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A412F0"/>
    <w:multiLevelType w:val="hybridMultilevel"/>
    <w:tmpl w:val="1F86E3E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0643C"/>
    <w:multiLevelType w:val="hybridMultilevel"/>
    <w:tmpl w:val="BC569F90"/>
    <w:lvl w:ilvl="0" w:tplc="1CE26442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00" w:hanging="360"/>
      </w:pPr>
    </w:lvl>
    <w:lvl w:ilvl="2" w:tplc="040A001B" w:tentative="1">
      <w:start w:val="1"/>
      <w:numFmt w:val="lowerRoman"/>
      <w:lvlText w:val="%3."/>
      <w:lvlJc w:val="right"/>
      <w:pPr>
        <w:ind w:left="3220" w:hanging="180"/>
      </w:pPr>
    </w:lvl>
    <w:lvl w:ilvl="3" w:tplc="040A000F" w:tentative="1">
      <w:start w:val="1"/>
      <w:numFmt w:val="decimal"/>
      <w:lvlText w:val="%4."/>
      <w:lvlJc w:val="left"/>
      <w:pPr>
        <w:ind w:left="3940" w:hanging="360"/>
      </w:pPr>
    </w:lvl>
    <w:lvl w:ilvl="4" w:tplc="040A0019" w:tentative="1">
      <w:start w:val="1"/>
      <w:numFmt w:val="lowerLetter"/>
      <w:lvlText w:val="%5."/>
      <w:lvlJc w:val="left"/>
      <w:pPr>
        <w:ind w:left="4660" w:hanging="360"/>
      </w:pPr>
    </w:lvl>
    <w:lvl w:ilvl="5" w:tplc="040A001B" w:tentative="1">
      <w:start w:val="1"/>
      <w:numFmt w:val="lowerRoman"/>
      <w:lvlText w:val="%6."/>
      <w:lvlJc w:val="right"/>
      <w:pPr>
        <w:ind w:left="5380" w:hanging="180"/>
      </w:pPr>
    </w:lvl>
    <w:lvl w:ilvl="6" w:tplc="040A000F" w:tentative="1">
      <w:start w:val="1"/>
      <w:numFmt w:val="decimal"/>
      <w:lvlText w:val="%7."/>
      <w:lvlJc w:val="left"/>
      <w:pPr>
        <w:ind w:left="6100" w:hanging="360"/>
      </w:pPr>
    </w:lvl>
    <w:lvl w:ilvl="7" w:tplc="040A0019" w:tentative="1">
      <w:start w:val="1"/>
      <w:numFmt w:val="lowerLetter"/>
      <w:lvlText w:val="%8."/>
      <w:lvlJc w:val="left"/>
      <w:pPr>
        <w:ind w:left="6820" w:hanging="360"/>
      </w:pPr>
    </w:lvl>
    <w:lvl w:ilvl="8" w:tplc="040A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D0"/>
    <w:rsid w:val="00002ED7"/>
    <w:rsid w:val="00007EB0"/>
    <w:rsid w:val="00060BCB"/>
    <w:rsid w:val="00080DB1"/>
    <w:rsid w:val="00091524"/>
    <w:rsid w:val="0009346E"/>
    <w:rsid w:val="000953B7"/>
    <w:rsid w:val="000A08DF"/>
    <w:rsid w:val="000B6E18"/>
    <w:rsid w:val="000F61AA"/>
    <w:rsid w:val="00124609"/>
    <w:rsid w:val="001A5377"/>
    <w:rsid w:val="001B05C2"/>
    <w:rsid w:val="00231621"/>
    <w:rsid w:val="002E3DA4"/>
    <w:rsid w:val="002F09F4"/>
    <w:rsid w:val="002F7DCE"/>
    <w:rsid w:val="00344E44"/>
    <w:rsid w:val="0039671C"/>
    <w:rsid w:val="00396C1F"/>
    <w:rsid w:val="003A3ACD"/>
    <w:rsid w:val="003A70A4"/>
    <w:rsid w:val="003C2F58"/>
    <w:rsid w:val="003E203E"/>
    <w:rsid w:val="0045455C"/>
    <w:rsid w:val="0048428C"/>
    <w:rsid w:val="004A7FA3"/>
    <w:rsid w:val="004D2B19"/>
    <w:rsid w:val="00501F21"/>
    <w:rsid w:val="00557B71"/>
    <w:rsid w:val="00564858"/>
    <w:rsid w:val="0058269C"/>
    <w:rsid w:val="005E503F"/>
    <w:rsid w:val="0064003E"/>
    <w:rsid w:val="00651AD6"/>
    <w:rsid w:val="006B3CF6"/>
    <w:rsid w:val="006C243D"/>
    <w:rsid w:val="006D5022"/>
    <w:rsid w:val="00700E82"/>
    <w:rsid w:val="007020D5"/>
    <w:rsid w:val="00777216"/>
    <w:rsid w:val="007C3B63"/>
    <w:rsid w:val="007E2C42"/>
    <w:rsid w:val="007F1CFA"/>
    <w:rsid w:val="008D6027"/>
    <w:rsid w:val="008E56E9"/>
    <w:rsid w:val="0094058C"/>
    <w:rsid w:val="00954B96"/>
    <w:rsid w:val="00972DC6"/>
    <w:rsid w:val="009B338B"/>
    <w:rsid w:val="009C3DC8"/>
    <w:rsid w:val="009C4E4E"/>
    <w:rsid w:val="00A67249"/>
    <w:rsid w:val="00A810F6"/>
    <w:rsid w:val="00AA3C78"/>
    <w:rsid w:val="00AA6A9F"/>
    <w:rsid w:val="00AB5697"/>
    <w:rsid w:val="00AB7AB7"/>
    <w:rsid w:val="00AC6618"/>
    <w:rsid w:val="00AF2A57"/>
    <w:rsid w:val="00B15D4A"/>
    <w:rsid w:val="00B24014"/>
    <w:rsid w:val="00B33333"/>
    <w:rsid w:val="00B47B4A"/>
    <w:rsid w:val="00B57373"/>
    <w:rsid w:val="00B62EA2"/>
    <w:rsid w:val="00B64166"/>
    <w:rsid w:val="00B768EB"/>
    <w:rsid w:val="00BA163C"/>
    <w:rsid w:val="00BF1423"/>
    <w:rsid w:val="00C7714D"/>
    <w:rsid w:val="00CC7E24"/>
    <w:rsid w:val="00CF78EA"/>
    <w:rsid w:val="00D2742E"/>
    <w:rsid w:val="00D276AD"/>
    <w:rsid w:val="00D50B40"/>
    <w:rsid w:val="00D5751D"/>
    <w:rsid w:val="00DA3051"/>
    <w:rsid w:val="00DA5C6A"/>
    <w:rsid w:val="00DB6907"/>
    <w:rsid w:val="00DD6BAB"/>
    <w:rsid w:val="00DE4974"/>
    <w:rsid w:val="00E216B0"/>
    <w:rsid w:val="00E605F0"/>
    <w:rsid w:val="00E77274"/>
    <w:rsid w:val="00ED04D5"/>
    <w:rsid w:val="00ED6FD0"/>
    <w:rsid w:val="00EF16BE"/>
    <w:rsid w:val="00F1062E"/>
    <w:rsid w:val="00F24E78"/>
    <w:rsid w:val="00F26D48"/>
    <w:rsid w:val="00F279DC"/>
    <w:rsid w:val="00F309ED"/>
    <w:rsid w:val="00F7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9E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333"/>
    <w:pPr>
      <w:ind w:left="720"/>
      <w:contextualSpacing/>
    </w:pPr>
  </w:style>
  <w:style w:type="character" w:styleId="Hipervnculo">
    <w:name w:val="Hyperlink"/>
    <w:uiPriority w:val="99"/>
    <w:unhideWhenUsed/>
    <w:rsid w:val="00F740F0"/>
    <w:rPr>
      <w:color w:val="0563C1"/>
      <w:u w:val="single"/>
    </w:rPr>
  </w:style>
  <w:style w:type="paragraph" w:styleId="Sinespaciado">
    <w:name w:val="No Spacing"/>
    <w:uiPriority w:val="1"/>
    <w:qFormat/>
    <w:rsid w:val="00F740F0"/>
    <w:pPr>
      <w:jc w:val="both"/>
    </w:pPr>
    <w:rPr>
      <w:rFonts w:ascii="Calibri" w:eastAsia="Calibri" w:hAnsi="Calibri" w:cs="Times New Roman"/>
      <w:sz w:val="22"/>
      <w:szCs w:val="22"/>
      <w:lang w:val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2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ronesdore.com" TargetMode="External"/><Relationship Id="rId13" Type="http://schemas.openxmlformats.org/officeDocument/2006/relationships/hyperlink" Target="http://www.cnaacr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uis@camposmas.com" TargetMode="External"/><Relationship Id="rId12" Type="http://schemas.openxmlformats.org/officeDocument/2006/relationships/hyperlink" Target="http://www.indoorclu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ranscome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lcom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sini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C86CE5-FE94-4390-A8F8-3A87D9A3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I Campos C</dc:creator>
  <cp:keywords/>
  <dc:description/>
  <cp:lastModifiedBy>Hernán Quirós</cp:lastModifiedBy>
  <cp:revision>2</cp:revision>
  <cp:lastPrinted>2019-02-18T03:57:00Z</cp:lastPrinted>
  <dcterms:created xsi:type="dcterms:W3CDTF">2020-01-06T14:40:00Z</dcterms:created>
  <dcterms:modified xsi:type="dcterms:W3CDTF">2020-01-06T14:40:00Z</dcterms:modified>
</cp:coreProperties>
</file>