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ADC7" w14:textId="77777777" w:rsidR="00E42C68" w:rsidRDefault="00E42C68" w:rsidP="00C01712">
      <w:pPr>
        <w:jc w:val="center"/>
      </w:pPr>
    </w:p>
    <w:p w14:paraId="2B7DA2A8" w14:textId="77777777" w:rsidR="00E42C68" w:rsidRPr="00E42C68" w:rsidRDefault="00E42C68" w:rsidP="00E42C68">
      <w:pPr>
        <w:pStyle w:val="Piedepgina"/>
        <w:jc w:val="center"/>
        <w:rPr>
          <w:rFonts w:ascii="Roboto" w:hAnsi="Roboto"/>
          <w:b/>
          <w:sz w:val="24"/>
          <w:szCs w:val="24"/>
          <w:lang w:val="es-MX"/>
        </w:rPr>
      </w:pPr>
      <w:r w:rsidRPr="00E42C68">
        <w:rPr>
          <w:rFonts w:ascii="Roboto" w:hAnsi="Roboto"/>
          <w:b/>
          <w:sz w:val="24"/>
          <w:szCs w:val="24"/>
          <w:lang w:val="es-MX"/>
        </w:rPr>
        <w:t xml:space="preserve">PACTO POR </w:t>
      </w:r>
      <w:r>
        <w:rPr>
          <w:rFonts w:ascii="Roboto" w:hAnsi="Roboto"/>
          <w:b/>
          <w:sz w:val="24"/>
          <w:szCs w:val="24"/>
          <w:lang w:val="es-MX"/>
        </w:rPr>
        <w:t>LA I</w:t>
      </w:r>
      <w:r w:rsidRPr="00E42C68">
        <w:rPr>
          <w:rFonts w:ascii="Roboto" w:hAnsi="Roboto"/>
          <w:b/>
          <w:sz w:val="24"/>
          <w:szCs w:val="24"/>
          <w:lang w:val="es-MX"/>
        </w:rPr>
        <w:t>GUALDAD ENTRE MUJERES Y HOMBRES EN LA FORMACIÓN, EL EMPLEO Y EL DISFRUTE DE LOS PRODUCTOS DE LA CIENCIA, LA TECNOLOGÍA, LAS TELECOMUNICACIONES Y LA INNOVACIÓN EN COSTA RICA</w:t>
      </w:r>
    </w:p>
    <w:p w14:paraId="0DD5C813" w14:textId="77777777" w:rsidR="00E42C68" w:rsidRPr="00E42C68" w:rsidRDefault="00E42C68" w:rsidP="00E42C68">
      <w:pPr>
        <w:jc w:val="center"/>
        <w:rPr>
          <w:lang w:val="es-MX"/>
        </w:rPr>
      </w:pPr>
    </w:p>
    <w:p w14:paraId="5D69277D" w14:textId="77777777" w:rsidR="000F2713" w:rsidRDefault="00C01712" w:rsidP="00E42C68">
      <w:pPr>
        <w:jc w:val="both"/>
        <w:rPr>
          <w:rFonts w:ascii="Roboto" w:hAnsi="Roboto"/>
        </w:rPr>
      </w:pPr>
      <w:r w:rsidRPr="00A717A3">
        <w:rPr>
          <w:rFonts w:ascii="Roboto" w:hAnsi="Roboto"/>
        </w:rPr>
        <w:t xml:space="preserve">Con el fin de promover </w:t>
      </w:r>
      <w:r w:rsidR="001F2D12" w:rsidRPr="00A717A3">
        <w:rPr>
          <w:rFonts w:ascii="Roboto" w:hAnsi="Roboto"/>
        </w:rPr>
        <w:t xml:space="preserve">la igualdad en la participación de las mujeres respecto de los hombres en la atracción, la permanencia, la formación, el </w:t>
      </w:r>
      <w:r w:rsidR="00EE74C1">
        <w:rPr>
          <w:rFonts w:ascii="Roboto" w:hAnsi="Roboto"/>
        </w:rPr>
        <w:t xml:space="preserve">trabajo </w:t>
      </w:r>
      <w:r w:rsidR="001F2D12" w:rsidRPr="00A717A3">
        <w:rPr>
          <w:rFonts w:ascii="Roboto" w:hAnsi="Roboto"/>
        </w:rPr>
        <w:t xml:space="preserve">de calidad y la investigación, en los diferentes campos de la ciencia, la tecnología y la innovación, para facilitar el acceso y el disfrute de los avances científicos-tecnológicos, </w:t>
      </w:r>
      <w:r w:rsidRPr="00A717A3">
        <w:rPr>
          <w:rFonts w:ascii="Roboto" w:hAnsi="Roboto"/>
        </w:rPr>
        <w:t xml:space="preserve"> los abajo firmantes nos comprometemos a asumir mediante la unión de los esfuerzos del sector público, sector privado, la academia y la sociedad civil los siguientes compromisos:</w:t>
      </w:r>
    </w:p>
    <w:p w14:paraId="261CD528" w14:textId="77777777" w:rsidR="008B5007" w:rsidRPr="00A717A3" w:rsidRDefault="008B5007" w:rsidP="00E42C68">
      <w:pPr>
        <w:jc w:val="both"/>
        <w:rPr>
          <w:rFonts w:ascii="Roboto" w:hAnsi="Roboto"/>
        </w:rPr>
      </w:pPr>
    </w:p>
    <w:p w14:paraId="3B2A24D7" w14:textId="77777777" w:rsidR="00A717A3" w:rsidRDefault="00C01712" w:rsidP="00A717A3">
      <w:pPr>
        <w:pStyle w:val="Prrafodelista"/>
        <w:numPr>
          <w:ilvl w:val="0"/>
          <w:numId w:val="1"/>
        </w:numPr>
        <w:jc w:val="both"/>
        <w:rPr>
          <w:rFonts w:ascii="Roboto" w:hAnsi="Roboto"/>
        </w:rPr>
      </w:pPr>
      <w:r w:rsidRPr="00A717A3">
        <w:rPr>
          <w:rFonts w:ascii="Roboto" w:hAnsi="Roboto"/>
        </w:rPr>
        <w:t>T</w:t>
      </w:r>
      <w:r w:rsidR="00C75304" w:rsidRPr="00A717A3">
        <w:rPr>
          <w:rFonts w:ascii="Roboto" w:hAnsi="Roboto"/>
        </w:rPr>
        <w:t xml:space="preserve">rabajar </w:t>
      </w:r>
      <w:r w:rsidR="000B6E42">
        <w:rPr>
          <w:rFonts w:ascii="Roboto" w:hAnsi="Roboto"/>
        </w:rPr>
        <w:t xml:space="preserve">en conjunto </w:t>
      </w:r>
      <w:r w:rsidR="00C75304" w:rsidRPr="00A717A3">
        <w:rPr>
          <w:rFonts w:ascii="Roboto" w:hAnsi="Roboto"/>
        </w:rPr>
        <w:t xml:space="preserve">para promover la participación de las mujeres en </w:t>
      </w:r>
      <w:r w:rsidR="00BE0AD9">
        <w:rPr>
          <w:rFonts w:ascii="Roboto" w:hAnsi="Roboto"/>
        </w:rPr>
        <w:t xml:space="preserve">la </w:t>
      </w:r>
      <w:r w:rsidR="00C75304" w:rsidRPr="00A717A3">
        <w:rPr>
          <w:rFonts w:ascii="Roboto" w:hAnsi="Roboto"/>
        </w:rPr>
        <w:t xml:space="preserve">ciencia y </w:t>
      </w:r>
      <w:r w:rsidR="00BE0AD9">
        <w:rPr>
          <w:rFonts w:ascii="Roboto" w:hAnsi="Roboto"/>
        </w:rPr>
        <w:t xml:space="preserve">la </w:t>
      </w:r>
      <w:r w:rsidR="00C75304" w:rsidRPr="00A717A3">
        <w:rPr>
          <w:rFonts w:ascii="Roboto" w:hAnsi="Roboto"/>
        </w:rPr>
        <w:t>tecnología, desde la primera infancia y a lo largo de la vida a través de la implementación de acciones concretas que faciliten la eliminación de los ester</w:t>
      </w:r>
      <w:r w:rsidR="00A717A3">
        <w:rPr>
          <w:rFonts w:ascii="Roboto" w:hAnsi="Roboto"/>
        </w:rPr>
        <w:t>e</w:t>
      </w:r>
      <w:r w:rsidR="00C75304" w:rsidRPr="00A717A3">
        <w:rPr>
          <w:rFonts w:ascii="Roboto" w:hAnsi="Roboto"/>
        </w:rPr>
        <w:t>otipos de género y promuevan el derecho de las mujeres a la libre elección de la carrera profesional o técnica que desean estudiar.</w:t>
      </w:r>
    </w:p>
    <w:p w14:paraId="5AD4269E" w14:textId="77777777" w:rsidR="00A717A3" w:rsidRDefault="00A717A3" w:rsidP="00A717A3">
      <w:pPr>
        <w:pStyle w:val="Prrafodelista"/>
        <w:jc w:val="both"/>
        <w:rPr>
          <w:rFonts w:ascii="Roboto" w:hAnsi="Roboto"/>
        </w:rPr>
      </w:pPr>
    </w:p>
    <w:p w14:paraId="17DA656D" w14:textId="77777777" w:rsidR="000B6E42" w:rsidRDefault="00C75304" w:rsidP="00A717A3">
      <w:pPr>
        <w:pStyle w:val="Prrafodelista"/>
        <w:numPr>
          <w:ilvl w:val="0"/>
          <w:numId w:val="1"/>
        </w:numPr>
        <w:jc w:val="both"/>
        <w:rPr>
          <w:rFonts w:ascii="Roboto" w:hAnsi="Roboto"/>
        </w:rPr>
      </w:pPr>
      <w:r w:rsidRPr="00A717A3">
        <w:rPr>
          <w:rFonts w:ascii="Roboto" w:hAnsi="Roboto"/>
        </w:rPr>
        <w:t>Propiciar el ingreso</w:t>
      </w:r>
      <w:r w:rsidR="000D7A34">
        <w:rPr>
          <w:rFonts w:ascii="Roboto" w:hAnsi="Roboto"/>
        </w:rPr>
        <w:t>, permanencia</w:t>
      </w:r>
      <w:r w:rsidRPr="00A717A3">
        <w:rPr>
          <w:rFonts w:ascii="Roboto" w:hAnsi="Roboto"/>
        </w:rPr>
        <w:t xml:space="preserve"> y la graduación de las mujeres en las carreras técnicas y profesionales de ciencia y tecnología</w:t>
      </w:r>
      <w:r w:rsidR="00EE74C1">
        <w:rPr>
          <w:rFonts w:ascii="Roboto" w:hAnsi="Roboto"/>
        </w:rPr>
        <w:t>,</w:t>
      </w:r>
      <w:r w:rsidRPr="00A717A3">
        <w:rPr>
          <w:rFonts w:ascii="Roboto" w:hAnsi="Roboto"/>
        </w:rPr>
        <w:t xml:space="preserve"> a través del impulso y creación de acciones afirmativas y estímulos a las inst</w:t>
      </w:r>
      <w:r w:rsidR="00867F34" w:rsidRPr="00A717A3">
        <w:rPr>
          <w:rFonts w:ascii="Roboto" w:hAnsi="Roboto"/>
        </w:rPr>
        <w:t xml:space="preserve">ituciones del sector educativo y </w:t>
      </w:r>
      <w:r w:rsidRPr="00A717A3">
        <w:rPr>
          <w:rFonts w:ascii="Roboto" w:hAnsi="Roboto"/>
        </w:rPr>
        <w:t>empresas vinculadas al Sector.</w:t>
      </w:r>
    </w:p>
    <w:p w14:paraId="3071BAE6" w14:textId="77777777" w:rsidR="00B12906" w:rsidRPr="00B12906" w:rsidRDefault="00B12906" w:rsidP="00B12906">
      <w:pPr>
        <w:pStyle w:val="Prrafodelista"/>
        <w:rPr>
          <w:rFonts w:ascii="Roboto" w:hAnsi="Roboto"/>
        </w:rPr>
      </w:pPr>
    </w:p>
    <w:p w14:paraId="161BDB28" w14:textId="77777777" w:rsidR="00357618" w:rsidRDefault="000D7A34" w:rsidP="000B6E42">
      <w:pPr>
        <w:pStyle w:val="Prrafodelista"/>
        <w:numPr>
          <w:ilvl w:val="0"/>
          <w:numId w:val="1"/>
        </w:numPr>
        <w:jc w:val="both"/>
      </w:pPr>
      <w:r w:rsidRPr="000F2E04">
        <w:rPr>
          <w:rFonts w:ascii="Roboto" w:hAnsi="Roboto"/>
        </w:rPr>
        <w:t>Apoyar los esfuerzos para la investigación de las brechas de género en la ciencia, la tecnología, las telecomunicaciones y la innovación</w:t>
      </w:r>
      <w:r w:rsidRPr="000B6E42">
        <w:t>.</w:t>
      </w:r>
    </w:p>
    <w:p w14:paraId="45B33997" w14:textId="77777777" w:rsidR="008B5007" w:rsidRPr="00357618" w:rsidRDefault="008B5007" w:rsidP="00B12906">
      <w:pPr>
        <w:pStyle w:val="Prrafodelista"/>
        <w:jc w:val="both"/>
      </w:pPr>
    </w:p>
    <w:p w14:paraId="07B52835" w14:textId="77777777" w:rsidR="00C75304" w:rsidRPr="00A717A3" w:rsidRDefault="00C75304" w:rsidP="00A717A3">
      <w:pPr>
        <w:pStyle w:val="Prrafodelista"/>
        <w:numPr>
          <w:ilvl w:val="0"/>
          <w:numId w:val="1"/>
        </w:numPr>
        <w:jc w:val="both"/>
        <w:rPr>
          <w:rFonts w:ascii="Roboto" w:hAnsi="Roboto"/>
        </w:rPr>
      </w:pPr>
      <w:r w:rsidRPr="00A717A3">
        <w:rPr>
          <w:rFonts w:ascii="Roboto" w:hAnsi="Roboto"/>
        </w:rPr>
        <w:t xml:space="preserve">Impulsar el establecimiento y </w:t>
      </w:r>
      <w:r w:rsidR="000D7A34">
        <w:rPr>
          <w:rFonts w:ascii="Roboto" w:hAnsi="Roboto"/>
        </w:rPr>
        <w:t xml:space="preserve">la </w:t>
      </w:r>
      <w:r w:rsidRPr="00A717A3">
        <w:rPr>
          <w:rFonts w:ascii="Roboto" w:hAnsi="Roboto"/>
        </w:rPr>
        <w:t xml:space="preserve">aplicación de mecanismos para erradicar las desigualdades de género en la distribución del </w:t>
      </w:r>
      <w:r w:rsidR="000D7A34" w:rsidRPr="00A717A3">
        <w:rPr>
          <w:rFonts w:ascii="Roboto" w:hAnsi="Roboto"/>
        </w:rPr>
        <w:t>financiamiento,</w:t>
      </w:r>
      <w:r w:rsidRPr="00A717A3">
        <w:rPr>
          <w:rFonts w:ascii="Roboto" w:hAnsi="Roboto"/>
        </w:rPr>
        <w:t xml:space="preserve"> así como en los procesos de contratación, remunerativos y la carrera profesional en los empleos vinculados a la ciencia y la tecnología, en los sectores público y privado.</w:t>
      </w:r>
    </w:p>
    <w:p w14:paraId="4BD41E45" w14:textId="77777777" w:rsidR="006F4438" w:rsidRPr="00A717A3" w:rsidRDefault="006F4438" w:rsidP="006F4438">
      <w:pPr>
        <w:pStyle w:val="Prrafodelista"/>
        <w:jc w:val="both"/>
        <w:rPr>
          <w:rFonts w:ascii="Roboto" w:hAnsi="Roboto"/>
        </w:rPr>
      </w:pPr>
    </w:p>
    <w:p w14:paraId="239A0C91" w14:textId="77777777" w:rsidR="006F4438" w:rsidRPr="00B12906" w:rsidRDefault="00867F34" w:rsidP="00B12906">
      <w:pPr>
        <w:pStyle w:val="Prrafodelista"/>
        <w:numPr>
          <w:ilvl w:val="0"/>
          <w:numId w:val="1"/>
        </w:numPr>
        <w:jc w:val="both"/>
      </w:pPr>
      <w:r w:rsidRPr="00A717A3">
        <w:rPr>
          <w:rFonts w:ascii="Roboto" w:hAnsi="Roboto"/>
        </w:rPr>
        <w:t xml:space="preserve">Estimular la apropiación social de la ciencia y la tecnología, mediante el apoyo a proyectos e investigaciones científico - tecnológicos con perspectiva de género en todas las áreas del desarrollo humano que cuenten con </w:t>
      </w:r>
      <w:r w:rsidR="000D7A34">
        <w:rPr>
          <w:rFonts w:ascii="Roboto" w:hAnsi="Roboto"/>
        </w:rPr>
        <w:t xml:space="preserve">la </w:t>
      </w:r>
      <w:r w:rsidRPr="00A717A3">
        <w:rPr>
          <w:rFonts w:ascii="Roboto" w:hAnsi="Roboto"/>
        </w:rPr>
        <w:t xml:space="preserve">participación </w:t>
      </w:r>
      <w:r w:rsidR="00B12906">
        <w:rPr>
          <w:rFonts w:ascii="Roboto" w:hAnsi="Roboto"/>
        </w:rPr>
        <w:t>directa</w:t>
      </w:r>
      <w:r w:rsidR="00B12906" w:rsidRPr="00A717A3">
        <w:rPr>
          <w:rFonts w:ascii="Roboto" w:hAnsi="Roboto"/>
        </w:rPr>
        <w:t xml:space="preserve"> de</w:t>
      </w:r>
      <w:r w:rsidRPr="00A717A3">
        <w:rPr>
          <w:rFonts w:ascii="Roboto" w:hAnsi="Roboto"/>
        </w:rPr>
        <w:t xml:space="preserve"> mujeres en el planteamiento y solución de problemas, considerando los diferentes contextos socioculturales.</w:t>
      </w:r>
    </w:p>
    <w:p w14:paraId="67E0E5CC" w14:textId="77777777" w:rsidR="00B12906" w:rsidRDefault="00B12906" w:rsidP="00B12906">
      <w:pPr>
        <w:pStyle w:val="Prrafodelista"/>
      </w:pPr>
    </w:p>
    <w:p w14:paraId="39DCBC1F" w14:textId="77777777" w:rsidR="006F4438" w:rsidRPr="00A717A3" w:rsidRDefault="006F4438" w:rsidP="00C01712">
      <w:pPr>
        <w:pStyle w:val="Prrafodelista"/>
        <w:numPr>
          <w:ilvl w:val="0"/>
          <w:numId w:val="1"/>
        </w:numPr>
        <w:jc w:val="both"/>
        <w:rPr>
          <w:rFonts w:ascii="Roboto" w:hAnsi="Roboto"/>
        </w:rPr>
      </w:pPr>
      <w:r w:rsidRPr="00A717A3">
        <w:rPr>
          <w:rFonts w:ascii="Roboto" w:hAnsi="Roboto"/>
        </w:rPr>
        <w:lastRenderedPageBreak/>
        <w:t>Divulgar y p</w:t>
      </w:r>
      <w:r w:rsidR="00867F34" w:rsidRPr="00A717A3">
        <w:rPr>
          <w:rFonts w:ascii="Roboto" w:hAnsi="Roboto"/>
        </w:rPr>
        <w:t xml:space="preserve">romover </w:t>
      </w:r>
      <w:r w:rsidRPr="00A717A3">
        <w:rPr>
          <w:rFonts w:ascii="Roboto" w:hAnsi="Roboto"/>
        </w:rPr>
        <w:t>a lo interno de cada institución y organización la Política para la Igualdad entre Mujeres y Hombres en la formación, el empleo y el disfrute de los productos de la Ciencia, la Tecnología, las Telecomunicaciones y la Innovación</w:t>
      </w:r>
      <w:r w:rsidR="00EE74C1">
        <w:rPr>
          <w:rFonts w:ascii="Roboto" w:hAnsi="Roboto"/>
        </w:rPr>
        <w:t xml:space="preserve"> (PICTTI 2017-2027)</w:t>
      </w:r>
      <w:r w:rsidRPr="00A717A3">
        <w:rPr>
          <w:rFonts w:ascii="Roboto" w:hAnsi="Roboto"/>
        </w:rPr>
        <w:t>.</w:t>
      </w:r>
    </w:p>
    <w:p w14:paraId="6429B226" w14:textId="77777777" w:rsidR="00312980" w:rsidRDefault="00312980" w:rsidP="00C01712">
      <w:pPr>
        <w:jc w:val="both"/>
        <w:rPr>
          <w:rFonts w:ascii="Roboto" w:hAnsi="Roboto"/>
        </w:rPr>
      </w:pPr>
    </w:p>
    <w:p w14:paraId="2EA4412F" w14:textId="77777777" w:rsidR="00147A3D" w:rsidRPr="00A717A3" w:rsidRDefault="00C01712" w:rsidP="00C01712">
      <w:pPr>
        <w:jc w:val="both"/>
        <w:rPr>
          <w:rFonts w:ascii="Roboto" w:hAnsi="Roboto"/>
        </w:rPr>
      </w:pPr>
      <w:r w:rsidRPr="00A717A3">
        <w:rPr>
          <w:rFonts w:ascii="Roboto" w:hAnsi="Roboto"/>
        </w:rPr>
        <w:t xml:space="preserve">Firmamos comprometidas y comprometidos con lograr la </w:t>
      </w:r>
      <w:r w:rsidR="00EE74C1">
        <w:rPr>
          <w:rFonts w:ascii="Roboto" w:hAnsi="Roboto"/>
        </w:rPr>
        <w:t>i</w:t>
      </w:r>
      <w:r w:rsidRPr="00A717A3">
        <w:rPr>
          <w:rFonts w:ascii="Roboto" w:hAnsi="Roboto"/>
        </w:rPr>
        <w:t xml:space="preserve">gualdad entre </w:t>
      </w:r>
      <w:r w:rsidR="00EE74C1">
        <w:rPr>
          <w:rFonts w:ascii="Roboto" w:hAnsi="Roboto"/>
        </w:rPr>
        <w:t>m</w:t>
      </w:r>
      <w:r w:rsidRPr="00A717A3">
        <w:rPr>
          <w:rFonts w:ascii="Roboto" w:hAnsi="Roboto"/>
        </w:rPr>
        <w:t xml:space="preserve">ujeres y </w:t>
      </w:r>
      <w:r w:rsidR="00EE74C1">
        <w:rPr>
          <w:rFonts w:ascii="Roboto" w:hAnsi="Roboto"/>
        </w:rPr>
        <w:t>h</w:t>
      </w:r>
      <w:r w:rsidRPr="00A717A3">
        <w:rPr>
          <w:rFonts w:ascii="Roboto" w:hAnsi="Roboto"/>
        </w:rPr>
        <w:t>ombres en la formación, el empleo y el disfrute de los productos de la Ciencia, la Tecnología, las Telecomunicaciones y la Innovación</w:t>
      </w:r>
      <w:r w:rsidR="00147A3D" w:rsidRPr="00A717A3">
        <w:rPr>
          <w:rFonts w:ascii="Roboto" w:hAnsi="Roboto"/>
        </w:rPr>
        <w:t xml:space="preserve"> en el país.  San José, </w:t>
      </w:r>
      <w:r w:rsidR="000B6E42">
        <w:rPr>
          <w:rFonts w:ascii="Roboto" w:hAnsi="Roboto"/>
        </w:rPr>
        <w:t>1 de agosto.</w:t>
      </w:r>
    </w:p>
    <w:p w14:paraId="6E6578B2" w14:textId="77777777" w:rsidR="000076BE" w:rsidRDefault="000076BE" w:rsidP="00C01712">
      <w:pPr>
        <w:jc w:val="both"/>
        <w:rPr>
          <w:rFonts w:ascii="Roboto" w:hAnsi="Roboto"/>
        </w:rPr>
      </w:pPr>
    </w:p>
    <w:p w14:paraId="45D42F96" w14:textId="77777777" w:rsidR="00312980" w:rsidRDefault="00312980" w:rsidP="00C01712">
      <w:pPr>
        <w:jc w:val="both"/>
        <w:rPr>
          <w:rFonts w:ascii="Roboto" w:hAnsi="Roboto"/>
        </w:rPr>
      </w:pPr>
    </w:p>
    <w:p w14:paraId="78326F1F" w14:textId="77777777" w:rsidR="008B5007" w:rsidRPr="00A717A3" w:rsidRDefault="008B5007" w:rsidP="00C01712">
      <w:pPr>
        <w:jc w:val="both"/>
        <w:rPr>
          <w:rFonts w:ascii="Roboto" w:hAnsi="Roboto"/>
        </w:rPr>
      </w:pPr>
    </w:p>
    <w:p w14:paraId="2DA302E7" w14:textId="6D682112" w:rsidR="006F4438" w:rsidRDefault="006F4438" w:rsidP="000F2745">
      <w:pPr>
        <w:jc w:val="center"/>
        <w:rPr>
          <w:rFonts w:ascii="Roboto" w:hAnsi="Roboto"/>
          <w:b/>
          <w:color w:val="000000" w:themeColor="text1"/>
        </w:rPr>
      </w:pPr>
    </w:p>
    <w:p w14:paraId="4EC9AB52" w14:textId="77777777" w:rsidR="00D246DD" w:rsidRPr="00A717A3" w:rsidRDefault="00D246DD" w:rsidP="000F2745">
      <w:pPr>
        <w:jc w:val="center"/>
        <w:rPr>
          <w:rFonts w:ascii="Roboto" w:hAnsi="Roboto"/>
          <w:b/>
          <w:color w:val="000000" w:themeColor="text1"/>
        </w:rPr>
      </w:pPr>
      <w:bookmarkStart w:id="0" w:name="_GoBack"/>
      <w:bookmarkEnd w:id="0"/>
    </w:p>
    <w:p w14:paraId="61B33248" w14:textId="77777777" w:rsidR="000076BE" w:rsidRDefault="000076BE" w:rsidP="000F2745">
      <w:pPr>
        <w:jc w:val="center"/>
        <w:rPr>
          <w:rFonts w:ascii="Roboto" w:hAnsi="Roboto"/>
          <w:b/>
          <w:color w:val="000000" w:themeColor="text1"/>
        </w:rPr>
      </w:pPr>
      <w:r w:rsidRPr="00A717A3">
        <w:rPr>
          <w:rFonts w:ascii="Roboto" w:hAnsi="Roboto"/>
          <w:b/>
          <w:color w:val="000000" w:themeColor="text1"/>
        </w:rPr>
        <w:t xml:space="preserve">Miembros </w:t>
      </w:r>
      <w:r w:rsidR="00EE74C1">
        <w:rPr>
          <w:rFonts w:ascii="Roboto" w:hAnsi="Roboto"/>
          <w:b/>
          <w:color w:val="000000" w:themeColor="text1"/>
        </w:rPr>
        <w:t>de la Comisión de Alto Nivel</w:t>
      </w:r>
    </w:p>
    <w:p w14:paraId="329CD03F" w14:textId="77777777" w:rsidR="00D80145" w:rsidRPr="00A717A3" w:rsidRDefault="00D80145" w:rsidP="00B12906">
      <w:pPr>
        <w:jc w:val="center"/>
        <w:rPr>
          <w:rFonts w:ascii="Roboto" w:hAnsi="Roboto"/>
        </w:rPr>
      </w:pPr>
    </w:p>
    <w:sectPr w:rsidR="00D80145" w:rsidRPr="00A717A3" w:rsidSect="00A717A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A4D5" w14:textId="77777777" w:rsidR="00B4143D" w:rsidRDefault="00B4143D" w:rsidP="00E42C68">
      <w:pPr>
        <w:spacing w:after="0" w:line="240" w:lineRule="auto"/>
      </w:pPr>
      <w:r>
        <w:separator/>
      </w:r>
    </w:p>
  </w:endnote>
  <w:endnote w:type="continuationSeparator" w:id="0">
    <w:p w14:paraId="65F6405A" w14:textId="77777777" w:rsidR="00B4143D" w:rsidRDefault="00B4143D" w:rsidP="00E4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F5E8" w14:textId="77777777" w:rsidR="00E42C68" w:rsidRDefault="00E42C68">
    <w:pPr>
      <w:pStyle w:val="Piedepgina"/>
      <w:jc w:val="center"/>
    </w:pPr>
  </w:p>
  <w:p w14:paraId="6C1CBE10" w14:textId="77777777" w:rsidR="006F4438" w:rsidRDefault="006F4438" w:rsidP="00E42C68">
    <w:pPr>
      <w:pStyle w:val="Piedepgina"/>
      <w:jc w:val="center"/>
      <w:rPr>
        <w:rFonts w:ascii="Roboto" w:hAnsi="Roboto"/>
        <w:color w:val="948A54" w:themeColor="background2" w:themeShade="80"/>
        <w:sz w:val="18"/>
        <w:szCs w:val="18"/>
        <w:lang w:val="es-MX"/>
      </w:rPr>
    </w:pPr>
  </w:p>
  <w:p w14:paraId="25B46486" w14:textId="77777777" w:rsidR="00E42C68" w:rsidRPr="006F4438" w:rsidRDefault="00E42C68" w:rsidP="00E42C68">
    <w:pPr>
      <w:pStyle w:val="Piedepgina"/>
      <w:jc w:val="center"/>
      <w:rPr>
        <w:rFonts w:ascii="Roboto" w:hAnsi="Roboto"/>
        <w:color w:val="A6A6A6" w:themeColor="background1" w:themeShade="A6"/>
        <w:sz w:val="18"/>
        <w:szCs w:val="18"/>
        <w:lang w:val="es-MX"/>
      </w:rPr>
    </w:pPr>
    <w:r w:rsidRPr="006F4438">
      <w:rPr>
        <w:rFonts w:ascii="Roboto" w:hAnsi="Roboto"/>
        <w:color w:val="A6A6A6" w:themeColor="background1" w:themeShade="A6"/>
        <w:sz w:val="18"/>
        <w:szCs w:val="18"/>
        <w:lang w:val="es-MX"/>
      </w:rPr>
      <w:t>Pacto por la Igualdad entre Mujeres y Hombres en la formación, el empleo y el disfrute de los productos de la Ciencia, la Tecnología, las Telecomunicaciones y la Innovación en Costa Rica</w:t>
    </w:r>
  </w:p>
  <w:p w14:paraId="14813423" w14:textId="77777777" w:rsidR="00E42C68" w:rsidRPr="00E42C68" w:rsidRDefault="00E42C68">
    <w:pPr>
      <w:pStyle w:val="Piedepgina"/>
      <w:jc w:val="center"/>
      <w:rPr>
        <w:lang w:val="es-MX"/>
      </w:rPr>
    </w:pPr>
  </w:p>
  <w:p w14:paraId="3BB9D2D2" w14:textId="77777777" w:rsidR="00E42C68" w:rsidRPr="00E42C68" w:rsidRDefault="00B4143D" w:rsidP="00E42C68">
    <w:pPr>
      <w:pStyle w:val="Piedepgina"/>
      <w:jc w:val="center"/>
      <w:rPr>
        <w:rFonts w:ascii="Roboto" w:hAnsi="Roboto"/>
        <w:color w:val="C4BC96" w:themeColor="background2" w:themeShade="BF"/>
        <w:sz w:val="20"/>
        <w:lang w:val="es-MX"/>
      </w:rPr>
    </w:pPr>
    <w:sdt>
      <w:sdtPr>
        <w:id w:val="-544442017"/>
        <w:docPartObj>
          <w:docPartGallery w:val="Page Numbers (Bottom of Page)"/>
          <w:docPartUnique/>
        </w:docPartObj>
      </w:sdtPr>
      <w:sdtEndPr>
        <w:rPr>
          <w:rFonts w:ascii="Roboto" w:hAnsi="Roboto"/>
          <w:color w:val="C4BC96" w:themeColor="background2" w:themeShade="BF"/>
          <w:sz w:val="20"/>
          <w:lang w:val="es-MX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="Roboto" w:hAnsi="Roboto"/>
              <w:color w:val="C4BC96" w:themeColor="background2" w:themeShade="BF"/>
              <w:sz w:val="20"/>
              <w:lang w:val="es-MX"/>
            </w:rPr>
          </w:sdtEndPr>
          <w:sdtContent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t xml:space="preserve">Página </w: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begin"/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instrText>PAGE</w:instrTex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separate"/>
            </w:r>
            <w:r w:rsidR="008F4B0F">
              <w:rPr>
                <w:rFonts w:ascii="Roboto" w:hAnsi="Roboto"/>
                <w:noProof/>
                <w:color w:val="F2F2F2" w:themeColor="background1" w:themeShade="F2"/>
                <w:sz w:val="20"/>
                <w:lang w:val="es-MX"/>
              </w:rPr>
              <w:t>1</w: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end"/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t xml:space="preserve"> de </w: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begin"/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instrText>NUMPAGES</w:instrTex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separate"/>
            </w:r>
            <w:r w:rsidR="008F4B0F">
              <w:rPr>
                <w:rFonts w:ascii="Roboto" w:hAnsi="Roboto"/>
                <w:noProof/>
                <w:color w:val="F2F2F2" w:themeColor="background1" w:themeShade="F2"/>
                <w:sz w:val="20"/>
                <w:lang w:val="es-MX"/>
              </w:rPr>
              <w:t>2</w:t>
            </w:r>
            <w:r w:rsidR="00E42C68" w:rsidRPr="006F4438">
              <w:rPr>
                <w:rFonts w:ascii="Roboto" w:hAnsi="Roboto"/>
                <w:color w:val="F2F2F2" w:themeColor="background1" w:themeShade="F2"/>
                <w:sz w:val="20"/>
                <w:lang w:val="es-MX"/>
              </w:rPr>
              <w:fldChar w:fldCharType="end"/>
            </w:r>
          </w:sdtContent>
        </w:sdt>
      </w:sdtContent>
    </w:sdt>
  </w:p>
  <w:p w14:paraId="62D98D4A" w14:textId="77777777" w:rsidR="00E42C68" w:rsidRPr="00E42C68" w:rsidRDefault="00E42C68" w:rsidP="00E42C68">
    <w:pPr>
      <w:pStyle w:val="Piedepgina"/>
      <w:rPr>
        <w:rFonts w:ascii="Roboto" w:hAnsi="Roboto"/>
        <w:color w:val="C4BC96" w:themeColor="background2" w:themeShade="BF"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5FAF" w14:textId="77777777" w:rsidR="00B4143D" w:rsidRDefault="00B4143D" w:rsidP="00E42C68">
      <w:pPr>
        <w:spacing w:after="0" w:line="240" w:lineRule="auto"/>
      </w:pPr>
      <w:r>
        <w:separator/>
      </w:r>
    </w:p>
  </w:footnote>
  <w:footnote w:type="continuationSeparator" w:id="0">
    <w:p w14:paraId="2980A82F" w14:textId="77777777" w:rsidR="00B4143D" w:rsidRDefault="00B4143D" w:rsidP="00E4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7B5F"/>
    <w:multiLevelType w:val="hybridMultilevel"/>
    <w:tmpl w:val="7F3EEF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8"/>
    <w:rsid w:val="000076BE"/>
    <w:rsid w:val="000B6E42"/>
    <w:rsid w:val="000D7A34"/>
    <w:rsid w:val="000F2713"/>
    <w:rsid w:val="000F2745"/>
    <w:rsid w:val="00100F36"/>
    <w:rsid w:val="00147A3D"/>
    <w:rsid w:val="00196D7B"/>
    <w:rsid w:val="001F2D12"/>
    <w:rsid w:val="00301991"/>
    <w:rsid w:val="00312980"/>
    <w:rsid w:val="003326B7"/>
    <w:rsid w:val="0033366F"/>
    <w:rsid w:val="00357618"/>
    <w:rsid w:val="00392634"/>
    <w:rsid w:val="00522598"/>
    <w:rsid w:val="00535DB6"/>
    <w:rsid w:val="005753E4"/>
    <w:rsid w:val="005B358F"/>
    <w:rsid w:val="00637D28"/>
    <w:rsid w:val="00674693"/>
    <w:rsid w:val="006E69EC"/>
    <w:rsid w:val="006F4438"/>
    <w:rsid w:val="0080010B"/>
    <w:rsid w:val="00815048"/>
    <w:rsid w:val="00817949"/>
    <w:rsid w:val="00867F34"/>
    <w:rsid w:val="008B5007"/>
    <w:rsid w:val="008F4B0F"/>
    <w:rsid w:val="00926BC8"/>
    <w:rsid w:val="00A048BC"/>
    <w:rsid w:val="00A717A3"/>
    <w:rsid w:val="00AC3576"/>
    <w:rsid w:val="00AD03DF"/>
    <w:rsid w:val="00B12906"/>
    <w:rsid w:val="00B4143D"/>
    <w:rsid w:val="00BD1C6A"/>
    <w:rsid w:val="00BE0AD9"/>
    <w:rsid w:val="00C01712"/>
    <w:rsid w:val="00C75304"/>
    <w:rsid w:val="00C94C54"/>
    <w:rsid w:val="00D246DD"/>
    <w:rsid w:val="00D3166A"/>
    <w:rsid w:val="00D61388"/>
    <w:rsid w:val="00D80145"/>
    <w:rsid w:val="00DF2279"/>
    <w:rsid w:val="00E240B6"/>
    <w:rsid w:val="00E42C68"/>
    <w:rsid w:val="00EE74C1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779BA"/>
  <w15:docId w15:val="{7F4D34BA-909A-4659-8340-94A194A8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F2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C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C68"/>
  </w:style>
  <w:style w:type="paragraph" w:styleId="Piedepgina">
    <w:name w:val="footer"/>
    <w:basedOn w:val="Normal"/>
    <w:link w:val="PiedepginaCar"/>
    <w:uiPriority w:val="99"/>
    <w:unhideWhenUsed/>
    <w:rsid w:val="00E42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C68"/>
  </w:style>
  <w:style w:type="paragraph" w:styleId="Prrafodelista">
    <w:name w:val="List Paragraph"/>
    <w:basedOn w:val="Normal"/>
    <w:uiPriority w:val="34"/>
    <w:qFormat/>
    <w:rsid w:val="00C01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0F274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itemtitlepart0">
    <w:name w:val="item_title_part0"/>
    <w:basedOn w:val="Fuentedeprrafopredeter"/>
    <w:rsid w:val="000F2745"/>
  </w:style>
  <w:style w:type="character" w:customStyle="1" w:styleId="itemtitlepart1">
    <w:name w:val="item_title_part1"/>
    <w:basedOn w:val="Fuentedeprrafopredeter"/>
    <w:rsid w:val="000F2745"/>
  </w:style>
  <w:style w:type="character" w:customStyle="1" w:styleId="itemtitlepart2">
    <w:name w:val="item_title_part2"/>
    <w:basedOn w:val="Fuentedeprrafopredeter"/>
    <w:rsid w:val="000F2745"/>
  </w:style>
  <w:style w:type="character" w:customStyle="1" w:styleId="itemtitlepart3">
    <w:name w:val="item_title_part3"/>
    <w:basedOn w:val="Fuentedeprrafopredeter"/>
    <w:rsid w:val="000F2745"/>
  </w:style>
  <w:style w:type="character" w:customStyle="1" w:styleId="itemtitlepart4">
    <w:name w:val="item_title_part4"/>
    <w:basedOn w:val="Fuentedeprrafopredeter"/>
    <w:rsid w:val="000F2745"/>
  </w:style>
  <w:style w:type="character" w:customStyle="1" w:styleId="itemtitlepart5">
    <w:name w:val="item_title_part5"/>
    <w:basedOn w:val="Fuentedeprrafopredeter"/>
    <w:rsid w:val="000F2745"/>
  </w:style>
  <w:style w:type="character" w:customStyle="1" w:styleId="itemtitlepart6">
    <w:name w:val="item_title_part6"/>
    <w:basedOn w:val="Fuentedeprrafopredeter"/>
    <w:rsid w:val="000F2745"/>
  </w:style>
  <w:style w:type="character" w:customStyle="1" w:styleId="itemtitlepart7">
    <w:name w:val="item_title_part7"/>
    <w:basedOn w:val="Fuentedeprrafopredeter"/>
    <w:rsid w:val="000F2745"/>
  </w:style>
  <w:style w:type="character" w:customStyle="1" w:styleId="itemtitlepart8">
    <w:name w:val="item_title_part8"/>
    <w:basedOn w:val="Fuentedeprrafopredeter"/>
    <w:rsid w:val="000F2745"/>
  </w:style>
  <w:style w:type="character" w:customStyle="1" w:styleId="itemtitlepart9">
    <w:name w:val="item_title_part9"/>
    <w:basedOn w:val="Fuentedeprrafopredeter"/>
    <w:rsid w:val="000F2745"/>
  </w:style>
  <w:style w:type="character" w:customStyle="1" w:styleId="itemtitlepart10">
    <w:name w:val="item_title_part10"/>
    <w:basedOn w:val="Fuentedeprrafopredeter"/>
    <w:rsid w:val="000F2745"/>
  </w:style>
  <w:style w:type="character" w:customStyle="1" w:styleId="itemtitlepart11">
    <w:name w:val="item_title_part11"/>
    <w:basedOn w:val="Fuentedeprrafopredeter"/>
    <w:rsid w:val="000F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Noemy Coto Grijalba</dc:creator>
  <cp:lastModifiedBy>Margarita Vargas Ramos</cp:lastModifiedBy>
  <cp:revision>3</cp:revision>
  <cp:lastPrinted>2017-10-19T20:30:00Z</cp:lastPrinted>
  <dcterms:created xsi:type="dcterms:W3CDTF">2019-06-24T15:44:00Z</dcterms:created>
  <dcterms:modified xsi:type="dcterms:W3CDTF">2019-07-09T22:36:00Z</dcterms:modified>
</cp:coreProperties>
</file>