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eastAsia="SimSun" w:hAnsi="Arial" w:cs="Arial"/>
          <w:sz w:val="24"/>
          <w:szCs w:val="24"/>
          <w:lang w:val="es-MX" w:eastAsia="es-MX"/>
        </w:rPr>
        <w:id w:val="734509621"/>
        <w:docPartObj>
          <w:docPartGallery w:val="Cover Pages"/>
          <w:docPartUnique/>
        </w:docPartObj>
      </w:sdtPr>
      <w:sdtEndPr>
        <w:rPr>
          <w:rFonts w:eastAsiaTheme="minorHAnsi"/>
          <w:sz w:val="22"/>
          <w:szCs w:val="22"/>
          <w:lang w:val="es-CR" w:eastAsia="en-US"/>
        </w:rPr>
      </w:sdtEndPr>
      <w:sdtContent>
        <w:p w14:paraId="5E14D293" w14:textId="77777777" w:rsidR="00BF3032" w:rsidRPr="00C7461B" w:rsidRDefault="00BF3032" w:rsidP="00C7461B">
          <w:pPr>
            <w:pStyle w:val="Sinespaciado"/>
            <w:tabs>
              <w:tab w:val="left" w:pos="3828"/>
            </w:tabs>
            <w:spacing w:before="120" w:after="120"/>
            <w:jc w:val="center"/>
            <w:rPr>
              <w:rFonts w:ascii="Arial" w:hAnsi="Arial" w:cs="Arial"/>
              <w:sz w:val="24"/>
              <w:szCs w:val="24"/>
            </w:rPr>
          </w:pPr>
          <w:r w:rsidRPr="00C7461B">
            <w:rPr>
              <w:rFonts w:ascii="Arial" w:hAnsi="Arial" w:cs="Arial"/>
              <w:sz w:val="24"/>
              <w:szCs w:val="24"/>
            </w:rPr>
            <w:t>Perfil de Programa y Plan de Acción por Meta.</w:t>
          </w:r>
        </w:p>
        <w:p w14:paraId="74F36086" w14:textId="77777777" w:rsidR="00024FCF" w:rsidRDefault="00024FCF" w:rsidP="00C7461B">
          <w:pPr>
            <w:tabs>
              <w:tab w:val="left" w:pos="3828"/>
            </w:tabs>
            <w:spacing w:before="120" w:after="120" w:line="240" w:lineRule="auto"/>
            <w:jc w:val="center"/>
            <w:rPr>
              <w:rFonts w:ascii="Arial" w:hAnsi="Arial" w:cs="Arial"/>
              <w:color w:val="948A54" w:themeColor="background2" w:themeShade="80"/>
              <w:sz w:val="24"/>
              <w:szCs w:val="24"/>
            </w:rPr>
          </w:pPr>
        </w:p>
        <w:p w14:paraId="36BF3434" w14:textId="79C45C36" w:rsidR="008860D5" w:rsidRDefault="00024FCF" w:rsidP="00C7461B">
          <w:pPr>
            <w:tabs>
              <w:tab w:val="left" w:pos="3828"/>
            </w:tabs>
            <w:spacing w:before="120" w:after="120" w:line="240" w:lineRule="auto"/>
            <w:jc w:val="center"/>
            <w:rPr>
              <w:rFonts w:ascii="Arial" w:hAnsi="Arial" w:cs="Arial"/>
              <w:color w:val="948A54" w:themeColor="background2" w:themeShade="80"/>
              <w:sz w:val="24"/>
              <w:szCs w:val="24"/>
            </w:rPr>
          </w:pPr>
          <w:r>
            <w:rPr>
              <w:rFonts w:ascii="Arial" w:hAnsi="Arial" w:cs="Arial"/>
              <w:color w:val="948A54" w:themeColor="background2" w:themeShade="80"/>
              <w:sz w:val="24"/>
              <w:szCs w:val="24"/>
            </w:rPr>
            <w:t>Pilar Inclusión Digital</w:t>
          </w:r>
        </w:p>
        <w:p w14:paraId="790DAF32" w14:textId="78FDF0C5" w:rsidR="008860D5" w:rsidRPr="00C7461B" w:rsidRDefault="008860D5" w:rsidP="00C7461B">
          <w:pPr>
            <w:tabs>
              <w:tab w:val="left" w:pos="3828"/>
            </w:tabs>
            <w:spacing w:before="120" w:after="120" w:line="240" w:lineRule="auto"/>
            <w:jc w:val="center"/>
            <w:rPr>
              <w:rFonts w:ascii="Arial" w:eastAsia="Calibri" w:hAnsi="Arial" w:cs="Arial"/>
              <w:color w:val="0E57C4"/>
              <w:sz w:val="24"/>
              <w:szCs w:val="24"/>
            </w:rPr>
          </w:pPr>
          <w:r w:rsidRPr="00C7461B">
            <w:rPr>
              <w:rFonts w:ascii="Arial" w:eastAsia="Calibri" w:hAnsi="Arial" w:cs="Arial"/>
              <w:color w:val="0E57C4"/>
              <w:sz w:val="24"/>
              <w:szCs w:val="24"/>
            </w:rPr>
            <w:t>Programa</w:t>
          </w:r>
          <w:r w:rsidR="005C170B" w:rsidRPr="00C7461B">
            <w:rPr>
              <w:rFonts w:ascii="Arial" w:eastAsia="Calibri" w:hAnsi="Arial" w:cs="Arial"/>
              <w:color w:val="0E57C4"/>
              <w:sz w:val="24"/>
              <w:szCs w:val="24"/>
            </w:rPr>
            <w:t xml:space="preserve"> 3:</w:t>
          </w:r>
          <w:r w:rsidRPr="00C7461B">
            <w:rPr>
              <w:rFonts w:ascii="Arial" w:eastAsia="Calibri" w:hAnsi="Arial" w:cs="Arial"/>
              <w:color w:val="0E57C4"/>
              <w:sz w:val="24"/>
              <w:szCs w:val="24"/>
            </w:rPr>
            <w:t xml:space="preserve"> Centros Públicos Equipados</w:t>
          </w:r>
        </w:p>
        <w:p w14:paraId="5FDF289E" w14:textId="249F02E3" w:rsidR="00BF3032" w:rsidRPr="00C7461B" w:rsidRDefault="008860D5" w:rsidP="00C7461B">
          <w:pPr>
            <w:pStyle w:val="Sinespaciado"/>
            <w:tabs>
              <w:tab w:val="left" w:pos="3828"/>
            </w:tabs>
            <w:spacing w:before="120" w:after="120"/>
            <w:jc w:val="center"/>
            <w:rPr>
              <w:rFonts w:ascii="Arial" w:hAnsi="Arial" w:cs="Arial"/>
              <w:color w:val="948A54" w:themeColor="background2" w:themeShade="80"/>
              <w:sz w:val="24"/>
              <w:szCs w:val="24"/>
            </w:rPr>
          </w:pPr>
          <w:r w:rsidRPr="00C7461B">
            <w:rPr>
              <w:rFonts w:ascii="Arial" w:eastAsia="Calibri" w:hAnsi="Arial" w:cs="Arial"/>
              <w:color w:val="0E57C4"/>
              <w:sz w:val="24"/>
              <w:szCs w:val="24"/>
            </w:rPr>
            <w:t xml:space="preserve">Meta 9: </w:t>
          </w:r>
          <w:r w:rsidR="00966578" w:rsidRPr="00C7461B">
            <w:rPr>
              <w:rFonts w:ascii="Arial" w:eastAsia="Calibri" w:hAnsi="Arial" w:cs="Arial"/>
              <w:color w:val="0E57C4"/>
              <w:sz w:val="24"/>
              <w:szCs w:val="24"/>
            </w:rPr>
            <w:t xml:space="preserve">123 </w:t>
          </w:r>
          <w:r w:rsidR="008E66E8" w:rsidRPr="00C7461B">
            <w:rPr>
              <w:rFonts w:ascii="Arial" w:eastAsia="Calibri" w:hAnsi="Arial" w:cs="Arial"/>
              <w:color w:val="0E57C4"/>
              <w:sz w:val="24"/>
              <w:szCs w:val="24"/>
            </w:rPr>
            <w:t xml:space="preserve">643 </w:t>
          </w:r>
          <w:r w:rsidRPr="00C7461B">
            <w:rPr>
              <w:rFonts w:ascii="Arial" w:eastAsia="Calibri" w:hAnsi="Arial" w:cs="Arial"/>
              <w:color w:val="0E57C4"/>
              <w:sz w:val="24"/>
              <w:szCs w:val="24"/>
            </w:rPr>
            <w:t xml:space="preserve">dispositivos </w:t>
          </w:r>
          <w:r w:rsidR="008E66E8" w:rsidRPr="00C7461B">
            <w:rPr>
              <w:rFonts w:ascii="Arial" w:eastAsia="Calibri" w:hAnsi="Arial" w:cs="Arial"/>
              <w:color w:val="0E57C4"/>
              <w:sz w:val="24"/>
              <w:szCs w:val="24"/>
            </w:rPr>
            <w:t xml:space="preserve">y productos de apoyo para el acceso y uso de los servicios de telecomunicaciones </w:t>
          </w:r>
          <w:r w:rsidRPr="00C7461B">
            <w:rPr>
              <w:rFonts w:ascii="Arial" w:eastAsia="Calibri" w:hAnsi="Arial" w:cs="Arial"/>
              <w:color w:val="0E57C4"/>
              <w:sz w:val="24"/>
              <w:szCs w:val="24"/>
            </w:rPr>
            <w:t>entregados a CPSP al 2021.</w:t>
          </w:r>
          <w:r w:rsidRPr="00C7461B">
            <w:rPr>
              <w:rFonts w:ascii="Arial" w:hAnsi="Arial" w:cs="Arial"/>
              <w:color w:val="948A54" w:themeColor="background2" w:themeShade="80"/>
              <w:sz w:val="24"/>
              <w:szCs w:val="24"/>
            </w:rPr>
            <w:t xml:space="preserve"> </w:t>
          </w:r>
        </w:p>
        <w:p w14:paraId="0F261FBA" w14:textId="77777777" w:rsidR="00BF3032" w:rsidRPr="00666420" w:rsidRDefault="00BF3032" w:rsidP="00C7461B">
          <w:pPr>
            <w:pStyle w:val="Sinespaciado"/>
            <w:tabs>
              <w:tab w:val="left" w:pos="3828"/>
            </w:tabs>
            <w:spacing w:before="120" w:after="120"/>
            <w:jc w:val="center"/>
            <w:rPr>
              <w:rFonts w:ascii="Arial" w:hAnsi="Arial" w:cs="Arial"/>
            </w:rPr>
          </w:pPr>
        </w:p>
        <w:p w14:paraId="449BCC61" w14:textId="77777777" w:rsidR="00BF3032" w:rsidRPr="00666420" w:rsidRDefault="00BF3032" w:rsidP="00C7461B">
          <w:pPr>
            <w:pStyle w:val="Sinespaciado"/>
            <w:tabs>
              <w:tab w:val="left" w:pos="3828"/>
            </w:tabs>
            <w:spacing w:before="120" w:after="120"/>
            <w:jc w:val="center"/>
            <w:rPr>
              <w:rFonts w:ascii="Arial" w:hAnsi="Arial" w:cs="Arial"/>
              <w:noProof/>
            </w:rPr>
          </w:pPr>
        </w:p>
        <w:p w14:paraId="27FC8CB7" w14:textId="77777777" w:rsidR="00BF3032" w:rsidRPr="00666420" w:rsidRDefault="00BF3032" w:rsidP="00C7461B">
          <w:pPr>
            <w:pStyle w:val="Sinespaciado"/>
            <w:tabs>
              <w:tab w:val="left" w:pos="3828"/>
            </w:tabs>
            <w:spacing w:before="120" w:after="120"/>
            <w:jc w:val="center"/>
            <w:rPr>
              <w:rFonts w:ascii="Arial" w:hAnsi="Arial" w:cs="Arial"/>
              <w:noProof/>
            </w:rPr>
          </w:pPr>
        </w:p>
        <w:p w14:paraId="1EAF1C67" w14:textId="77777777" w:rsidR="00BF3032" w:rsidRPr="00666420" w:rsidRDefault="00BF3032" w:rsidP="00C7461B">
          <w:pPr>
            <w:pStyle w:val="Sinespaciado"/>
            <w:tabs>
              <w:tab w:val="left" w:pos="3828"/>
            </w:tabs>
            <w:spacing w:before="120" w:after="120"/>
            <w:jc w:val="center"/>
            <w:rPr>
              <w:rFonts w:ascii="Arial" w:hAnsi="Arial" w:cs="Arial"/>
              <w:noProof/>
            </w:rPr>
          </w:pPr>
          <w:r w:rsidRPr="00666420">
            <w:rPr>
              <w:rFonts w:ascii="Arial" w:hAnsi="Arial" w:cs="Arial"/>
              <w:noProof/>
              <w:lang w:val="es-CR" w:eastAsia="es-CR"/>
            </w:rPr>
            <w:drawing>
              <wp:inline distT="0" distB="0" distL="0" distR="0" wp14:anchorId="333387AE" wp14:editId="5AE8F56D">
                <wp:extent cx="6095503" cy="2049255"/>
                <wp:effectExtent l="19050" t="0" r="497" b="0"/>
                <wp:docPr id="15" name="Imagen 1" descr="C:\Users\wendy.flores\Downloads\PNDT2015-2021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flores\Downloads\PNDT2015-2021 (7).png"/>
                        <pic:cNvPicPr>
                          <a:picLocks noChangeAspect="1" noChangeArrowheads="1"/>
                        </pic:cNvPicPr>
                      </pic:nvPicPr>
                      <pic:blipFill>
                        <a:blip r:embed="rId8" cstate="print"/>
                        <a:srcRect t="27048" b="28130"/>
                        <a:stretch>
                          <a:fillRect/>
                        </a:stretch>
                      </pic:blipFill>
                      <pic:spPr bwMode="auto">
                        <a:xfrm>
                          <a:off x="0" y="0"/>
                          <a:ext cx="6099932" cy="2050744"/>
                        </a:xfrm>
                        <a:prstGeom prst="rect">
                          <a:avLst/>
                        </a:prstGeom>
                        <a:noFill/>
                        <a:ln w="9525">
                          <a:noFill/>
                          <a:miter lim="800000"/>
                          <a:headEnd/>
                          <a:tailEnd/>
                        </a:ln>
                      </pic:spPr>
                    </pic:pic>
                  </a:graphicData>
                </a:graphic>
              </wp:inline>
            </w:drawing>
          </w:r>
        </w:p>
        <w:p w14:paraId="3EE15FAE" w14:textId="77777777" w:rsidR="00BF3032" w:rsidRPr="00666420" w:rsidRDefault="00BF3032" w:rsidP="00C7461B">
          <w:pPr>
            <w:pStyle w:val="Sinespaciado"/>
            <w:tabs>
              <w:tab w:val="left" w:pos="3828"/>
            </w:tabs>
            <w:spacing w:before="120" w:after="120"/>
            <w:jc w:val="center"/>
            <w:rPr>
              <w:rFonts w:ascii="Arial" w:hAnsi="Arial" w:cs="Arial"/>
              <w:noProof/>
            </w:rPr>
          </w:pPr>
        </w:p>
        <w:p w14:paraId="5F72372E" w14:textId="77777777" w:rsidR="00BF3032" w:rsidRPr="00666420" w:rsidRDefault="00BF3032" w:rsidP="00C7461B">
          <w:pPr>
            <w:pStyle w:val="Sinespaciado"/>
            <w:tabs>
              <w:tab w:val="left" w:pos="3828"/>
            </w:tabs>
            <w:spacing w:before="120" w:after="120"/>
            <w:jc w:val="center"/>
            <w:rPr>
              <w:rFonts w:ascii="Arial" w:hAnsi="Arial" w:cs="Arial"/>
            </w:rPr>
          </w:pPr>
          <w:r w:rsidRPr="00666420">
            <w:rPr>
              <w:rFonts w:ascii="Arial" w:hAnsi="Arial" w:cs="Arial"/>
            </w:rPr>
            <w:t>Elaborado por:</w:t>
          </w:r>
        </w:p>
        <w:p w14:paraId="30E04D50" w14:textId="5CCBE9DB" w:rsidR="00BF3032" w:rsidRPr="00666420" w:rsidRDefault="004F3B12" w:rsidP="00C7461B">
          <w:pPr>
            <w:pStyle w:val="Sinespaciado"/>
            <w:tabs>
              <w:tab w:val="left" w:pos="3828"/>
            </w:tabs>
            <w:spacing w:before="120" w:after="120"/>
            <w:jc w:val="center"/>
            <w:rPr>
              <w:rFonts w:ascii="Arial" w:hAnsi="Arial" w:cs="Arial"/>
            </w:rPr>
          </w:pPr>
          <w:r>
            <w:rPr>
              <w:rFonts w:ascii="Arial" w:hAnsi="Arial" w:cs="Arial"/>
              <w:color w:val="948A54" w:themeColor="background2" w:themeShade="80"/>
            </w:rPr>
            <w:t xml:space="preserve">MEP, </w:t>
          </w:r>
          <w:r w:rsidR="008860D5" w:rsidRPr="00666420">
            <w:rPr>
              <w:rFonts w:ascii="Arial" w:hAnsi="Arial" w:cs="Arial"/>
              <w:color w:val="948A54" w:themeColor="background2" w:themeShade="80"/>
            </w:rPr>
            <w:t>SUTEL/FONATEL</w:t>
          </w:r>
        </w:p>
        <w:p w14:paraId="56FB9FF7" w14:textId="77777777" w:rsidR="00BF3032" w:rsidRPr="00666420" w:rsidRDefault="00BF3032" w:rsidP="00C7461B">
          <w:pPr>
            <w:pStyle w:val="Sinespaciado"/>
            <w:tabs>
              <w:tab w:val="left" w:pos="3828"/>
            </w:tabs>
            <w:spacing w:before="120" w:after="120"/>
            <w:jc w:val="center"/>
            <w:rPr>
              <w:rFonts w:ascii="Arial" w:hAnsi="Arial" w:cs="Arial"/>
            </w:rPr>
          </w:pPr>
        </w:p>
        <w:p w14:paraId="15E3BCFD" w14:textId="77777777" w:rsidR="00BF3032" w:rsidRPr="00666420" w:rsidRDefault="00BF3032" w:rsidP="00C7461B">
          <w:pPr>
            <w:pStyle w:val="Sinespaciado"/>
            <w:tabs>
              <w:tab w:val="left" w:pos="3828"/>
            </w:tabs>
            <w:spacing w:before="120" w:after="120"/>
            <w:jc w:val="center"/>
            <w:rPr>
              <w:rFonts w:ascii="Arial" w:hAnsi="Arial" w:cs="Arial"/>
            </w:rPr>
          </w:pPr>
          <w:r w:rsidRPr="00666420">
            <w:rPr>
              <w:rFonts w:ascii="Arial" w:hAnsi="Arial" w:cs="Arial"/>
            </w:rPr>
            <w:t>Fecha:</w:t>
          </w:r>
        </w:p>
        <w:p w14:paraId="5CD5E723" w14:textId="63EB5B9C" w:rsidR="00BF3032" w:rsidRPr="00666420" w:rsidRDefault="00D613AE" w:rsidP="00C7461B">
          <w:pPr>
            <w:pStyle w:val="Sinespaciado"/>
            <w:tabs>
              <w:tab w:val="left" w:pos="3828"/>
            </w:tabs>
            <w:spacing w:before="120" w:after="120"/>
            <w:jc w:val="center"/>
            <w:rPr>
              <w:rFonts w:ascii="Arial" w:hAnsi="Arial" w:cs="Arial"/>
              <w:color w:val="948A54" w:themeColor="background2" w:themeShade="80"/>
            </w:rPr>
          </w:pPr>
          <w:r>
            <w:rPr>
              <w:rFonts w:ascii="Arial" w:hAnsi="Arial" w:cs="Arial"/>
              <w:color w:val="948A54" w:themeColor="background2" w:themeShade="80"/>
            </w:rPr>
            <w:t>2</w:t>
          </w:r>
          <w:r w:rsidR="00EB06F9">
            <w:rPr>
              <w:rFonts w:ascii="Arial" w:hAnsi="Arial" w:cs="Arial"/>
              <w:color w:val="948A54" w:themeColor="background2" w:themeShade="80"/>
            </w:rPr>
            <w:t>2</w:t>
          </w:r>
          <w:r w:rsidR="008860D5" w:rsidRPr="00666420">
            <w:rPr>
              <w:rFonts w:ascii="Arial" w:hAnsi="Arial" w:cs="Arial"/>
              <w:color w:val="948A54" w:themeColor="background2" w:themeShade="80"/>
            </w:rPr>
            <w:t>/0</w:t>
          </w:r>
          <w:r w:rsidR="00966578">
            <w:rPr>
              <w:rFonts w:ascii="Arial" w:hAnsi="Arial" w:cs="Arial"/>
              <w:color w:val="948A54" w:themeColor="background2" w:themeShade="80"/>
            </w:rPr>
            <w:t>9</w:t>
          </w:r>
          <w:r w:rsidR="008860D5" w:rsidRPr="00666420">
            <w:rPr>
              <w:rFonts w:ascii="Arial" w:hAnsi="Arial" w:cs="Arial"/>
              <w:color w:val="948A54" w:themeColor="background2" w:themeShade="80"/>
            </w:rPr>
            <w:t>/2020</w:t>
          </w:r>
        </w:p>
        <w:p w14:paraId="15111085" w14:textId="0011E813" w:rsidR="00F27935" w:rsidRPr="00666420" w:rsidRDefault="00F27935" w:rsidP="00C7461B">
          <w:pPr>
            <w:tabs>
              <w:tab w:val="left" w:pos="3828"/>
            </w:tabs>
            <w:spacing w:before="120" w:after="120" w:line="240" w:lineRule="auto"/>
            <w:rPr>
              <w:rFonts w:ascii="Arial" w:hAnsi="Arial" w:cs="Arial"/>
              <w:bCs/>
            </w:rPr>
          </w:pPr>
          <w:r w:rsidRPr="00666420">
            <w:rPr>
              <w:rFonts w:ascii="Arial" w:hAnsi="Arial" w:cs="Arial"/>
              <w:bCs/>
            </w:rPr>
            <w:br w:type="page"/>
          </w:r>
        </w:p>
        <w:p w14:paraId="4AB379E2" w14:textId="77777777" w:rsidR="00BF3032" w:rsidRPr="00666420" w:rsidRDefault="008347E9" w:rsidP="00C7461B">
          <w:pPr>
            <w:tabs>
              <w:tab w:val="left" w:pos="2880"/>
              <w:tab w:val="left" w:pos="3828"/>
            </w:tabs>
            <w:adjustRightInd w:val="0"/>
            <w:spacing w:before="120" w:after="120" w:line="240" w:lineRule="auto"/>
            <w:rPr>
              <w:rFonts w:ascii="Arial" w:hAnsi="Arial" w:cs="Arial"/>
              <w:bCs/>
            </w:rPr>
          </w:pPr>
        </w:p>
      </w:sdtContent>
    </w:sdt>
    <w:tbl>
      <w:tblPr>
        <w:tblStyle w:val="Tablaconcuadrcula"/>
        <w:tblW w:w="0" w:type="auto"/>
        <w:tblLook w:val="04A0" w:firstRow="1" w:lastRow="0" w:firstColumn="1" w:lastColumn="0" w:noHBand="0" w:noVBand="1"/>
      </w:tblPr>
      <w:tblGrid>
        <w:gridCol w:w="3184"/>
        <w:gridCol w:w="4043"/>
        <w:gridCol w:w="1601"/>
      </w:tblGrid>
      <w:tr w:rsidR="00BF3032" w:rsidRPr="003E0E9F" w14:paraId="2F17E277" w14:textId="77777777" w:rsidTr="00BF3032">
        <w:trPr>
          <w:trHeight w:val="308"/>
        </w:trPr>
        <w:tc>
          <w:tcPr>
            <w:tcW w:w="0" w:type="auto"/>
            <w:gridSpan w:val="3"/>
            <w:shd w:val="clear" w:color="auto" w:fill="auto"/>
          </w:tcPr>
          <w:p w14:paraId="5AE57073" w14:textId="37E64D74" w:rsidR="00BF3032" w:rsidRPr="003E0E9F" w:rsidRDefault="00BF3032" w:rsidP="00C7461B">
            <w:pPr>
              <w:pStyle w:val="Prrafodelista"/>
              <w:numPr>
                <w:ilvl w:val="0"/>
                <w:numId w:val="4"/>
              </w:numPr>
              <w:tabs>
                <w:tab w:val="left" w:pos="3828"/>
              </w:tabs>
              <w:spacing w:before="120" w:after="120"/>
              <w:rPr>
                <w:rFonts w:ascii="Arial" w:hAnsi="Arial" w:cs="Arial"/>
                <w:b/>
                <w:sz w:val="22"/>
                <w:szCs w:val="22"/>
                <w:lang w:eastAsia="es-CR"/>
              </w:rPr>
            </w:pPr>
            <w:bookmarkStart w:id="0" w:name="_Toc435438772"/>
            <w:r w:rsidRPr="003E0E9F">
              <w:rPr>
                <w:rFonts w:ascii="Arial" w:hAnsi="Arial" w:cs="Arial"/>
                <w:b/>
                <w:sz w:val="22"/>
                <w:szCs w:val="22"/>
                <w:lang w:eastAsia="es-CR"/>
              </w:rPr>
              <w:t>Información Genera</w:t>
            </w:r>
            <w:bookmarkEnd w:id="0"/>
          </w:p>
        </w:tc>
      </w:tr>
      <w:tr w:rsidR="008860D5" w:rsidRPr="003E0E9F" w14:paraId="6DE31BC0" w14:textId="77777777" w:rsidTr="00BF3032">
        <w:tc>
          <w:tcPr>
            <w:tcW w:w="0" w:type="auto"/>
          </w:tcPr>
          <w:p w14:paraId="3B2B9BD6" w14:textId="6551CEE3" w:rsidR="00BF3032" w:rsidRPr="003E0E9F" w:rsidRDefault="00BF3032" w:rsidP="00C7461B">
            <w:pPr>
              <w:pStyle w:val="Prrafodelista"/>
              <w:numPr>
                <w:ilvl w:val="1"/>
                <w:numId w:val="1"/>
              </w:numPr>
              <w:tabs>
                <w:tab w:val="left" w:pos="3828"/>
              </w:tabs>
              <w:spacing w:before="120" w:after="120"/>
              <w:rPr>
                <w:rFonts w:ascii="Arial" w:hAnsi="Arial" w:cs="Arial"/>
                <w:b/>
                <w:sz w:val="22"/>
                <w:szCs w:val="22"/>
                <w:lang w:val="es-ES_tradnl"/>
              </w:rPr>
            </w:pPr>
            <w:r w:rsidRPr="003E0E9F">
              <w:rPr>
                <w:rFonts w:ascii="Arial" w:hAnsi="Arial" w:cs="Arial"/>
                <w:b/>
                <w:sz w:val="22"/>
                <w:szCs w:val="22"/>
              </w:rPr>
              <w:t xml:space="preserve">Nombre: </w:t>
            </w:r>
          </w:p>
        </w:tc>
        <w:tc>
          <w:tcPr>
            <w:tcW w:w="0" w:type="auto"/>
            <w:gridSpan w:val="2"/>
          </w:tcPr>
          <w:p w14:paraId="130625C1" w14:textId="740F50F0" w:rsidR="00BF3032" w:rsidRPr="003E0E9F" w:rsidRDefault="005C170B" w:rsidP="00C7461B">
            <w:pPr>
              <w:tabs>
                <w:tab w:val="left" w:pos="3828"/>
              </w:tabs>
              <w:spacing w:before="120" w:after="120"/>
              <w:jc w:val="both"/>
              <w:rPr>
                <w:rFonts w:ascii="Arial" w:hAnsi="Arial" w:cs="Arial"/>
                <w:b/>
                <w:color w:val="1F497D" w:themeColor="text2"/>
                <w:sz w:val="22"/>
                <w:szCs w:val="22"/>
                <w:lang w:val="es-ES_tradnl"/>
              </w:rPr>
            </w:pPr>
            <w:r w:rsidRPr="003E0E9F">
              <w:rPr>
                <w:rFonts w:ascii="Arial" w:hAnsi="Arial" w:cs="Arial"/>
                <w:b/>
                <w:sz w:val="22"/>
                <w:szCs w:val="22"/>
                <w:shd w:val="clear" w:color="auto" w:fill="F2F2F2" w:themeFill="background1" w:themeFillShade="F2"/>
              </w:rPr>
              <w:t xml:space="preserve">Programa 3: </w:t>
            </w:r>
            <w:r w:rsidR="008860D5" w:rsidRPr="003E0E9F">
              <w:rPr>
                <w:rFonts w:ascii="Arial" w:hAnsi="Arial" w:cs="Arial"/>
                <w:b/>
                <w:sz w:val="22"/>
                <w:szCs w:val="22"/>
                <w:shd w:val="clear" w:color="auto" w:fill="F2F2F2" w:themeFill="background1" w:themeFillShade="F2"/>
              </w:rPr>
              <w:t>Centros Públicos Equipados</w:t>
            </w:r>
          </w:p>
        </w:tc>
      </w:tr>
      <w:tr w:rsidR="008860D5" w:rsidRPr="003E0E9F" w14:paraId="02A55EDA" w14:textId="77777777" w:rsidTr="00BF3032">
        <w:tc>
          <w:tcPr>
            <w:tcW w:w="0" w:type="auto"/>
          </w:tcPr>
          <w:p w14:paraId="4300B037" w14:textId="16C4F4C9" w:rsidR="00BF3032" w:rsidRPr="003E0E9F" w:rsidRDefault="00BF3032" w:rsidP="00C7461B">
            <w:pPr>
              <w:pStyle w:val="Prrafodelista"/>
              <w:numPr>
                <w:ilvl w:val="1"/>
                <w:numId w:val="1"/>
              </w:numPr>
              <w:tabs>
                <w:tab w:val="left" w:pos="3828"/>
              </w:tabs>
              <w:spacing w:before="120" w:after="120"/>
              <w:rPr>
                <w:rFonts w:ascii="Arial" w:hAnsi="Arial" w:cs="Arial"/>
                <w:b/>
                <w:sz w:val="22"/>
                <w:szCs w:val="22"/>
              </w:rPr>
            </w:pPr>
            <w:r w:rsidRPr="003E0E9F">
              <w:rPr>
                <w:rFonts w:ascii="Arial" w:hAnsi="Arial" w:cs="Arial"/>
                <w:b/>
                <w:sz w:val="22"/>
                <w:szCs w:val="22"/>
              </w:rPr>
              <w:t>Responsable / coordinador del proyecto:</w:t>
            </w:r>
          </w:p>
        </w:tc>
        <w:tc>
          <w:tcPr>
            <w:tcW w:w="0" w:type="auto"/>
            <w:gridSpan w:val="2"/>
          </w:tcPr>
          <w:p w14:paraId="4D4A6E87" w14:textId="3F32BC42" w:rsidR="002A472B" w:rsidRPr="003650E8" w:rsidRDefault="002A472B" w:rsidP="003650E8">
            <w:pPr>
              <w:pStyle w:val="Prrafodelista"/>
              <w:numPr>
                <w:ilvl w:val="0"/>
                <w:numId w:val="53"/>
              </w:numPr>
              <w:tabs>
                <w:tab w:val="left" w:pos="3828"/>
              </w:tabs>
              <w:spacing w:before="120" w:after="120"/>
              <w:jc w:val="both"/>
              <w:rPr>
                <w:rFonts w:ascii="Arial" w:eastAsia="Calibri" w:hAnsi="Arial" w:cs="Arial"/>
              </w:rPr>
            </w:pPr>
            <w:r w:rsidRPr="003650E8">
              <w:rPr>
                <w:rFonts w:ascii="Arial" w:eastAsia="Calibri" w:hAnsi="Arial" w:cs="Arial"/>
                <w:lang w:eastAsia="es-CR"/>
              </w:rPr>
              <w:t>MEP: Paula Villalta Olivares, Viceministra MEP</w:t>
            </w:r>
            <w:r w:rsidR="00687D36" w:rsidRPr="003650E8">
              <w:rPr>
                <w:rFonts w:ascii="Arial" w:eastAsia="Calibri" w:hAnsi="Arial" w:cs="Arial"/>
                <w:lang w:eastAsia="es-CR"/>
              </w:rPr>
              <w:t>.</w:t>
            </w:r>
          </w:p>
          <w:p w14:paraId="0C7514A3" w14:textId="144CEC37" w:rsidR="00BF3032" w:rsidRPr="003650E8" w:rsidRDefault="002A472B" w:rsidP="003650E8">
            <w:pPr>
              <w:pStyle w:val="Prrafodelista"/>
              <w:numPr>
                <w:ilvl w:val="0"/>
                <w:numId w:val="53"/>
              </w:numPr>
              <w:tabs>
                <w:tab w:val="left" w:pos="3828"/>
              </w:tabs>
              <w:spacing w:before="120" w:after="120"/>
              <w:jc w:val="both"/>
              <w:rPr>
                <w:rFonts w:ascii="Arial" w:hAnsi="Arial" w:cs="Arial"/>
                <w:b/>
                <w:color w:val="1F497D" w:themeColor="text2"/>
              </w:rPr>
            </w:pPr>
            <w:r w:rsidRPr="003650E8">
              <w:rPr>
                <w:rFonts w:ascii="Arial" w:eastAsia="Calibri" w:hAnsi="Arial" w:cs="Arial"/>
                <w:lang w:eastAsia="es-CR"/>
              </w:rPr>
              <w:t>SUTEL/FONATEL: Adrián Mazón Villegas, Director a.i. FONATEL.</w:t>
            </w:r>
          </w:p>
        </w:tc>
      </w:tr>
      <w:tr w:rsidR="008860D5" w:rsidRPr="003E0E9F" w14:paraId="59EF93B8" w14:textId="77777777" w:rsidTr="00BF3032">
        <w:tc>
          <w:tcPr>
            <w:tcW w:w="0" w:type="auto"/>
          </w:tcPr>
          <w:p w14:paraId="00A20562" w14:textId="5E45EE7B" w:rsidR="00BF3032" w:rsidRPr="003E0E9F" w:rsidRDefault="00BF3032" w:rsidP="00C7461B">
            <w:pPr>
              <w:pStyle w:val="Prrafodelista"/>
              <w:numPr>
                <w:ilvl w:val="1"/>
                <w:numId w:val="1"/>
              </w:numPr>
              <w:tabs>
                <w:tab w:val="left" w:pos="3828"/>
              </w:tabs>
              <w:spacing w:before="120" w:after="120"/>
              <w:rPr>
                <w:rFonts w:ascii="Arial" w:hAnsi="Arial" w:cs="Arial"/>
                <w:b/>
                <w:sz w:val="22"/>
                <w:szCs w:val="22"/>
              </w:rPr>
            </w:pPr>
            <w:r w:rsidRPr="003E0E9F">
              <w:rPr>
                <w:rFonts w:ascii="Arial" w:hAnsi="Arial" w:cs="Arial"/>
                <w:b/>
                <w:sz w:val="22"/>
                <w:szCs w:val="22"/>
              </w:rPr>
              <w:t>Datos de referencia de los responsables:</w:t>
            </w:r>
          </w:p>
        </w:tc>
        <w:tc>
          <w:tcPr>
            <w:tcW w:w="0" w:type="auto"/>
            <w:gridSpan w:val="2"/>
          </w:tcPr>
          <w:p w14:paraId="4C5374A8" w14:textId="77777777" w:rsidR="002A472B" w:rsidRPr="003650E8" w:rsidRDefault="002A472B" w:rsidP="003650E8">
            <w:pPr>
              <w:pStyle w:val="Prrafodelista"/>
              <w:numPr>
                <w:ilvl w:val="0"/>
                <w:numId w:val="52"/>
              </w:numPr>
              <w:tabs>
                <w:tab w:val="left" w:pos="3828"/>
              </w:tabs>
              <w:spacing w:before="120" w:after="120"/>
              <w:jc w:val="both"/>
              <w:rPr>
                <w:rFonts w:ascii="Arial" w:hAnsi="Arial" w:cs="Arial"/>
                <w:lang w:val="pt-BR"/>
              </w:rPr>
            </w:pPr>
            <w:r w:rsidRPr="003650E8">
              <w:rPr>
                <w:rFonts w:ascii="Arial" w:hAnsi="Arial" w:cs="Arial"/>
                <w:lang w:val="pt-BR" w:eastAsia="es-CR"/>
              </w:rPr>
              <w:t xml:space="preserve">MEP: </w:t>
            </w:r>
            <w:hyperlink r:id="rId9" w:history="1">
              <w:r w:rsidRPr="003650E8">
                <w:rPr>
                  <w:rStyle w:val="Hipervnculo"/>
                  <w:rFonts w:ascii="Arial" w:hAnsi="Arial" w:cs="Arial"/>
                  <w:sz w:val="22"/>
                  <w:szCs w:val="22"/>
                  <w:lang w:val="pt-BR" w:eastAsia="es-CR"/>
                </w:rPr>
                <w:t>paula.villalta.olivares@mep.go.cr</w:t>
              </w:r>
            </w:hyperlink>
            <w:r w:rsidRPr="003650E8">
              <w:rPr>
                <w:rFonts w:ascii="Arial" w:hAnsi="Arial" w:cs="Arial"/>
                <w:lang w:val="pt-BR" w:eastAsia="es-CR"/>
              </w:rPr>
              <w:t>, Tel.: 2256-8132 ext. 1203/1147</w:t>
            </w:r>
          </w:p>
          <w:p w14:paraId="62B5223E" w14:textId="725F079A" w:rsidR="00BF3032" w:rsidRPr="003650E8" w:rsidRDefault="002A472B" w:rsidP="003650E8">
            <w:pPr>
              <w:pStyle w:val="Prrafodelista"/>
              <w:numPr>
                <w:ilvl w:val="0"/>
                <w:numId w:val="52"/>
              </w:numPr>
              <w:tabs>
                <w:tab w:val="left" w:pos="3828"/>
              </w:tabs>
              <w:spacing w:before="120" w:after="120"/>
              <w:jc w:val="both"/>
              <w:rPr>
                <w:rFonts w:ascii="Arial" w:hAnsi="Arial" w:cs="Arial"/>
                <w:b/>
                <w:color w:val="1F497D" w:themeColor="text2"/>
              </w:rPr>
            </w:pPr>
            <w:r w:rsidRPr="003650E8">
              <w:rPr>
                <w:rFonts w:ascii="Arial" w:hAnsi="Arial" w:cs="Arial"/>
                <w:lang w:val="pt-BR" w:eastAsia="es-CR"/>
              </w:rPr>
              <w:t xml:space="preserve">SUTEL/FONATEL: </w:t>
            </w:r>
            <w:hyperlink r:id="rId10" w:history="1">
              <w:r w:rsidRPr="003650E8">
                <w:rPr>
                  <w:rStyle w:val="Hipervnculo"/>
                  <w:rFonts w:ascii="Arial" w:hAnsi="Arial" w:cs="Arial"/>
                  <w:sz w:val="22"/>
                  <w:szCs w:val="22"/>
                  <w:lang w:val="pt-BR" w:eastAsia="es-CR"/>
                </w:rPr>
                <w:t>adrian.mazon@sutel.go.cr</w:t>
              </w:r>
            </w:hyperlink>
            <w:r w:rsidRPr="003650E8">
              <w:rPr>
                <w:rFonts w:ascii="Arial" w:hAnsi="Arial" w:cs="Arial"/>
                <w:lang w:val="pt-BR" w:eastAsia="es-CR"/>
              </w:rPr>
              <w:t xml:space="preserve">, </w:t>
            </w:r>
            <w:r w:rsidRPr="003650E8">
              <w:rPr>
                <w:rFonts w:ascii="Arial" w:hAnsi="Arial" w:cs="Arial"/>
                <w:lang w:eastAsia="es-CR"/>
              </w:rPr>
              <w:t>Tel: 4000-0068</w:t>
            </w:r>
          </w:p>
        </w:tc>
      </w:tr>
      <w:tr w:rsidR="008860D5" w:rsidRPr="003E0E9F" w14:paraId="4944EE7A" w14:textId="77777777" w:rsidTr="00BF3032">
        <w:tc>
          <w:tcPr>
            <w:tcW w:w="0" w:type="auto"/>
          </w:tcPr>
          <w:p w14:paraId="5702CE10" w14:textId="77777777" w:rsidR="00BF3032" w:rsidRPr="003E0E9F" w:rsidRDefault="00BF3032" w:rsidP="00C7461B">
            <w:pPr>
              <w:pStyle w:val="Prrafodelista"/>
              <w:numPr>
                <w:ilvl w:val="1"/>
                <w:numId w:val="1"/>
              </w:numPr>
              <w:tabs>
                <w:tab w:val="left" w:pos="3828"/>
              </w:tabs>
              <w:spacing w:before="120" w:after="120"/>
              <w:rPr>
                <w:rFonts w:ascii="Arial" w:hAnsi="Arial" w:cs="Arial"/>
                <w:b/>
                <w:sz w:val="22"/>
                <w:szCs w:val="22"/>
              </w:rPr>
            </w:pPr>
            <w:r w:rsidRPr="003E0E9F">
              <w:rPr>
                <w:rFonts w:ascii="Arial" w:hAnsi="Arial" w:cs="Arial"/>
                <w:b/>
                <w:sz w:val="22"/>
                <w:szCs w:val="22"/>
              </w:rPr>
              <w:t xml:space="preserve">Enlace Institucional </w:t>
            </w:r>
          </w:p>
        </w:tc>
        <w:tc>
          <w:tcPr>
            <w:tcW w:w="0" w:type="auto"/>
            <w:gridSpan w:val="2"/>
          </w:tcPr>
          <w:p w14:paraId="07AAE636" w14:textId="77777777" w:rsidR="002A472B" w:rsidRPr="003650E8" w:rsidRDefault="002A472B" w:rsidP="003650E8">
            <w:pPr>
              <w:pStyle w:val="Prrafodelista"/>
              <w:numPr>
                <w:ilvl w:val="0"/>
                <w:numId w:val="54"/>
              </w:numPr>
              <w:tabs>
                <w:tab w:val="left" w:pos="3828"/>
              </w:tabs>
              <w:spacing w:before="120" w:after="120"/>
              <w:jc w:val="both"/>
              <w:rPr>
                <w:rFonts w:ascii="Arial" w:eastAsia="Calibri" w:hAnsi="Arial" w:cs="Arial"/>
              </w:rPr>
            </w:pPr>
            <w:r w:rsidRPr="003650E8">
              <w:rPr>
                <w:rFonts w:ascii="Arial" w:eastAsia="Calibri" w:hAnsi="Arial" w:cs="Arial"/>
                <w:lang w:eastAsia="es-CR"/>
              </w:rPr>
              <w:t>MEP: Paula Villalta Olivares, Viceministra MEP.</w:t>
            </w:r>
          </w:p>
          <w:p w14:paraId="21A81BF3" w14:textId="50CE55A2" w:rsidR="00BF3032" w:rsidRPr="003650E8" w:rsidRDefault="002A472B" w:rsidP="003650E8">
            <w:pPr>
              <w:pStyle w:val="Prrafodelista"/>
              <w:numPr>
                <w:ilvl w:val="0"/>
                <w:numId w:val="54"/>
              </w:numPr>
              <w:tabs>
                <w:tab w:val="left" w:pos="3828"/>
              </w:tabs>
              <w:spacing w:before="120" w:after="120"/>
              <w:jc w:val="both"/>
              <w:rPr>
                <w:rFonts w:ascii="Arial" w:hAnsi="Arial" w:cs="Arial"/>
                <w:b/>
                <w:color w:val="1F497D" w:themeColor="text2"/>
              </w:rPr>
            </w:pPr>
            <w:r w:rsidRPr="003650E8">
              <w:rPr>
                <w:rFonts w:ascii="Arial" w:eastAsia="Calibri" w:hAnsi="Arial" w:cs="Arial"/>
                <w:lang w:eastAsia="es-CR"/>
              </w:rPr>
              <w:t>SUTEL/FONATEL: Adrián Mazón Villegas, Director a.i. FONATEL.</w:t>
            </w:r>
          </w:p>
        </w:tc>
      </w:tr>
      <w:tr w:rsidR="002A472B" w:rsidRPr="003E0E9F" w14:paraId="55EE98C0" w14:textId="77777777" w:rsidTr="00BF3032">
        <w:tc>
          <w:tcPr>
            <w:tcW w:w="0" w:type="auto"/>
            <w:vMerge w:val="restart"/>
          </w:tcPr>
          <w:p w14:paraId="747D96CF" w14:textId="77777777" w:rsidR="002A472B" w:rsidRPr="003E0E9F" w:rsidRDefault="002A472B" w:rsidP="00C7461B">
            <w:pPr>
              <w:pStyle w:val="Prrafodelista"/>
              <w:numPr>
                <w:ilvl w:val="1"/>
                <w:numId w:val="1"/>
              </w:numPr>
              <w:tabs>
                <w:tab w:val="left" w:pos="3828"/>
              </w:tabs>
              <w:spacing w:before="120" w:after="120"/>
              <w:rPr>
                <w:rFonts w:ascii="Arial" w:hAnsi="Arial" w:cs="Arial"/>
                <w:b/>
                <w:sz w:val="22"/>
                <w:szCs w:val="22"/>
                <w:lang w:val="es-ES_tradnl"/>
              </w:rPr>
            </w:pPr>
            <w:r w:rsidRPr="003E0E9F">
              <w:rPr>
                <w:rFonts w:ascii="Arial" w:hAnsi="Arial" w:cs="Arial"/>
                <w:b/>
                <w:sz w:val="22"/>
                <w:szCs w:val="22"/>
              </w:rPr>
              <w:t>Autoriza el Proyecto:</w:t>
            </w:r>
          </w:p>
        </w:tc>
        <w:tc>
          <w:tcPr>
            <w:tcW w:w="0" w:type="auto"/>
          </w:tcPr>
          <w:p w14:paraId="110F70E6" w14:textId="228C0FD0" w:rsidR="002A472B" w:rsidRPr="003E0E9F" w:rsidRDefault="002A472B" w:rsidP="00C7461B">
            <w:pPr>
              <w:tabs>
                <w:tab w:val="left" w:pos="3828"/>
              </w:tabs>
              <w:spacing w:before="120" w:after="120"/>
              <w:jc w:val="both"/>
              <w:rPr>
                <w:rFonts w:ascii="Arial" w:hAnsi="Arial" w:cs="Arial"/>
                <w:b/>
                <w:color w:val="1F497D" w:themeColor="text2"/>
                <w:sz w:val="22"/>
                <w:szCs w:val="22"/>
                <w:lang w:val="es-ES_tradnl"/>
              </w:rPr>
            </w:pPr>
            <w:r w:rsidRPr="003E0E9F">
              <w:rPr>
                <w:rFonts w:ascii="Arial" w:hAnsi="Arial" w:cs="Arial"/>
                <w:b/>
                <w:color w:val="1F497D" w:themeColor="text2"/>
                <w:sz w:val="22"/>
                <w:szCs w:val="22"/>
                <w:shd w:val="clear" w:color="auto" w:fill="F2F2F2" w:themeFill="background1" w:themeFillShade="F2"/>
                <w:lang w:val="pt-BR"/>
              </w:rPr>
              <w:t>MEP: Giselle Cruz Maduro, Ministra MEP</w:t>
            </w:r>
          </w:p>
        </w:tc>
        <w:tc>
          <w:tcPr>
            <w:tcW w:w="0" w:type="auto"/>
          </w:tcPr>
          <w:p w14:paraId="186AD809" w14:textId="0F3BE58D" w:rsidR="002A472B" w:rsidRPr="003E0E9F" w:rsidRDefault="002A472B" w:rsidP="00C7461B">
            <w:pPr>
              <w:tabs>
                <w:tab w:val="left" w:pos="3828"/>
              </w:tabs>
              <w:spacing w:before="120" w:after="120"/>
              <w:jc w:val="both"/>
              <w:rPr>
                <w:rFonts w:ascii="Arial" w:hAnsi="Arial" w:cs="Arial"/>
                <w:b/>
                <w:color w:val="1F497D" w:themeColor="text2"/>
                <w:sz w:val="22"/>
                <w:szCs w:val="22"/>
              </w:rPr>
            </w:pPr>
            <w:r w:rsidRPr="003E0E9F">
              <w:rPr>
                <w:rFonts w:ascii="Arial" w:hAnsi="Arial" w:cs="Arial"/>
                <w:b/>
                <w:color w:val="1F497D" w:themeColor="text2"/>
                <w:sz w:val="22"/>
                <w:szCs w:val="22"/>
                <w:shd w:val="clear" w:color="auto" w:fill="F2F2F2" w:themeFill="background1" w:themeFillShade="F2"/>
              </w:rPr>
              <w:t>&lt;Firmas de los Jerarca&gt;</w:t>
            </w:r>
          </w:p>
        </w:tc>
      </w:tr>
      <w:tr w:rsidR="002A472B" w:rsidRPr="003E0E9F" w14:paraId="06EFA049" w14:textId="77777777" w:rsidTr="00BF3032">
        <w:tc>
          <w:tcPr>
            <w:tcW w:w="0" w:type="auto"/>
            <w:vMerge/>
          </w:tcPr>
          <w:p w14:paraId="7481CFFF" w14:textId="77777777" w:rsidR="002A472B" w:rsidRPr="003E0E9F" w:rsidRDefault="002A472B" w:rsidP="00C7461B">
            <w:pPr>
              <w:pStyle w:val="Prrafodelista"/>
              <w:numPr>
                <w:ilvl w:val="1"/>
                <w:numId w:val="1"/>
              </w:numPr>
              <w:tabs>
                <w:tab w:val="left" w:pos="3828"/>
              </w:tabs>
              <w:spacing w:before="120" w:after="120"/>
              <w:rPr>
                <w:rFonts w:ascii="Arial" w:hAnsi="Arial" w:cs="Arial"/>
                <w:b/>
                <w:sz w:val="22"/>
                <w:szCs w:val="22"/>
              </w:rPr>
            </w:pPr>
          </w:p>
        </w:tc>
        <w:tc>
          <w:tcPr>
            <w:tcW w:w="0" w:type="auto"/>
          </w:tcPr>
          <w:p w14:paraId="331563C5" w14:textId="666EE69B" w:rsidR="002A472B" w:rsidRPr="003E0E9F" w:rsidRDefault="002A472B" w:rsidP="00C7461B">
            <w:pPr>
              <w:tabs>
                <w:tab w:val="left" w:pos="3828"/>
              </w:tabs>
              <w:spacing w:before="120" w:after="120"/>
              <w:jc w:val="both"/>
              <w:rPr>
                <w:rFonts w:ascii="Arial" w:hAnsi="Arial" w:cs="Arial"/>
                <w:b/>
                <w:color w:val="1F497D" w:themeColor="text2"/>
                <w:sz w:val="22"/>
                <w:szCs w:val="22"/>
                <w:shd w:val="clear" w:color="auto" w:fill="F2F2F2" w:themeFill="background1" w:themeFillShade="F2"/>
              </w:rPr>
            </w:pPr>
            <w:r w:rsidRPr="003E0E9F">
              <w:rPr>
                <w:rFonts w:ascii="Arial" w:hAnsi="Arial" w:cs="Arial"/>
                <w:b/>
                <w:color w:val="1F497D" w:themeColor="text2"/>
                <w:sz w:val="22"/>
                <w:szCs w:val="22"/>
                <w:shd w:val="clear" w:color="auto" w:fill="F2F2F2" w:themeFill="background1" w:themeFillShade="F2"/>
              </w:rPr>
              <w:t>SUTEL/FONATEL: Federico Chacón Loaiza, Presidente del Consejo de la Sutel</w:t>
            </w:r>
          </w:p>
        </w:tc>
        <w:tc>
          <w:tcPr>
            <w:tcW w:w="0" w:type="auto"/>
          </w:tcPr>
          <w:p w14:paraId="56A15967" w14:textId="18084380" w:rsidR="002A472B" w:rsidRPr="003E0E9F" w:rsidRDefault="002A472B" w:rsidP="00C7461B">
            <w:pPr>
              <w:tabs>
                <w:tab w:val="left" w:pos="3828"/>
              </w:tabs>
              <w:spacing w:before="120" w:after="120"/>
              <w:jc w:val="both"/>
              <w:rPr>
                <w:rFonts w:ascii="Arial" w:hAnsi="Arial" w:cs="Arial"/>
                <w:b/>
                <w:color w:val="1F497D" w:themeColor="text2"/>
                <w:sz w:val="22"/>
                <w:szCs w:val="22"/>
                <w:shd w:val="clear" w:color="auto" w:fill="F2F2F2" w:themeFill="background1" w:themeFillShade="F2"/>
              </w:rPr>
            </w:pPr>
            <w:r w:rsidRPr="003E0E9F">
              <w:rPr>
                <w:rFonts w:ascii="Arial" w:hAnsi="Arial" w:cs="Arial"/>
                <w:b/>
                <w:color w:val="1F497D" w:themeColor="text2"/>
                <w:sz w:val="22"/>
                <w:szCs w:val="22"/>
                <w:shd w:val="clear" w:color="auto" w:fill="F2F2F2" w:themeFill="background1" w:themeFillShade="F2"/>
              </w:rPr>
              <w:t>&lt;Firmas de los Jerarca&gt;</w:t>
            </w:r>
          </w:p>
        </w:tc>
      </w:tr>
    </w:tbl>
    <w:p w14:paraId="3D66E287" w14:textId="13388B42" w:rsidR="0034787C" w:rsidRDefault="0034787C" w:rsidP="00C7461B">
      <w:pPr>
        <w:tabs>
          <w:tab w:val="left" w:pos="3828"/>
        </w:tabs>
        <w:spacing w:before="120" w:after="120" w:line="240" w:lineRule="auto"/>
        <w:rPr>
          <w:rFonts w:ascii="Arial" w:hAnsi="Arial" w:cs="Arial"/>
          <w:b/>
          <w:color w:val="595959" w:themeColor="text1" w:themeTint="A6"/>
        </w:rPr>
      </w:pPr>
      <w:bookmarkStart w:id="1" w:name="_Toc435002924"/>
    </w:p>
    <w:p w14:paraId="7B433060" w14:textId="77777777" w:rsidR="0034787C" w:rsidRDefault="0034787C" w:rsidP="00C7461B">
      <w:pPr>
        <w:tabs>
          <w:tab w:val="left" w:pos="3828"/>
        </w:tabs>
        <w:spacing w:before="120" w:after="120" w:line="240" w:lineRule="auto"/>
        <w:rPr>
          <w:rFonts w:ascii="Arial" w:hAnsi="Arial" w:cs="Arial"/>
          <w:b/>
          <w:color w:val="595959" w:themeColor="text1" w:themeTint="A6"/>
        </w:rPr>
      </w:pPr>
      <w:r>
        <w:rPr>
          <w:rFonts w:ascii="Arial" w:hAnsi="Arial" w:cs="Arial"/>
          <w:b/>
          <w:color w:val="595959" w:themeColor="text1" w:themeTint="A6"/>
        </w:rPr>
        <w:br w:type="page"/>
      </w:r>
    </w:p>
    <w:p w14:paraId="05AE8532" w14:textId="77777777" w:rsidR="00BF3032" w:rsidRPr="00666420" w:rsidRDefault="00BF3032" w:rsidP="00C7461B">
      <w:pPr>
        <w:tabs>
          <w:tab w:val="left" w:pos="3828"/>
        </w:tabs>
        <w:spacing w:before="120" w:after="120" w:line="240" w:lineRule="auto"/>
        <w:rPr>
          <w:rFonts w:ascii="Arial" w:hAnsi="Arial" w:cs="Arial"/>
          <w:b/>
          <w:color w:val="595959" w:themeColor="text1" w:themeTint="A6"/>
        </w:rPr>
      </w:pPr>
    </w:p>
    <w:tbl>
      <w:tblPr>
        <w:tblStyle w:val="Tablaconcuadrcula"/>
        <w:tblW w:w="0" w:type="auto"/>
        <w:tblLook w:val="04A0" w:firstRow="1" w:lastRow="0" w:firstColumn="1" w:lastColumn="0" w:noHBand="0" w:noVBand="1"/>
      </w:tblPr>
      <w:tblGrid>
        <w:gridCol w:w="8828"/>
      </w:tblGrid>
      <w:tr w:rsidR="00BF3032" w:rsidRPr="00666420" w14:paraId="298FB179" w14:textId="77777777" w:rsidTr="00666420">
        <w:trPr>
          <w:trHeight w:val="362"/>
        </w:trPr>
        <w:tc>
          <w:tcPr>
            <w:tcW w:w="0" w:type="auto"/>
          </w:tcPr>
          <w:p w14:paraId="2F0D3AA6" w14:textId="6616CC7A" w:rsidR="00666420" w:rsidRPr="00666420" w:rsidRDefault="00BF3032" w:rsidP="00C7461B">
            <w:pPr>
              <w:pStyle w:val="Prrafodelista"/>
              <w:numPr>
                <w:ilvl w:val="0"/>
                <w:numId w:val="4"/>
              </w:numPr>
              <w:tabs>
                <w:tab w:val="left" w:pos="3828"/>
              </w:tabs>
              <w:spacing w:before="120" w:after="120"/>
              <w:rPr>
                <w:rFonts w:ascii="Arial" w:hAnsi="Arial" w:cs="Arial"/>
                <w:b/>
                <w:sz w:val="22"/>
                <w:szCs w:val="22"/>
              </w:rPr>
            </w:pPr>
            <w:bookmarkStart w:id="2" w:name="_Toc435438773"/>
            <w:r w:rsidRPr="00666420">
              <w:rPr>
                <w:rFonts w:ascii="Arial" w:hAnsi="Arial" w:cs="Arial"/>
                <w:b/>
                <w:sz w:val="22"/>
                <w:szCs w:val="22"/>
                <w:lang w:eastAsia="es-CR"/>
              </w:rPr>
              <w:t>Perfil del Programa</w:t>
            </w:r>
            <w:bookmarkEnd w:id="2"/>
            <w:r w:rsidRPr="00666420">
              <w:rPr>
                <w:rFonts w:ascii="Arial" w:hAnsi="Arial" w:cs="Arial"/>
                <w:sz w:val="22"/>
                <w:szCs w:val="22"/>
                <w:vertAlign w:val="superscript"/>
                <w:lang w:eastAsia="es-CR"/>
              </w:rPr>
              <w:footnoteReference w:id="1"/>
            </w:r>
          </w:p>
        </w:tc>
      </w:tr>
      <w:tr w:rsidR="00BF3032" w:rsidRPr="00666420" w14:paraId="65D89823" w14:textId="77777777" w:rsidTr="00BF3032">
        <w:tc>
          <w:tcPr>
            <w:tcW w:w="0" w:type="auto"/>
          </w:tcPr>
          <w:p w14:paraId="3EB11F8E" w14:textId="35F1C39B" w:rsidR="00731A8D" w:rsidRPr="004F41E2" w:rsidRDefault="00BF3032" w:rsidP="003650E8">
            <w:pPr>
              <w:pStyle w:val="Prrafodelista"/>
              <w:numPr>
                <w:ilvl w:val="1"/>
                <w:numId w:val="4"/>
              </w:numPr>
              <w:tabs>
                <w:tab w:val="left" w:pos="315"/>
              </w:tabs>
              <w:spacing w:before="120" w:after="120"/>
              <w:jc w:val="both"/>
              <w:rPr>
                <w:rFonts w:ascii="Arial" w:hAnsi="Arial" w:cs="Arial"/>
                <w:b/>
                <w:color w:val="595959" w:themeColor="text1" w:themeTint="A6"/>
                <w:sz w:val="22"/>
                <w:szCs w:val="22"/>
                <w:lang w:eastAsia="es-CR"/>
              </w:rPr>
            </w:pPr>
            <w:r w:rsidRPr="004F41E2">
              <w:rPr>
                <w:rFonts w:ascii="Arial" w:hAnsi="Arial" w:cs="Arial"/>
                <w:b/>
                <w:sz w:val="22"/>
                <w:szCs w:val="22"/>
                <w:lang w:eastAsia="es-CR"/>
              </w:rPr>
              <w:t>Descripción del programa:</w:t>
            </w:r>
            <w:r w:rsidRPr="004F41E2">
              <w:rPr>
                <w:rFonts w:ascii="Arial" w:hAnsi="Arial" w:cs="Arial"/>
                <w:b/>
                <w:color w:val="595959" w:themeColor="text1" w:themeTint="A6"/>
                <w:sz w:val="22"/>
                <w:szCs w:val="22"/>
                <w:lang w:eastAsia="es-CR"/>
              </w:rPr>
              <w:t xml:space="preserve"> </w:t>
            </w:r>
          </w:p>
          <w:p w14:paraId="5D266D51" w14:textId="77777777" w:rsidR="00F27935" w:rsidRPr="004F41E2" w:rsidRDefault="00F27935" w:rsidP="00C7461B">
            <w:pPr>
              <w:tabs>
                <w:tab w:val="left" w:pos="3828"/>
              </w:tabs>
              <w:spacing w:before="120" w:after="120"/>
              <w:jc w:val="both"/>
              <w:rPr>
                <w:rFonts w:ascii="Arial" w:eastAsia="Calibri" w:hAnsi="Arial" w:cs="Arial"/>
                <w:sz w:val="22"/>
                <w:szCs w:val="22"/>
              </w:rPr>
            </w:pPr>
            <w:r w:rsidRPr="004B56CB">
              <w:rPr>
                <w:rFonts w:ascii="Arial" w:eastAsia="Calibri" w:hAnsi="Arial" w:cs="Arial"/>
                <w:sz w:val="22"/>
                <w:szCs w:val="22"/>
              </w:rPr>
              <w:t xml:space="preserve">El Programa Centros Públicos Equipados corresponde a un conjunto de proyectos orientados a la reducción de la brecha de acceso a </w:t>
            </w:r>
            <w:r w:rsidRPr="003E0E9F">
              <w:rPr>
                <w:rFonts w:ascii="Arial" w:eastAsia="Calibri" w:hAnsi="Arial" w:cs="Arial"/>
                <w:sz w:val="22"/>
                <w:szCs w:val="22"/>
              </w:rPr>
              <w:t>los servicios de telecomunicaciones, a través de la promoción de soluciones tecnológicas en los Centros de Prestación de Servicios Públicos (CPSP), según lo dispuesto en los artículos 32 y en el transitorio VI de la Ley General de Telecomunicaciones.</w:t>
            </w:r>
          </w:p>
          <w:p w14:paraId="7CC2475B" w14:textId="77777777" w:rsidR="00F27935" w:rsidRPr="004F41E2" w:rsidRDefault="00F27935" w:rsidP="00C7461B">
            <w:pPr>
              <w:tabs>
                <w:tab w:val="left" w:pos="3828"/>
              </w:tabs>
              <w:spacing w:before="120" w:after="120"/>
              <w:jc w:val="both"/>
              <w:rPr>
                <w:rFonts w:ascii="Arial" w:eastAsia="Calibri" w:hAnsi="Arial" w:cs="Arial"/>
                <w:sz w:val="22"/>
                <w:szCs w:val="22"/>
              </w:rPr>
            </w:pPr>
            <w:r w:rsidRPr="003E0E9F">
              <w:rPr>
                <w:rFonts w:ascii="Arial" w:eastAsia="Calibri" w:hAnsi="Arial" w:cs="Arial"/>
                <w:sz w:val="22"/>
                <w:szCs w:val="22"/>
              </w:rPr>
              <w:t>De acuerdo con el artículo señalado, la población objetivo de este programa estaría conformada por las instituciones y personas con necesidades sociales y económicas especiales, tales como albergues de menores, adultos mayores, personas con discapacidad, población indígena, escuelas y colegios públicos, así como centros de salud públicos.</w:t>
            </w:r>
          </w:p>
          <w:p w14:paraId="3B9BCCD7" w14:textId="7E03752F" w:rsidR="008E66E8" w:rsidRPr="004F41E2" w:rsidRDefault="008E66E8" w:rsidP="00C7461B">
            <w:pPr>
              <w:tabs>
                <w:tab w:val="left" w:pos="3828"/>
              </w:tabs>
              <w:spacing w:before="120" w:after="120"/>
              <w:jc w:val="both"/>
              <w:rPr>
                <w:rFonts w:ascii="Arial" w:eastAsia="Calibri" w:hAnsi="Arial" w:cs="Arial"/>
                <w:sz w:val="22"/>
                <w:szCs w:val="22"/>
              </w:rPr>
            </w:pPr>
            <w:r w:rsidRPr="003E0E9F">
              <w:rPr>
                <w:rFonts w:ascii="Arial" w:eastAsia="Calibri" w:hAnsi="Arial" w:cs="Arial"/>
                <w:sz w:val="22"/>
                <w:szCs w:val="22"/>
              </w:rPr>
              <w:t>En el marco del proyecto 1 este programa se realizó una licitación para la dotación de dispositivos durante el bienio 2017-2018, dirigida al Ministerio de Educación Pública (MEP), los Centros Comunitarios Inteligentes (CECI), Centros de Educación y Nutrición y de Centros Infantiles de Atención Integral (CEN-CINAI) y a los hospitales, áreas de salud y clínicas de la Caja Costarricense del Seguro Social (CCSS).</w:t>
            </w:r>
            <w:r w:rsidR="009826F4" w:rsidRPr="003E0E9F" w:rsidDel="009826F4">
              <w:rPr>
                <w:rFonts w:ascii="Arial" w:eastAsia="Calibri" w:hAnsi="Arial" w:cs="Arial"/>
                <w:sz w:val="22"/>
                <w:szCs w:val="22"/>
              </w:rPr>
              <w:t xml:space="preserve"> </w:t>
            </w:r>
            <w:r w:rsidR="009826F4">
              <w:rPr>
                <w:rFonts w:ascii="Arial" w:eastAsia="Calibri" w:hAnsi="Arial" w:cs="Arial"/>
                <w:sz w:val="22"/>
                <w:szCs w:val="22"/>
              </w:rPr>
              <w:t>E</w:t>
            </w:r>
            <w:r w:rsidRPr="003E0E9F">
              <w:rPr>
                <w:rFonts w:ascii="Arial" w:eastAsia="Calibri" w:hAnsi="Arial" w:cs="Arial"/>
                <w:sz w:val="22"/>
                <w:szCs w:val="22"/>
              </w:rPr>
              <w:t xml:space="preserve">n total se entregaron 36 851 dispositivos y productos de apoyo para el acceso y uso del Internet, de acuerdo con los requerimientos de éstos, en términos de cantidad y características físicas y lógicas. Esto, con el objetivo de cumplir con lo dispuesto en el marco legal y normativo vigente, así como facilitar y mejorar el funcionamiento de estas instituciones, beneficiando a las poblaciones objetivo de éstas. </w:t>
            </w:r>
          </w:p>
          <w:p w14:paraId="32D18568" w14:textId="65B37F50" w:rsidR="008E66E8" w:rsidRDefault="008E66E8" w:rsidP="00C7461B">
            <w:pPr>
              <w:tabs>
                <w:tab w:val="left" w:pos="3828"/>
              </w:tabs>
              <w:spacing w:before="120" w:after="120"/>
              <w:jc w:val="both"/>
              <w:rPr>
                <w:rFonts w:ascii="Arial" w:eastAsia="Calibri" w:hAnsi="Arial" w:cs="Arial"/>
                <w:sz w:val="22"/>
                <w:szCs w:val="22"/>
              </w:rPr>
            </w:pPr>
            <w:r w:rsidRPr="003E0E9F">
              <w:rPr>
                <w:rFonts w:ascii="Arial" w:eastAsia="Calibri" w:hAnsi="Arial" w:cs="Arial"/>
                <w:sz w:val="22"/>
                <w:szCs w:val="22"/>
              </w:rPr>
              <w:t>Durante el bienio</w:t>
            </w:r>
            <w:r w:rsidR="009826F4">
              <w:rPr>
                <w:rFonts w:ascii="Arial" w:eastAsia="Calibri" w:hAnsi="Arial" w:cs="Arial"/>
                <w:sz w:val="22"/>
                <w:szCs w:val="22"/>
              </w:rPr>
              <w:t xml:space="preserve"> </w:t>
            </w:r>
            <w:r w:rsidRPr="003E0E9F">
              <w:rPr>
                <w:rFonts w:ascii="Arial" w:eastAsia="Calibri" w:hAnsi="Arial" w:cs="Arial"/>
                <w:sz w:val="22"/>
                <w:szCs w:val="22"/>
              </w:rPr>
              <w:t>2018-2019 se trabajó en la formulación del segundo proyecto, para la atención de los requerimientos de dispositivos y productos de apoyo para el acceso y uso del Internet; recibidos por parte del MICITT (CECIS), CEN</w:t>
            </w:r>
            <w:r w:rsidR="00162F6A">
              <w:rPr>
                <w:rFonts w:ascii="Arial" w:eastAsia="Calibri" w:hAnsi="Arial" w:cs="Arial"/>
                <w:sz w:val="22"/>
                <w:szCs w:val="22"/>
              </w:rPr>
              <w:t>-</w:t>
            </w:r>
            <w:r w:rsidRPr="003E0E9F">
              <w:rPr>
                <w:rFonts w:ascii="Arial" w:eastAsia="Calibri" w:hAnsi="Arial" w:cs="Arial"/>
                <w:sz w:val="22"/>
                <w:szCs w:val="22"/>
              </w:rPr>
              <w:t>CINAI, MEP, Consejo Nacional para Personas con Discapacidad (CONAPDIS) y el Consejo Nacional de la Persona Adulta Mayor (CONAPAM).  Al respecto y, siendo que la cantidad de dispositivos y productos de apoyo requeridos en el marco de este proyecto sobrepas</w:t>
            </w:r>
            <w:r w:rsidR="009826F4">
              <w:rPr>
                <w:rFonts w:ascii="Arial" w:eastAsia="Calibri" w:hAnsi="Arial" w:cs="Arial"/>
                <w:sz w:val="22"/>
                <w:szCs w:val="22"/>
              </w:rPr>
              <w:t>ó</w:t>
            </w:r>
            <w:r w:rsidRPr="003E0E9F">
              <w:rPr>
                <w:rFonts w:ascii="Arial" w:eastAsia="Calibri" w:hAnsi="Arial" w:cs="Arial"/>
                <w:sz w:val="22"/>
                <w:szCs w:val="22"/>
              </w:rPr>
              <w:t xml:space="preserve"> la cantidad de dispositivos de la meta del PNDT, se remitió al MICITT el oficio 10716-SUTEL-CS-2019 del 28 de noviembre del 2019, a través del cual se solicita priorizar los requerimientos para hacerlos coincidir con la meta 9 del PNDT vigente (40 000 dispositivos y productos de apoyo) o bien, incrementar esta meta para incluir la totalidad de los dispositivos requeridos.</w:t>
            </w:r>
          </w:p>
          <w:p w14:paraId="0A07C67A" w14:textId="3CD5625A" w:rsidR="00024FCF" w:rsidRPr="003650E8" w:rsidRDefault="00024FCF" w:rsidP="00C7461B">
            <w:pPr>
              <w:tabs>
                <w:tab w:val="left" w:pos="3828"/>
              </w:tabs>
              <w:spacing w:before="120" w:after="120"/>
              <w:jc w:val="both"/>
              <w:rPr>
                <w:rFonts w:ascii="Arial" w:eastAsia="Calibri" w:hAnsi="Arial" w:cs="Arial"/>
                <w:b/>
                <w:bCs/>
                <w:sz w:val="22"/>
                <w:szCs w:val="22"/>
              </w:rPr>
            </w:pPr>
            <w:r w:rsidRPr="003650E8">
              <w:rPr>
                <w:rFonts w:ascii="Arial" w:eastAsia="Calibri" w:hAnsi="Arial" w:cs="Arial"/>
                <w:b/>
                <w:bCs/>
              </w:rPr>
              <w:t>Atención de necesidad MEP</w:t>
            </w:r>
          </w:p>
          <w:p w14:paraId="7014BCBF" w14:textId="0D301E69" w:rsidR="00F27935" w:rsidRPr="004B56CB" w:rsidRDefault="00F27935" w:rsidP="00C7461B">
            <w:pPr>
              <w:tabs>
                <w:tab w:val="left" w:pos="3828"/>
              </w:tabs>
              <w:spacing w:before="120" w:after="120"/>
              <w:jc w:val="both"/>
              <w:rPr>
                <w:rFonts w:ascii="Arial" w:eastAsia="Calibri" w:hAnsi="Arial" w:cs="Arial"/>
                <w:sz w:val="22"/>
                <w:szCs w:val="22"/>
              </w:rPr>
            </w:pPr>
            <w:r w:rsidRPr="003E0E9F">
              <w:rPr>
                <w:rFonts w:ascii="Arial" w:eastAsia="Calibri" w:hAnsi="Arial" w:cs="Arial"/>
                <w:sz w:val="22"/>
                <w:szCs w:val="22"/>
              </w:rPr>
              <w:t xml:space="preserve">El día 16 de marzo de 2020 en el Alcance N°46 al Diario Oficial La Gaceta N°51, se publicó la declaratoria de emergencia nacional en Costa Rica, mediante el Decreto Ejecutivo N°42227-MP-S, denominado </w:t>
            </w:r>
            <w:r w:rsidRPr="003E0E9F">
              <w:rPr>
                <w:rFonts w:ascii="Arial" w:eastAsia="Calibri" w:hAnsi="Arial" w:cs="Arial"/>
                <w:i/>
                <w:iCs/>
                <w:sz w:val="22"/>
                <w:szCs w:val="22"/>
              </w:rPr>
              <w:t>“Declara estado de emergencia nacional en todo el territorio de la República de Costa Rica, debido a la situación de emergencia sanitaria provocada por la enfermedad COVID-19”.</w:t>
            </w:r>
          </w:p>
          <w:p w14:paraId="60D5A908" w14:textId="322807FD" w:rsidR="00DB1948" w:rsidRPr="003E0E9F" w:rsidRDefault="00B11982" w:rsidP="00C7461B">
            <w:pPr>
              <w:tabs>
                <w:tab w:val="left" w:pos="3828"/>
              </w:tabs>
              <w:spacing w:before="120" w:after="120"/>
              <w:jc w:val="both"/>
              <w:rPr>
                <w:rFonts w:ascii="Arial" w:eastAsia="Calibri" w:hAnsi="Arial" w:cs="Arial"/>
                <w:sz w:val="22"/>
                <w:szCs w:val="22"/>
              </w:rPr>
            </w:pPr>
            <w:r w:rsidRPr="003E0E9F">
              <w:rPr>
                <w:rFonts w:ascii="Arial" w:eastAsia="Calibri" w:hAnsi="Arial" w:cs="Arial"/>
                <w:sz w:val="22"/>
                <w:szCs w:val="22"/>
              </w:rPr>
              <w:lastRenderedPageBreak/>
              <w:t xml:space="preserve">La crisis sanitaria y económica generada por el COVID-19 acentúa la necesidad de intervenir en </w:t>
            </w:r>
            <w:r w:rsidR="00162F6A">
              <w:rPr>
                <w:rFonts w:ascii="Arial" w:eastAsia="Calibri" w:hAnsi="Arial" w:cs="Arial"/>
                <w:sz w:val="22"/>
                <w:szCs w:val="22"/>
              </w:rPr>
              <w:t xml:space="preserve">reducción y/o cierre de </w:t>
            </w:r>
            <w:r w:rsidRPr="003E0E9F">
              <w:rPr>
                <w:rFonts w:ascii="Arial" w:eastAsia="Calibri" w:hAnsi="Arial" w:cs="Arial"/>
                <w:sz w:val="22"/>
                <w:szCs w:val="22"/>
              </w:rPr>
              <w:t>la brecha digital desde sus diferentes aristas (acceso, uso, calidad y educación), para coadyuvar al sostenimiento de la educación y las actividades productivas. Al respecto, el acceso a Internet y la disponibilidad de dispositivos y productos de apoyo para su uso, resultan indispensables, para la educación a distancia, el teletrabajo, la realización de trámites y transacciones en línea, la comunicación, la realización de actividades productivas, la atención médica a distancia, en fin</w:t>
            </w:r>
            <w:r w:rsidR="00687D36" w:rsidRPr="003E0E9F">
              <w:rPr>
                <w:rFonts w:ascii="Arial" w:eastAsia="Calibri" w:hAnsi="Arial" w:cs="Arial"/>
                <w:sz w:val="22"/>
                <w:szCs w:val="22"/>
              </w:rPr>
              <w:t>,</w:t>
            </w:r>
            <w:r w:rsidRPr="003E0E9F">
              <w:rPr>
                <w:rFonts w:ascii="Arial" w:eastAsia="Calibri" w:hAnsi="Arial" w:cs="Arial"/>
                <w:sz w:val="22"/>
                <w:szCs w:val="22"/>
              </w:rPr>
              <w:t xml:space="preserve"> para la continuidad de una serie de actividades cotidianas guardando el distanciamiento social requerido para las autoridades sanitarias durante la pandemia. En este sentido, el Programa Centros Públicos </w:t>
            </w:r>
            <w:r w:rsidR="00F170FE">
              <w:rPr>
                <w:rFonts w:ascii="Arial" w:eastAsia="Calibri" w:hAnsi="Arial" w:cs="Arial"/>
                <w:sz w:val="22"/>
                <w:szCs w:val="22"/>
              </w:rPr>
              <w:t>Equipados</w:t>
            </w:r>
            <w:r w:rsidRPr="003E0E9F">
              <w:rPr>
                <w:rFonts w:ascii="Arial" w:eastAsia="Calibri" w:hAnsi="Arial" w:cs="Arial"/>
                <w:sz w:val="22"/>
                <w:szCs w:val="22"/>
              </w:rPr>
              <w:t>, resulta un mecanismo de gran utilidad, para facilitar la dotación de dispositivos y productos de apoyo para el acceso y uso del Internet a instituciones que atienden población en condición de vulnerabilidad, según lo dispuesto en la Ley General de Telecomunicaciones, Ley 8642.</w:t>
            </w:r>
          </w:p>
          <w:p w14:paraId="0992923C" w14:textId="2CC611B1" w:rsidR="00F27935" w:rsidRPr="003E0E9F" w:rsidRDefault="00F27935" w:rsidP="00C7461B">
            <w:pPr>
              <w:tabs>
                <w:tab w:val="left" w:pos="3828"/>
              </w:tabs>
              <w:spacing w:before="120" w:after="120"/>
              <w:jc w:val="both"/>
              <w:rPr>
                <w:rFonts w:ascii="Arial" w:eastAsia="Calibri" w:hAnsi="Arial" w:cs="Arial"/>
                <w:sz w:val="22"/>
                <w:szCs w:val="22"/>
              </w:rPr>
            </w:pPr>
            <w:r w:rsidRPr="003E0E9F">
              <w:rPr>
                <w:rFonts w:ascii="Arial" w:eastAsia="Calibri" w:hAnsi="Arial" w:cs="Arial"/>
                <w:sz w:val="22"/>
                <w:szCs w:val="22"/>
              </w:rPr>
              <w:t xml:space="preserve">En este </w:t>
            </w:r>
            <w:r w:rsidR="00162F6A">
              <w:rPr>
                <w:rFonts w:ascii="Arial" w:eastAsia="Calibri" w:hAnsi="Arial" w:cs="Arial"/>
                <w:sz w:val="22"/>
                <w:szCs w:val="22"/>
              </w:rPr>
              <w:t>contexto</w:t>
            </w:r>
            <w:r w:rsidRPr="003E0E9F">
              <w:rPr>
                <w:rFonts w:ascii="Arial" w:eastAsia="Calibri" w:hAnsi="Arial" w:cs="Arial"/>
                <w:sz w:val="22"/>
                <w:szCs w:val="22"/>
              </w:rPr>
              <w:t>, se hizo aún más evidente la brecha digital</w:t>
            </w:r>
            <w:r w:rsidR="002A472B" w:rsidRPr="003E0E9F">
              <w:rPr>
                <w:rFonts w:ascii="Arial" w:eastAsia="Calibri" w:hAnsi="Arial" w:cs="Arial"/>
                <w:sz w:val="22"/>
                <w:szCs w:val="22"/>
              </w:rPr>
              <w:t xml:space="preserve"> y educativa</w:t>
            </w:r>
            <w:r w:rsidRPr="004F41E2">
              <w:rPr>
                <w:rFonts w:ascii="Arial" w:eastAsia="Calibri" w:hAnsi="Arial" w:cs="Arial"/>
                <w:sz w:val="22"/>
                <w:szCs w:val="22"/>
              </w:rPr>
              <w:t xml:space="preserve"> existente en el país, y algunas poblaciones vulnerables tipificadas en el Transitorio </w:t>
            </w:r>
            <w:r w:rsidR="00F170FE">
              <w:rPr>
                <w:rFonts w:ascii="Arial" w:eastAsia="Calibri" w:hAnsi="Arial" w:cs="Arial"/>
                <w:sz w:val="22"/>
                <w:szCs w:val="22"/>
              </w:rPr>
              <w:t>VI</w:t>
            </w:r>
            <w:r w:rsidR="00F170FE" w:rsidRPr="004F41E2">
              <w:rPr>
                <w:rFonts w:ascii="Arial" w:eastAsia="Calibri" w:hAnsi="Arial" w:cs="Arial"/>
                <w:sz w:val="22"/>
                <w:szCs w:val="22"/>
              </w:rPr>
              <w:t xml:space="preserve"> </w:t>
            </w:r>
            <w:r w:rsidRPr="004F41E2">
              <w:rPr>
                <w:rFonts w:ascii="Arial" w:eastAsia="Calibri" w:hAnsi="Arial" w:cs="Arial"/>
                <w:sz w:val="22"/>
                <w:szCs w:val="22"/>
              </w:rPr>
              <w:t>de la LGT, precisaron una intervención urgente del Estado para dar continuidad a los procesos educativos y la</w:t>
            </w:r>
            <w:r w:rsidRPr="004B56CB">
              <w:rPr>
                <w:rFonts w:ascii="Arial" w:eastAsia="Calibri" w:hAnsi="Arial" w:cs="Arial"/>
                <w:sz w:val="22"/>
                <w:szCs w:val="22"/>
              </w:rPr>
              <w:t>borales.</w:t>
            </w:r>
          </w:p>
          <w:p w14:paraId="660D347F" w14:textId="426DD87F" w:rsidR="00F27935" w:rsidRPr="003E0E9F" w:rsidRDefault="00F27935" w:rsidP="00C7461B">
            <w:pPr>
              <w:tabs>
                <w:tab w:val="left" w:pos="3828"/>
              </w:tabs>
              <w:spacing w:before="120" w:after="120"/>
              <w:jc w:val="both"/>
              <w:rPr>
                <w:rFonts w:ascii="Arial" w:eastAsia="Calibri" w:hAnsi="Arial" w:cs="Arial"/>
                <w:sz w:val="22"/>
                <w:szCs w:val="22"/>
              </w:rPr>
            </w:pPr>
            <w:r w:rsidRPr="003E0E9F">
              <w:rPr>
                <w:rFonts w:ascii="Arial" w:eastAsia="Calibri" w:hAnsi="Arial" w:cs="Arial"/>
                <w:sz w:val="22"/>
                <w:szCs w:val="22"/>
              </w:rPr>
              <w:t xml:space="preserve">Considerando lo anterior, el segundo proyecto del Programa Centros Públicos Equipados atiende de manera expedita los requerimientos de </w:t>
            </w:r>
            <w:r w:rsidR="008E66E8" w:rsidRPr="003E0E9F">
              <w:rPr>
                <w:rFonts w:ascii="Arial" w:eastAsia="Calibri" w:hAnsi="Arial" w:cs="Arial"/>
                <w:sz w:val="22"/>
                <w:szCs w:val="22"/>
              </w:rPr>
              <w:t>dispositivos</w:t>
            </w:r>
            <w:r w:rsidRPr="003E0E9F">
              <w:rPr>
                <w:rFonts w:ascii="Arial" w:eastAsia="Calibri" w:hAnsi="Arial" w:cs="Arial"/>
                <w:sz w:val="22"/>
                <w:szCs w:val="22"/>
              </w:rPr>
              <w:t xml:space="preserve"> de</w:t>
            </w:r>
            <w:r w:rsidR="00722657" w:rsidRPr="003E0E9F">
              <w:rPr>
                <w:rFonts w:ascii="Arial" w:eastAsia="Calibri" w:hAnsi="Arial" w:cs="Arial"/>
                <w:sz w:val="22"/>
                <w:szCs w:val="22"/>
              </w:rPr>
              <w:t xml:space="preserve"> estudiantes del MEP,</w:t>
            </w:r>
            <w:r w:rsidRPr="004F41E2">
              <w:rPr>
                <w:rFonts w:ascii="Arial" w:eastAsia="Calibri" w:hAnsi="Arial" w:cs="Arial"/>
                <w:sz w:val="22"/>
                <w:szCs w:val="22"/>
              </w:rPr>
              <w:t xml:space="preserve"> que han visto a su población objetivo seriamente afectada por la br</w:t>
            </w:r>
            <w:r w:rsidRPr="004B56CB">
              <w:rPr>
                <w:rFonts w:ascii="Arial" w:eastAsia="Calibri" w:hAnsi="Arial" w:cs="Arial"/>
                <w:sz w:val="22"/>
                <w:szCs w:val="22"/>
              </w:rPr>
              <w:t>echa digital, debido a la pandemia provocada por el COVID-19 y las medi</w:t>
            </w:r>
            <w:r w:rsidR="00F170FE">
              <w:rPr>
                <w:rFonts w:ascii="Arial" w:eastAsia="Calibri" w:hAnsi="Arial" w:cs="Arial"/>
                <w:sz w:val="22"/>
                <w:szCs w:val="22"/>
              </w:rPr>
              <w:t>d</w:t>
            </w:r>
            <w:r w:rsidRPr="004B56CB">
              <w:rPr>
                <w:rFonts w:ascii="Arial" w:eastAsia="Calibri" w:hAnsi="Arial" w:cs="Arial"/>
                <w:sz w:val="22"/>
                <w:szCs w:val="22"/>
              </w:rPr>
              <w:t xml:space="preserve">as sanitarias que esto ha desembocado. </w:t>
            </w:r>
          </w:p>
          <w:p w14:paraId="23A3D9AF" w14:textId="78FE393E" w:rsidR="00F27935" w:rsidRPr="004F41E2" w:rsidRDefault="003E0E9F" w:rsidP="00C7461B">
            <w:pPr>
              <w:tabs>
                <w:tab w:val="left" w:pos="3828"/>
              </w:tabs>
              <w:spacing w:before="120" w:after="120"/>
              <w:jc w:val="both"/>
              <w:rPr>
                <w:rFonts w:ascii="Arial" w:eastAsia="Calibri" w:hAnsi="Arial" w:cs="Arial"/>
                <w:sz w:val="22"/>
                <w:szCs w:val="22"/>
              </w:rPr>
            </w:pPr>
            <w:r w:rsidRPr="003E0E9F">
              <w:rPr>
                <w:rFonts w:ascii="Arial" w:eastAsia="Calibri" w:hAnsi="Arial" w:cs="Arial"/>
                <w:sz w:val="22"/>
                <w:szCs w:val="22"/>
              </w:rPr>
              <w:t>Es por</w:t>
            </w:r>
            <w:r w:rsidR="00687D36" w:rsidRPr="003E0E9F">
              <w:rPr>
                <w:rFonts w:ascii="Arial" w:eastAsia="Calibri" w:hAnsi="Arial" w:cs="Arial"/>
                <w:sz w:val="22"/>
                <w:szCs w:val="22"/>
              </w:rPr>
              <w:t xml:space="preserve"> lo que</w:t>
            </w:r>
            <w:r w:rsidR="00F27935" w:rsidRPr="003E0E9F">
              <w:rPr>
                <w:rFonts w:ascii="Arial" w:eastAsia="Calibri" w:hAnsi="Arial" w:cs="Arial"/>
                <w:sz w:val="22"/>
                <w:szCs w:val="22"/>
              </w:rPr>
              <w:t xml:space="preserve">, con el objetivo de brindar equipamiento al Ministerio de Educación Pública (MEP) se desarrolla el segundo proyecto en el marco del Programa Centros Públicos Equipados. </w:t>
            </w:r>
          </w:p>
          <w:p w14:paraId="5022E5D9" w14:textId="3BDC0B6B" w:rsidR="00722657" w:rsidRPr="004F41E2" w:rsidRDefault="00553562" w:rsidP="00C7461B">
            <w:pPr>
              <w:tabs>
                <w:tab w:val="left" w:pos="3828"/>
              </w:tabs>
              <w:spacing w:before="120" w:after="120"/>
              <w:jc w:val="both"/>
              <w:rPr>
                <w:rFonts w:ascii="Arial" w:eastAsia="Calibri" w:hAnsi="Arial" w:cs="Arial"/>
                <w:sz w:val="22"/>
                <w:szCs w:val="22"/>
              </w:rPr>
            </w:pPr>
            <w:r w:rsidRPr="003E0E9F">
              <w:rPr>
                <w:rFonts w:ascii="Arial" w:eastAsia="Calibri" w:hAnsi="Arial" w:cs="Arial"/>
                <w:sz w:val="22"/>
                <w:szCs w:val="22"/>
              </w:rPr>
              <w:t xml:space="preserve">Este programa consiste en proveer equipamiento para los </w:t>
            </w:r>
            <w:r w:rsidR="00722657" w:rsidRPr="003E0E9F">
              <w:rPr>
                <w:rFonts w:ascii="Arial" w:eastAsia="Calibri" w:hAnsi="Arial" w:cs="Arial"/>
                <w:sz w:val="22"/>
                <w:szCs w:val="22"/>
              </w:rPr>
              <w:t>centros educativos del MEP</w:t>
            </w:r>
            <w:r w:rsidRPr="004F41E2">
              <w:rPr>
                <w:rFonts w:ascii="Arial" w:eastAsia="Calibri" w:hAnsi="Arial" w:cs="Arial"/>
                <w:sz w:val="22"/>
                <w:szCs w:val="22"/>
              </w:rPr>
              <w:t xml:space="preserve">, según lo descrito en el Transitorio </w:t>
            </w:r>
            <w:r w:rsidR="00162F6A">
              <w:rPr>
                <w:rFonts w:ascii="Arial" w:eastAsia="Calibri" w:hAnsi="Arial" w:cs="Arial"/>
                <w:sz w:val="22"/>
                <w:szCs w:val="22"/>
              </w:rPr>
              <w:t>VI</w:t>
            </w:r>
            <w:r w:rsidRPr="004F41E2">
              <w:rPr>
                <w:rFonts w:ascii="Arial" w:eastAsia="Calibri" w:hAnsi="Arial" w:cs="Arial"/>
                <w:sz w:val="22"/>
                <w:szCs w:val="22"/>
              </w:rPr>
              <w:t xml:space="preserve"> de la LGT, de manera que pueda darse un uso efectivo a la conectividad y se ofrezcan los beneficios de las tecnologías digitales a la población objetivo de estas instituciones. </w:t>
            </w:r>
            <w:r w:rsidR="00722657" w:rsidRPr="003E0E9F">
              <w:rPr>
                <w:rFonts w:ascii="Arial" w:eastAsia="Calibri" w:hAnsi="Arial" w:cs="Arial"/>
                <w:sz w:val="22"/>
                <w:szCs w:val="22"/>
              </w:rPr>
              <w:t xml:space="preserve">Sutel cuenta con los recursos para ejecutar el programa y el MEP </w:t>
            </w:r>
            <w:r w:rsidR="00162F6A">
              <w:rPr>
                <w:rFonts w:ascii="Arial" w:eastAsia="Calibri" w:hAnsi="Arial" w:cs="Arial"/>
                <w:sz w:val="22"/>
                <w:szCs w:val="22"/>
              </w:rPr>
              <w:t xml:space="preserve">se comprometió </w:t>
            </w:r>
            <w:r w:rsidR="00722657" w:rsidRPr="003E0E9F">
              <w:rPr>
                <w:rFonts w:ascii="Arial" w:eastAsia="Calibri" w:hAnsi="Arial" w:cs="Arial"/>
                <w:sz w:val="22"/>
                <w:szCs w:val="22"/>
              </w:rPr>
              <w:t xml:space="preserve">a </w:t>
            </w:r>
            <w:r w:rsidR="00162F6A" w:rsidRPr="003650E8">
              <w:rPr>
                <w:rFonts w:ascii="Arial" w:eastAsia="Calibri" w:hAnsi="Arial" w:cs="Arial"/>
                <w:sz w:val="22"/>
                <w:szCs w:val="22"/>
              </w:rPr>
              <w:t xml:space="preserve">contar con las </w:t>
            </w:r>
            <w:r w:rsidR="00722657" w:rsidRPr="003650E8">
              <w:rPr>
                <w:rFonts w:ascii="Arial" w:eastAsia="Calibri" w:hAnsi="Arial" w:cs="Arial"/>
                <w:sz w:val="22"/>
                <w:szCs w:val="22"/>
              </w:rPr>
              <w:t>capacidad</w:t>
            </w:r>
            <w:r w:rsidR="00162F6A" w:rsidRPr="003650E8">
              <w:rPr>
                <w:rFonts w:ascii="Arial" w:eastAsia="Calibri" w:hAnsi="Arial" w:cs="Arial"/>
                <w:sz w:val="22"/>
                <w:szCs w:val="22"/>
              </w:rPr>
              <w:t>es</w:t>
            </w:r>
            <w:r w:rsidR="00722657" w:rsidRPr="003650E8">
              <w:rPr>
                <w:rFonts w:ascii="Arial" w:eastAsia="Calibri" w:hAnsi="Arial" w:cs="Arial"/>
                <w:sz w:val="22"/>
                <w:szCs w:val="22"/>
              </w:rPr>
              <w:t xml:space="preserve"> de recibir los equipos y ponerlos a disposición de los estudiantes.</w:t>
            </w:r>
            <w:r w:rsidR="00831D57" w:rsidRPr="003650E8">
              <w:rPr>
                <w:rFonts w:ascii="Arial" w:eastAsia="Calibri" w:hAnsi="Arial" w:cs="Arial"/>
                <w:sz w:val="22"/>
                <w:szCs w:val="22"/>
              </w:rPr>
              <w:t xml:space="preserve"> Forma parte de este Perfil, el diagnóstico elaborado por el MICITT</w:t>
            </w:r>
            <w:r w:rsidR="00687D36" w:rsidRPr="003650E8">
              <w:rPr>
                <w:rFonts w:ascii="Arial" w:eastAsia="Calibri" w:hAnsi="Arial" w:cs="Arial"/>
                <w:sz w:val="22"/>
                <w:szCs w:val="22"/>
              </w:rPr>
              <w:t xml:space="preserve"> </w:t>
            </w:r>
            <w:r w:rsidR="008E66E8" w:rsidRPr="003650E8">
              <w:rPr>
                <w:rFonts w:ascii="Arial" w:eastAsia="Calibri" w:hAnsi="Arial" w:cs="Arial"/>
                <w:sz w:val="22"/>
                <w:szCs w:val="22"/>
              </w:rPr>
              <w:t xml:space="preserve">en atención a lo dispuesto por la Contraloría General de la República (CGR) en el informe </w:t>
            </w:r>
            <w:proofErr w:type="spellStart"/>
            <w:r w:rsidR="008E66E8" w:rsidRPr="003650E8">
              <w:rPr>
                <w:rFonts w:ascii="Arial" w:eastAsia="Calibri" w:hAnsi="Arial" w:cs="Arial"/>
                <w:sz w:val="22"/>
                <w:szCs w:val="22"/>
              </w:rPr>
              <w:t>N°</w:t>
            </w:r>
            <w:proofErr w:type="spellEnd"/>
            <w:r w:rsidR="008E66E8" w:rsidRPr="003650E8">
              <w:rPr>
                <w:rFonts w:ascii="Arial" w:eastAsia="Calibri" w:hAnsi="Arial" w:cs="Arial"/>
                <w:sz w:val="22"/>
                <w:szCs w:val="22"/>
              </w:rPr>
              <w:t xml:space="preserve"> DFOE-IFR-IF-00001-2020 de fecha 03 de febrero del 2020 y lo contenido en la “Metodología de Seguimiento, Evaluación y Modificaciones de las Metas del PNDT 2015-2021</w:t>
            </w:r>
            <w:r w:rsidR="00ED1E2D" w:rsidRPr="003650E8">
              <w:rPr>
                <w:rFonts w:ascii="Arial" w:eastAsia="Calibri" w:hAnsi="Arial" w:cs="Arial"/>
                <w:sz w:val="22"/>
                <w:szCs w:val="22"/>
              </w:rPr>
              <w:t>.</w:t>
            </w:r>
          </w:p>
        </w:tc>
      </w:tr>
      <w:tr w:rsidR="00BF3032" w:rsidRPr="00666420" w14:paraId="69581490" w14:textId="77777777" w:rsidTr="00BF3032">
        <w:tc>
          <w:tcPr>
            <w:tcW w:w="0" w:type="auto"/>
          </w:tcPr>
          <w:p w14:paraId="738075C4" w14:textId="7E1CA75A" w:rsidR="00731A8D" w:rsidRPr="00666420" w:rsidRDefault="00BF3032" w:rsidP="003650E8">
            <w:pPr>
              <w:pStyle w:val="Prrafodelista"/>
              <w:numPr>
                <w:ilvl w:val="1"/>
                <w:numId w:val="4"/>
              </w:numPr>
              <w:tabs>
                <w:tab w:val="left" w:pos="315"/>
              </w:tabs>
              <w:spacing w:before="120" w:after="120"/>
              <w:jc w:val="both"/>
              <w:rPr>
                <w:rFonts w:ascii="Arial" w:hAnsi="Arial" w:cs="Arial"/>
                <w:b/>
                <w:color w:val="1F497D" w:themeColor="text2"/>
                <w:sz w:val="22"/>
                <w:szCs w:val="22"/>
                <w:shd w:val="clear" w:color="auto" w:fill="F2F2F2" w:themeFill="background1" w:themeFillShade="F2"/>
                <w:lang w:val="es-CR" w:eastAsia="es-CR"/>
              </w:rPr>
            </w:pPr>
            <w:bookmarkStart w:id="3" w:name="_Toc435002925"/>
            <w:r w:rsidRPr="00666420">
              <w:rPr>
                <w:rFonts w:ascii="Arial" w:hAnsi="Arial" w:cs="Arial"/>
                <w:b/>
                <w:sz w:val="22"/>
                <w:szCs w:val="22"/>
                <w:lang w:eastAsia="es-CR"/>
              </w:rPr>
              <w:lastRenderedPageBreak/>
              <w:t xml:space="preserve">Objetivo del </w:t>
            </w:r>
            <w:bookmarkEnd w:id="3"/>
            <w:r w:rsidRPr="00666420">
              <w:rPr>
                <w:rFonts w:ascii="Arial" w:hAnsi="Arial" w:cs="Arial"/>
                <w:b/>
                <w:sz w:val="22"/>
                <w:szCs w:val="22"/>
                <w:lang w:eastAsia="es-CR"/>
              </w:rPr>
              <w:t xml:space="preserve">programa: </w:t>
            </w:r>
          </w:p>
          <w:p w14:paraId="41515C8B" w14:textId="15303757" w:rsidR="00BF3032" w:rsidRPr="00C7461B" w:rsidRDefault="00553562" w:rsidP="00C7461B">
            <w:pPr>
              <w:tabs>
                <w:tab w:val="left" w:pos="3828"/>
              </w:tabs>
              <w:spacing w:before="120" w:after="120"/>
              <w:jc w:val="both"/>
              <w:rPr>
                <w:rFonts w:ascii="Arial" w:eastAsia="Calibri" w:hAnsi="Arial" w:cs="Arial"/>
                <w:sz w:val="22"/>
                <w:szCs w:val="22"/>
              </w:rPr>
            </w:pPr>
            <w:r w:rsidRPr="00C7461B">
              <w:rPr>
                <w:rFonts w:ascii="Arial" w:eastAsia="Calibri" w:hAnsi="Arial" w:cs="Arial"/>
                <w:sz w:val="22"/>
                <w:szCs w:val="22"/>
              </w:rPr>
              <w:t xml:space="preserve">Contribuir al cierre de la brecha digital de acceso y uso, promoviendo la utilización productiva de los servicios de conectividad mediante el aprovisionamiento de </w:t>
            </w:r>
            <w:r w:rsidR="00ED1E2D" w:rsidRPr="00C7461B">
              <w:rPr>
                <w:rFonts w:ascii="Arial" w:eastAsia="Calibri" w:hAnsi="Arial" w:cs="Arial"/>
                <w:sz w:val="22"/>
                <w:szCs w:val="22"/>
              </w:rPr>
              <w:t xml:space="preserve">soluciones tecnológicas (dispositivos y productos de apoyo) </w:t>
            </w:r>
            <w:r w:rsidRPr="00C7461B">
              <w:rPr>
                <w:rFonts w:ascii="Arial" w:eastAsia="Calibri" w:hAnsi="Arial" w:cs="Arial"/>
                <w:sz w:val="22"/>
                <w:szCs w:val="22"/>
              </w:rPr>
              <w:t>para los Centros de Prestación de Servicios Públicos (CPSP).</w:t>
            </w:r>
          </w:p>
        </w:tc>
      </w:tr>
      <w:tr w:rsidR="00BF3032" w:rsidRPr="00666420" w14:paraId="406EDED1" w14:textId="77777777" w:rsidTr="00537DF7">
        <w:trPr>
          <w:trHeight w:val="659"/>
        </w:trPr>
        <w:tc>
          <w:tcPr>
            <w:tcW w:w="0" w:type="auto"/>
          </w:tcPr>
          <w:p w14:paraId="40844CF3" w14:textId="77777777" w:rsidR="00553562" w:rsidRPr="00666420" w:rsidRDefault="00BF3032" w:rsidP="003650E8">
            <w:pPr>
              <w:pStyle w:val="Prrafodelista"/>
              <w:numPr>
                <w:ilvl w:val="1"/>
                <w:numId w:val="4"/>
              </w:numPr>
              <w:tabs>
                <w:tab w:val="left" w:pos="315"/>
              </w:tabs>
              <w:spacing w:before="120" w:after="120"/>
              <w:jc w:val="both"/>
              <w:rPr>
                <w:rFonts w:ascii="Arial" w:hAnsi="Arial" w:cs="Arial"/>
                <w:b/>
                <w:color w:val="595959" w:themeColor="text1" w:themeTint="A6"/>
                <w:sz w:val="22"/>
                <w:szCs w:val="22"/>
              </w:rPr>
            </w:pPr>
            <w:bookmarkStart w:id="4" w:name="_Toc435002926"/>
            <w:r w:rsidRPr="00666420">
              <w:rPr>
                <w:rFonts w:ascii="Arial" w:hAnsi="Arial" w:cs="Arial"/>
                <w:b/>
                <w:sz w:val="22"/>
                <w:szCs w:val="22"/>
              </w:rPr>
              <w:t>Relación del objetivo</w:t>
            </w:r>
            <w:bookmarkEnd w:id="4"/>
            <w:r w:rsidRPr="00666420">
              <w:rPr>
                <w:rFonts w:ascii="Arial" w:hAnsi="Arial" w:cs="Arial"/>
                <w:b/>
                <w:sz w:val="22"/>
                <w:szCs w:val="22"/>
              </w:rPr>
              <w:t xml:space="preserve"> del programa con el PND, PNDT y estrategias sectoriales e institucionales</w:t>
            </w:r>
            <w:r w:rsidRPr="00666420">
              <w:rPr>
                <w:rFonts w:ascii="Arial" w:hAnsi="Arial" w:cs="Arial"/>
                <w:b/>
                <w:color w:val="595959" w:themeColor="text1" w:themeTint="A6"/>
                <w:sz w:val="22"/>
                <w:szCs w:val="22"/>
              </w:rPr>
              <w:t xml:space="preserve">: </w:t>
            </w:r>
          </w:p>
          <w:p w14:paraId="7BE107B9" w14:textId="77777777" w:rsidR="00162F6A" w:rsidRPr="00722657" w:rsidRDefault="00655491" w:rsidP="00162F6A">
            <w:pPr>
              <w:pStyle w:val="Prrafodelista"/>
              <w:numPr>
                <w:ilvl w:val="0"/>
                <w:numId w:val="39"/>
              </w:numPr>
              <w:tabs>
                <w:tab w:val="left" w:pos="3828"/>
              </w:tabs>
              <w:ind w:left="744"/>
              <w:jc w:val="both"/>
              <w:rPr>
                <w:rFonts w:ascii="Arial" w:eastAsia="Calibri" w:hAnsi="Arial" w:cs="Arial"/>
                <w:sz w:val="22"/>
                <w:szCs w:val="22"/>
                <w:lang w:eastAsia="es-CR"/>
              </w:rPr>
            </w:pPr>
            <w:r w:rsidRPr="00722657">
              <w:rPr>
                <w:rFonts w:ascii="Arial" w:eastAsia="Calibri" w:hAnsi="Arial" w:cs="Arial"/>
                <w:b/>
                <w:sz w:val="22"/>
                <w:szCs w:val="22"/>
                <w:lang w:eastAsia="es-CR"/>
              </w:rPr>
              <w:lastRenderedPageBreak/>
              <w:t>Plan Nacional de Desarrollo de las Telecomunicaciones 2015-2021</w:t>
            </w:r>
            <w:r w:rsidRPr="00722657">
              <w:rPr>
                <w:rFonts w:ascii="Arial" w:eastAsia="Calibri" w:hAnsi="Arial" w:cs="Arial"/>
                <w:sz w:val="22"/>
                <w:szCs w:val="22"/>
                <w:lang w:eastAsia="es-CR"/>
              </w:rPr>
              <w:t xml:space="preserve">: </w:t>
            </w:r>
            <w:r w:rsidR="00162F6A" w:rsidRPr="00722657">
              <w:rPr>
                <w:rFonts w:ascii="Arial" w:eastAsia="Calibri" w:hAnsi="Arial" w:cs="Arial"/>
                <w:sz w:val="22"/>
                <w:szCs w:val="22"/>
                <w:lang w:eastAsia="es-CR"/>
              </w:rPr>
              <w:t xml:space="preserve">Se encuentra el </w:t>
            </w:r>
            <w:r w:rsidR="00162F6A" w:rsidRPr="00C415C3">
              <w:rPr>
                <w:rFonts w:ascii="Arial" w:eastAsia="Calibri" w:hAnsi="Arial" w:cs="Arial"/>
                <w:sz w:val="22"/>
                <w:szCs w:val="22"/>
                <w:lang w:eastAsia="es-CR"/>
              </w:rPr>
              <w:t>Programa 3: Centros Públicos Equipados</w:t>
            </w:r>
            <w:r w:rsidR="00162F6A" w:rsidRPr="00722657">
              <w:rPr>
                <w:rFonts w:ascii="Arial" w:eastAsia="Calibri" w:hAnsi="Arial" w:cs="Arial"/>
                <w:sz w:val="22"/>
                <w:szCs w:val="22"/>
                <w:lang w:eastAsia="es-CR"/>
              </w:rPr>
              <w:t xml:space="preserve"> contemplado en el </w:t>
            </w:r>
            <w:r w:rsidR="00162F6A">
              <w:rPr>
                <w:rFonts w:ascii="Arial" w:eastAsia="Calibri" w:hAnsi="Arial" w:cs="Arial"/>
                <w:sz w:val="22"/>
                <w:szCs w:val="22"/>
                <w:lang w:eastAsia="es-CR"/>
              </w:rPr>
              <w:t>P</w:t>
            </w:r>
            <w:r w:rsidR="00162F6A" w:rsidRPr="00722657">
              <w:rPr>
                <w:rFonts w:ascii="Arial" w:eastAsia="Calibri" w:hAnsi="Arial" w:cs="Arial"/>
                <w:sz w:val="22"/>
                <w:szCs w:val="22"/>
                <w:lang w:eastAsia="es-CR"/>
              </w:rPr>
              <w:t xml:space="preserve">ilar de </w:t>
            </w:r>
            <w:r w:rsidR="00162F6A">
              <w:rPr>
                <w:rFonts w:ascii="Arial" w:eastAsia="Calibri" w:hAnsi="Arial" w:cs="Arial"/>
                <w:sz w:val="22"/>
                <w:szCs w:val="22"/>
                <w:lang w:eastAsia="es-CR"/>
              </w:rPr>
              <w:t>I</w:t>
            </w:r>
            <w:r w:rsidR="00162F6A" w:rsidRPr="00722657">
              <w:rPr>
                <w:rFonts w:ascii="Arial" w:eastAsia="Calibri" w:hAnsi="Arial" w:cs="Arial"/>
                <w:sz w:val="22"/>
                <w:szCs w:val="22"/>
                <w:lang w:eastAsia="es-CR"/>
              </w:rPr>
              <w:t xml:space="preserve">nclusión </w:t>
            </w:r>
            <w:r w:rsidR="00162F6A">
              <w:rPr>
                <w:rFonts w:ascii="Arial" w:eastAsia="Calibri" w:hAnsi="Arial" w:cs="Arial"/>
                <w:sz w:val="22"/>
                <w:szCs w:val="22"/>
                <w:lang w:eastAsia="es-CR"/>
              </w:rPr>
              <w:t>D</w:t>
            </w:r>
            <w:r w:rsidR="00162F6A" w:rsidRPr="00722657">
              <w:rPr>
                <w:rFonts w:ascii="Arial" w:eastAsia="Calibri" w:hAnsi="Arial" w:cs="Arial"/>
                <w:sz w:val="22"/>
                <w:szCs w:val="22"/>
                <w:lang w:eastAsia="es-CR"/>
              </w:rPr>
              <w:t>igital</w:t>
            </w:r>
            <w:r w:rsidR="00162F6A">
              <w:rPr>
                <w:rFonts w:ascii="Arial" w:eastAsia="Calibri" w:hAnsi="Arial" w:cs="Arial"/>
                <w:sz w:val="22"/>
                <w:szCs w:val="22"/>
                <w:lang w:eastAsia="es-CR"/>
              </w:rPr>
              <w:t>, cuyo objetivo del programa es “</w:t>
            </w:r>
            <w:r w:rsidR="00162F6A" w:rsidRPr="00C415C3">
              <w:rPr>
                <w:rFonts w:ascii="Arial" w:eastAsia="Calibri" w:hAnsi="Arial" w:cs="Arial"/>
                <w:sz w:val="22"/>
                <w:szCs w:val="22"/>
                <w:lang w:eastAsia="es-CR"/>
              </w:rPr>
              <w:t>Promover el uso efectivo de los servicios de conectividad y los dispositivos para su uso en los en CPSP</w:t>
            </w:r>
            <w:r w:rsidR="00162F6A">
              <w:rPr>
                <w:rFonts w:ascii="Arial" w:eastAsia="Calibri" w:hAnsi="Arial" w:cs="Arial"/>
                <w:sz w:val="22"/>
                <w:szCs w:val="22"/>
                <w:lang w:eastAsia="es-CR"/>
              </w:rPr>
              <w:t>”</w:t>
            </w:r>
            <w:r w:rsidR="00162F6A" w:rsidRPr="00C415C3">
              <w:rPr>
                <w:rFonts w:ascii="Arial" w:eastAsia="Calibri" w:hAnsi="Arial" w:cs="Arial"/>
                <w:sz w:val="22"/>
                <w:szCs w:val="22"/>
                <w:lang w:eastAsia="es-CR"/>
              </w:rPr>
              <w:t>.</w:t>
            </w:r>
          </w:p>
          <w:p w14:paraId="38C8D228" w14:textId="59063CD7" w:rsidR="00655491" w:rsidRPr="00C7461B" w:rsidRDefault="00553562" w:rsidP="00C7461B">
            <w:pPr>
              <w:pStyle w:val="Prrafodelista"/>
              <w:numPr>
                <w:ilvl w:val="0"/>
                <w:numId w:val="39"/>
              </w:numPr>
              <w:tabs>
                <w:tab w:val="left" w:pos="3828"/>
              </w:tabs>
              <w:spacing w:before="120" w:after="120"/>
              <w:ind w:left="744"/>
              <w:jc w:val="both"/>
              <w:rPr>
                <w:rFonts w:ascii="Arial" w:eastAsia="Calibri" w:hAnsi="Arial" w:cs="Arial"/>
                <w:sz w:val="22"/>
                <w:szCs w:val="22"/>
                <w:lang w:eastAsia="es-CR"/>
              </w:rPr>
            </w:pPr>
            <w:r w:rsidRPr="003650E8">
              <w:rPr>
                <w:rFonts w:ascii="Arial" w:eastAsia="Calibri" w:hAnsi="Arial" w:cs="Arial"/>
                <w:b/>
                <w:bCs/>
                <w:sz w:val="22"/>
                <w:szCs w:val="22"/>
                <w:lang w:eastAsia="es-CR"/>
              </w:rPr>
              <w:t>Plan Nacional de Desarrollo e Inversión Pública del Bicentenario 2019-2022</w:t>
            </w:r>
            <w:r w:rsidR="00C85499" w:rsidRPr="003650E8">
              <w:rPr>
                <w:rFonts w:ascii="Arial" w:eastAsia="Calibri" w:hAnsi="Arial" w:cs="Arial"/>
                <w:b/>
                <w:bCs/>
                <w:sz w:val="22"/>
                <w:szCs w:val="22"/>
                <w:lang w:eastAsia="es-CR"/>
              </w:rPr>
              <w:t xml:space="preserve"> (PNDIP)</w:t>
            </w:r>
            <w:r w:rsidR="00024FCF">
              <w:rPr>
                <w:rFonts w:ascii="Arial" w:eastAsia="Calibri" w:hAnsi="Arial" w:cs="Arial"/>
                <w:b/>
                <w:bCs/>
                <w:sz w:val="22"/>
                <w:szCs w:val="22"/>
                <w:lang w:eastAsia="es-CR"/>
              </w:rPr>
              <w:t>:</w:t>
            </w:r>
            <w:r w:rsidRPr="00722657">
              <w:rPr>
                <w:rFonts w:ascii="Arial" w:eastAsia="Calibri" w:hAnsi="Arial" w:cs="Arial"/>
                <w:sz w:val="22"/>
                <w:szCs w:val="22"/>
                <w:lang w:eastAsia="es-CR"/>
              </w:rPr>
              <w:t xml:space="preserve"> a través del Área Estratégica Innovación, Competitividad y Productividad. </w:t>
            </w:r>
          </w:p>
          <w:p w14:paraId="7319D0DF" w14:textId="729198B1" w:rsidR="00831D57" w:rsidRPr="00655491" w:rsidRDefault="00CC5D09" w:rsidP="00C7461B">
            <w:pPr>
              <w:tabs>
                <w:tab w:val="left" w:pos="3828"/>
              </w:tabs>
              <w:spacing w:before="120" w:after="120"/>
              <w:jc w:val="both"/>
              <w:rPr>
                <w:rFonts w:ascii="Arial" w:eastAsia="Calibri" w:hAnsi="Arial" w:cs="Arial"/>
              </w:rPr>
            </w:pPr>
            <w:r w:rsidRPr="004F41E2">
              <w:rPr>
                <w:rFonts w:ascii="Arial" w:eastAsia="Calibri" w:hAnsi="Arial" w:cs="Arial"/>
                <w:sz w:val="22"/>
                <w:szCs w:val="22"/>
              </w:rPr>
              <w:t xml:space="preserve">La inclusión en ambos instrumentos, pretenden promover el acceso y el uso del Internet como herramienta para reducir la pobreza, </w:t>
            </w:r>
            <w:r w:rsidR="00C85499" w:rsidRPr="004B56CB">
              <w:rPr>
                <w:rFonts w:ascii="Arial" w:eastAsia="Calibri" w:hAnsi="Arial" w:cs="Arial"/>
                <w:sz w:val="22"/>
                <w:szCs w:val="22"/>
              </w:rPr>
              <w:t>generar inclusión social y reducir la brecha digit</w:t>
            </w:r>
            <w:r w:rsidR="00C85499" w:rsidRPr="003E0E9F">
              <w:rPr>
                <w:rFonts w:ascii="Arial" w:eastAsia="Calibri" w:hAnsi="Arial" w:cs="Arial"/>
                <w:sz w:val="22"/>
                <w:szCs w:val="22"/>
              </w:rPr>
              <w:t xml:space="preserve">al de acceso, uso y </w:t>
            </w:r>
            <w:r w:rsidR="00ED1E2D" w:rsidRPr="003E0E9F">
              <w:rPr>
                <w:rFonts w:ascii="Arial" w:eastAsia="Calibri" w:hAnsi="Arial" w:cs="Arial"/>
                <w:sz w:val="22"/>
                <w:szCs w:val="22"/>
              </w:rPr>
              <w:t>apr</w:t>
            </w:r>
            <w:r w:rsidR="00ED1E2D" w:rsidRPr="004F41E2">
              <w:rPr>
                <w:rFonts w:ascii="Arial" w:eastAsia="Calibri" w:hAnsi="Arial" w:cs="Arial"/>
                <w:sz w:val="22"/>
                <w:szCs w:val="22"/>
              </w:rPr>
              <w:t xml:space="preserve">ovechamiento </w:t>
            </w:r>
            <w:r w:rsidR="00C85499" w:rsidRPr="004F41E2">
              <w:rPr>
                <w:rFonts w:ascii="Arial" w:eastAsia="Calibri" w:hAnsi="Arial" w:cs="Arial"/>
                <w:sz w:val="22"/>
                <w:szCs w:val="22"/>
              </w:rPr>
              <w:t xml:space="preserve">de las Tecnologías </w:t>
            </w:r>
            <w:r w:rsidR="00162F6A">
              <w:rPr>
                <w:rFonts w:ascii="Arial" w:eastAsia="Calibri" w:hAnsi="Arial" w:cs="Arial"/>
                <w:sz w:val="22"/>
                <w:szCs w:val="22"/>
              </w:rPr>
              <w:t>D</w:t>
            </w:r>
            <w:r w:rsidRPr="004B56CB">
              <w:rPr>
                <w:rFonts w:ascii="Arial" w:eastAsia="Calibri" w:hAnsi="Arial" w:cs="Arial"/>
                <w:sz w:val="22"/>
                <w:szCs w:val="22"/>
              </w:rPr>
              <w:t>igitales, especialmente en poblaciones que se encuentran en condición de vulnerabilidad</w:t>
            </w:r>
            <w:r w:rsidR="00722657" w:rsidRPr="003E0E9F">
              <w:rPr>
                <w:rFonts w:ascii="Arial" w:eastAsia="Calibri" w:hAnsi="Arial" w:cs="Arial"/>
                <w:sz w:val="22"/>
                <w:szCs w:val="22"/>
              </w:rPr>
              <w:t>, con énfasis población estudiantil del MEP.</w:t>
            </w:r>
          </w:p>
        </w:tc>
      </w:tr>
      <w:tr w:rsidR="00BF3032" w:rsidRPr="00666420" w14:paraId="1B39A180" w14:textId="77777777" w:rsidTr="00BF3032">
        <w:tc>
          <w:tcPr>
            <w:tcW w:w="0" w:type="auto"/>
          </w:tcPr>
          <w:p w14:paraId="28AA5250" w14:textId="51FB074E" w:rsidR="00F27935" w:rsidRPr="00C7461B" w:rsidRDefault="00BF3032" w:rsidP="003650E8">
            <w:pPr>
              <w:pStyle w:val="Prrafodelista"/>
              <w:numPr>
                <w:ilvl w:val="1"/>
                <w:numId w:val="4"/>
              </w:numPr>
              <w:tabs>
                <w:tab w:val="left" w:pos="315"/>
              </w:tabs>
              <w:autoSpaceDE/>
              <w:autoSpaceDN/>
              <w:spacing w:before="120" w:after="120"/>
              <w:rPr>
                <w:rFonts w:ascii="Arial" w:hAnsi="Arial" w:cs="Arial"/>
                <w:b/>
                <w:color w:val="595959" w:themeColor="text1" w:themeTint="A6"/>
                <w:sz w:val="22"/>
                <w:szCs w:val="22"/>
              </w:rPr>
            </w:pPr>
            <w:r w:rsidRPr="00ED1E2D">
              <w:rPr>
                <w:rFonts w:ascii="Arial" w:hAnsi="Arial" w:cs="Arial"/>
                <w:b/>
                <w:sz w:val="22"/>
                <w:szCs w:val="22"/>
              </w:rPr>
              <w:lastRenderedPageBreak/>
              <w:t>Justificación del programa:</w:t>
            </w:r>
            <w:r w:rsidRPr="00ED1E2D">
              <w:rPr>
                <w:rFonts w:ascii="Arial" w:hAnsi="Arial" w:cs="Arial"/>
                <w:b/>
                <w:color w:val="948A54" w:themeColor="background2" w:themeShade="80"/>
                <w:sz w:val="22"/>
                <w:szCs w:val="22"/>
              </w:rPr>
              <w:t xml:space="preserve"> </w:t>
            </w:r>
          </w:p>
          <w:p w14:paraId="2E9A37FB" w14:textId="0D660758" w:rsidR="002F740C" w:rsidRPr="00C7461B" w:rsidRDefault="002F740C" w:rsidP="003650E8">
            <w:pPr>
              <w:tabs>
                <w:tab w:val="left" w:pos="3828"/>
              </w:tabs>
              <w:spacing w:before="120" w:after="120"/>
              <w:jc w:val="both"/>
              <w:rPr>
                <w:rFonts w:ascii="Arial" w:hAnsi="Arial" w:cs="Arial"/>
                <w:sz w:val="22"/>
                <w:szCs w:val="22"/>
              </w:rPr>
            </w:pPr>
            <w:r w:rsidRPr="00C7461B">
              <w:rPr>
                <w:rFonts w:ascii="Arial" w:eastAsia="Calibri" w:hAnsi="Arial" w:cs="Arial"/>
                <w:sz w:val="22"/>
                <w:szCs w:val="22"/>
              </w:rPr>
              <w:t xml:space="preserve">Al ser una </w:t>
            </w:r>
            <w:r w:rsidR="00F27935" w:rsidRPr="00C7461B">
              <w:rPr>
                <w:rFonts w:ascii="Arial" w:eastAsia="Calibri" w:hAnsi="Arial" w:cs="Arial"/>
                <w:sz w:val="22"/>
                <w:szCs w:val="22"/>
              </w:rPr>
              <w:t>acción complementaria para la ejecución de otras p</w:t>
            </w:r>
            <w:r w:rsidRPr="00C7461B">
              <w:rPr>
                <w:rFonts w:ascii="Arial" w:eastAsia="Calibri" w:hAnsi="Arial" w:cs="Arial"/>
                <w:sz w:val="22"/>
                <w:szCs w:val="22"/>
              </w:rPr>
              <w:t>olítica</w:t>
            </w:r>
            <w:r w:rsidR="00F27935" w:rsidRPr="00C7461B">
              <w:rPr>
                <w:rFonts w:ascii="Arial" w:eastAsia="Calibri" w:hAnsi="Arial" w:cs="Arial"/>
                <w:sz w:val="22"/>
                <w:szCs w:val="22"/>
              </w:rPr>
              <w:t>s</w:t>
            </w:r>
            <w:r w:rsidRPr="00C7461B">
              <w:rPr>
                <w:rFonts w:ascii="Arial" w:eastAsia="Calibri" w:hAnsi="Arial" w:cs="Arial"/>
                <w:sz w:val="22"/>
                <w:szCs w:val="22"/>
              </w:rPr>
              <w:t xml:space="preserve"> </w:t>
            </w:r>
            <w:r w:rsidR="00F27935" w:rsidRPr="00C7461B">
              <w:rPr>
                <w:rFonts w:ascii="Arial" w:eastAsia="Calibri" w:hAnsi="Arial" w:cs="Arial"/>
                <w:sz w:val="22"/>
                <w:szCs w:val="22"/>
              </w:rPr>
              <w:t>p</w:t>
            </w:r>
            <w:r w:rsidRPr="00C7461B">
              <w:rPr>
                <w:rFonts w:ascii="Arial" w:eastAsia="Calibri" w:hAnsi="Arial" w:cs="Arial"/>
                <w:sz w:val="22"/>
                <w:szCs w:val="22"/>
              </w:rPr>
              <w:t>ública</w:t>
            </w:r>
            <w:r w:rsidR="00F27935" w:rsidRPr="00C7461B">
              <w:rPr>
                <w:rFonts w:ascii="Arial" w:eastAsia="Calibri" w:hAnsi="Arial" w:cs="Arial"/>
                <w:sz w:val="22"/>
                <w:szCs w:val="22"/>
              </w:rPr>
              <w:t>s</w:t>
            </w:r>
            <w:r w:rsidRPr="00C7461B">
              <w:rPr>
                <w:rFonts w:ascii="Arial" w:eastAsia="Calibri" w:hAnsi="Arial" w:cs="Arial"/>
                <w:sz w:val="22"/>
                <w:szCs w:val="22"/>
              </w:rPr>
              <w:t>, el Programa Centros Públicos Equipados brinda equipamiento para los Centros de Prestación de Servicios Públicos</w:t>
            </w:r>
            <w:r w:rsidR="00722657" w:rsidRPr="00C7461B">
              <w:rPr>
                <w:rFonts w:ascii="Arial" w:eastAsia="Calibri" w:hAnsi="Arial" w:cs="Arial"/>
                <w:sz w:val="22"/>
                <w:szCs w:val="22"/>
              </w:rPr>
              <w:t>, incluidos los</w:t>
            </w:r>
            <w:r w:rsidRPr="00C7461B">
              <w:rPr>
                <w:rFonts w:ascii="Arial" w:eastAsia="Calibri" w:hAnsi="Arial" w:cs="Arial"/>
                <w:sz w:val="22"/>
                <w:szCs w:val="22"/>
              </w:rPr>
              <w:t xml:space="preserve"> que obtienen conectividad mediante el Programa Comunidades Conectadas</w:t>
            </w:r>
            <w:r w:rsidR="00ED1E2D" w:rsidRPr="00C7461B">
              <w:rPr>
                <w:rFonts w:ascii="Arial" w:eastAsia="Calibri" w:hAnsi="Arial" w:cs="Arial"/>
                <w:sz w:val="22"/>
                <w:szCs w:val="22"/>
              </w:rPr>
              <w:t>, así como por medio del Programa Hogares Conectados</w:t>
            </w:r>
            <w:r w:rsidR="00F27935" w:rsidRPr="00C7461B">
              <w:rPr>
                <w:rFonts w:ascii="Arial" w:hAnsi="Arial" w:cs="Arial"/>
                <w:sz w:val="22"/>
                <w:szCs w:val="22"/>
              </w:rPr>
              <w:t>.</w:t>
            </w:r>
          </w:p>
          <w:p w14:paraId="1953294E" w14:textId="677AD964" w:rsidR="002F740C" w:rsidRPr="00C7461B" w:rsidRDefault="002F740C" w:rsidP="003650E8">
            <w:pPr>
              <w:tabs>
                <w:tab w:val="left" w:pos="3828"/>
              </w:tabs>
              <w:spacing w:before="120" w:after="120"/>
              <w:jc w:val="both"/>
              <w:rPr>
                <w:rFonts w:ascii="Arial" w:eastAsia="Calibri" w:hAnsi="Arial" w:cs="Arial"/>
                <w:sz w:val="22"/>
                <w:szCs w:val="22"/>
              </w:rPr>
            </w:pPr>
            <w:r w:rsidRPr="00C7461B">
              <w:rPr>
                <w:rFonts w:ascii="Arial" w:eastAsia="Calibri" w:hAnsi="Arial" w:cs="Arial"/>
                <w:sz w:val="22"/>
                <w:szCs w:val="22"/>
              </w:rPr>
              <w:t xml:space="preserve">De esta manera, </w:t>
            </w:r>
            <w:r w:rsidR="005C35A8" w:rsidRPr="00C7461B">
              <w:rPr>
                <w:rFonts w:ascii="Arial" w:eastAsia="Calibri" w:hAnsi="Arial" w:cs="Arial"/>
                <w:sz w:val="22"/>
                <w:szCs w:val="22"/>
              </w:rPr>
              <w:t xml:space="preserve">este </w:t>
            </w:r>
            <w:r w:rsidR="00FD07E9" w:rsidRPr="00C7461B">
              <w:rPr>
                <w:rFonts w:ascii="Arial" w:eastAsia="Calibri" w:hAnsi="Arial" w:cs="Arial"/>
                <w:sz w:val="22"/>
                <w:szCs w:val="22"/>
              </w:rPr>
              <w:t xml:space="preserve">programa </w:t>
            </w:r>
            <w:r w:rsidRPr="00C7461B">
              <w:rPr>
                <w:rFonts w:ascii="Arial" w:eastAsia="Calibri" w:hAnsi="Arial" w:cs="Arial"/>
                <w:sz w:val="22"/>
                <w:szCs w:val="22"/>
              </w:rPr>
              <w:t xml:space="preserve">tiene </w:t>
            </w:r>
            <w:r w:rsidR="00D25B32" w:rsidRPr="00C7461B">
              <w:rPr>
                <w:rFonts w:ascii="Arial" w:eastAsia="Calibri" w:hAnsi="Arial" w:cs="Arial"/>
                <w:sz w:val="22"/>
                <w:szCs w:val="22"/>
              </w:rPr>
              <w:t xml:space="preserve">como principio contribuir a reducir la brecha digital de acceso, uso y </w:t>
            </w:r>
            <w:r w:rsidR="00ED1E2D" w:rsidRPr="00C7461B">
              <w:rPr>
                <w:rFonts w:ascii="Arial" w:eastAsia="Calibri" w:hAnsi="Arial" w:cs="Arial"/>
                <w:sz w:val="22"/>
                <w:szCs w:val="22"/>
              </w:rPr>
              <w:t xml:space="preserve">aprovechamiento </w:t>
            </w:r>
            <w:r w:rsidR="00D25B32" w:rsidRPr="00C7461B">
              <w:rPr>
                <w:rFonts w:ascii="Arial" w:eastAsia="Calibri" w:hAnsi="Arial" w:cs="Arial"/>
                <w:sz w:val="22"/>
                <w:szCs w:val="22"/>
              </w:rPr>
              <w:t xml:space="preserve">de las Tecnologías Digitales, con el fin de que la población en condiciones de </w:t>
            </w:r>
            <w:r w:rsidR="00FD07E9" w:rsidRPr="00C7461B">
              <w:rPr>
                <w:rFonts w:ascii="Arial" w:eastAsia="Calibri" w:hAnsi="Arial" w:cs="Arial"/>
                <w:sz w:val="22"/>
                <w:szCs w:val="22"/>
              </w:rPr>
              <w:t>vulnerabilidad</w:t>
            </w:r>
            <w:r w:rsidR="00D25B32" w:rsidRPr="00C7461B">
              <w:rPr>
                <w:rFonts w:ascii="Arial" w:eastAsia="Calibri" w:hAnsi="Arial" w:cs="Arial"/>
                <w:sz w:val="22"/>
                <w:szCs w:val="22"/>
              </w:rPr>
              <w:t xml:space="preserve"> disfrute de los beneficios de las Telecomunicaciones/TIC como herramienta para su superación, desarrollo personal y el ejercicio de sus derechos. </w:t>
            </w:r>
            <w:r w:rsidR="00831D57" w:rsidRPr="00C7461B">
              <w:rPr>
                <w:rFonts w:ascii="Arial" w:eastAsia="Calibri" w:hAnsi="Arial" w:cs="Arial"/>
                <w:sz w:val="22"/>
                <w:szCs w:val="22"/>
              </w:rPr>
              <w:t>Forma parte de este Perfil, el diagnóstico elaborado por el MICITT</w:t>
            </w:r>
            <w:r w:rsidR="00687D36" w:rsidRPr="00C7461B">
              <w:rPr>
                <w:rFonts w:ascii="Arial" w:eastAsia="Calibri" w:hAnsi="Arial" w:cs="Arial"/>
                <w:sz w:val="22"/>
                <w:szCs w:val="22"/>
              </w:rPr>
              <w:t xml:space="preserve"> </w:t>
            </w:r>
            <w:r w:rsidR="00ED1E2D" w:rsidRPr="00C7461B">
              <w:rPr>
                <w:rFonts w:ascii="Arial" w:eastAsia="Calibri" w:hAnsi="Arial" w:cs="Arial"/>
                <w:sz w:val="22"/>
                <w:szCs w:val="22"/>
              </w:rPr>
              <w:t>en atención a lo dispuesto por la Contraloría General de la República (CGR) en el informe N° DFOE-IFR-IF-00001-2020 de fecha 03 de febrero del 2020 y lo contenido en la “Metodología de Seguimiento, Evaluación y Modificaciones de las Metas del PNDT 2015-2021.</w:t>
            </w:r>
          </w:p>
          <w:p w14:paraId="7375964A" w14:textId="0A81DAE3" w:rsidR="00CC798C" w:rsidRDefault="00CC798C" w:rsidP="003650E8">
            <w:pPr>
              <w:tabs>
                <w:tab w:val="left" w:pos="3828"/>
              </w:tabs>
              <w:spacing w:before="120" w:after="120"/>
              <w:jc w:val="both"/>
              <w:rPr>
                <w:rFonts w:ascii="Arial" w:eastAsia="Calibri" w:hAnsi="Arial" w:cs="Arial"/>
                <w:sz w:val="22"/>
                <w:szCs w:val="22"/>
              </w:rPr>
            </w:pPr>
            <w:r w:rsidRPr="000A58F7">
              <w:rPr>
                <w:rFonts w:ascii="Arial" w:eastAsia="Calibri" w:hAnsi="Arial" w:cs="Arial"/>
                <w:sz w:val="22"/>
                <w:szCs w:val="22"/>
              </w:rPr>
              <w:t xml:space="preserve">La emergencia nacional por </w:t>
            </w:r>
            <w:r w:rsidR="00126571">
              <w:rPr>
                <w:rFonts w:ascii="Arial" w:eastAsia="Calibri" w:hAnsi="Arial" w:cs="Arial"/>
                <w:sz w:val="22"/>
                <w:szCs w:val="22"/>
              </w:rPr>
              <w:t>la pandemia del</w:t>
            </w:r>
            <w:r w:rsidRPr="000A58F7">
              <w:rPr>
                <w:rFonts w:ascii="Arial" w:eastAsia="Calibri" w:hAnsi="Arial" w:cs="Arial"/>
                <w:sz w:val="22"/>
                <w:szCs w:val="22"/>
              </w:rPr>
              <w:t xml:space="preserve"> </w:t>
            </w:r>
            <w:r w:rsidR="00126571">
              <w:rPr>
                <w:rFonts w:ascii="Arial" w:eastAsia="Calibri" w:hAnsi="Arial" w:cs="Arial"/>
                <w:sz w:val="22"/>
                <w:szCs w:val="22"/>
              </w:rPr>
              <w:t>COVID</w:t>
            </w:r>
            <w:r w:rsidR="003E0E9F">
              <w:rPr>
                <w:rFonts w:ascii="Arial" w:eastAsia="Calibri" w:hAnsi="Arial" w:cs="Arial"/>
                <w:sz w:val="22"/>
                <w:szCs w:val="22"/>
              </w:rPr>
              <w:t>-</w:t>
            </w:r>
            <w:r w:rsidRPr="000A58F7">
              <w:rPr>
                <w:rFonts w:ascii="Arial" w:eastAsia="Calibri" w:hAnsi="Arial" w:cs="Arial"/>
                <w:sz w:val="22"/>
                <w:szCs w:val="22"/>
              </w:rPr>
              <w:t xml:space="preserve">19, establecida mediante Decreto Ejecutivo Nº 42227-MP-S del 16 de marzo de 2020, ha generado la suspensión de lecciones en </w:t>
            </w:r>
            <w:r w:rsidR="00162F6A">
              <w:rPr>
                <w:rFonts w:ascii="Arial" w:eastAsia="Calibri" w:hAnsi="Arial" w:cs="Arial"/>
                <w:sz w:val="22"/>
                <w:szCs w:val="22"/>
              </w:rPr>
              <w:t xml:space="preserve">modalidad presencial en </w:t>
            </w:r>
            <w:r w:rsidRPr="000A58F7">
              <w:rPr>
                <w:rFonts w:ascii="Arial" w:eastAsia="Calibri" w:hAnsi="Arial" w:cs="Arial"/>
                <w:sz w:val="22"/>
                <w:szCs w:val="22"/>
              </w:rPr>
              <w:t xml:space="preserve">todo el territorio nacional, pérdidas de empleo, reducción de jornadas laborales, aspectos que afectan directamente a los extractos de la sociedad más bajos. El acceso a los servicios de Internet, así como a un dispositivo de acceso para la continuidad en la educación virtual, </w:t>
            </w:r>
            <w:r w:rsidR="00126571">
              <w:rPr>
                <w:rFonts w:ascii="Arial" w:eastAsia="Calibri" w:hAnsi="Arial" w:cs="Arial"/>
                <w:sz w:val="22"/>
                <w:szCs w:val="22"/>
              </w:rPr>
              <w:t>para tener</w:t>
            </w:r>
            <w:r w:rsidR="00126571" w:rsidRPr="000A58F7">
              <w:rPr>
                <w:rFonts w:ascii="Arial" w:eastAsia="Calibri" w:hAnsi="Arial" w:cs="Arial"/>
                <w:sz w:val="22"/>
                <w:szCs w:val="22"/>
              </w:rPr>
              <w:t xml:space="preserve"> </w:t>
            </w:r>
            <w:r w:rsidRPr="000A58F7">
              <w:rPr>
                <w:rFonts w:ascii="Arial" w:eastAsia="Calibri" w:hAnsi="Arial" w:cs="Arial"/>
                <w:sz w:val="22"/>
                <w:szCs w:val="22"/>
              </w:rPr>
              <w:t xml:space="preserve">posibilidad de acceso a la información, a opciones de comercialización de productos en línea, así como a posibilidades de teletrabajo, </w:t>
            </w:r>
            <w:r w:rsidR="00126571">
              <w:rPr>
                <w:rFonts w:ascii="Arial" w:eastAsia="Calibri" w:hAnsi="Arial" w:cs="Arial"/>
                <w:sz w:val="22"/>
                <w:szCs w:val="22"/>
              </w:rPr>
              <w:t xml:space="preserve">implica que estos </w:t>
            </w:r>
            <w:r w:rsidRPr="000A58F7">
              <w:rPr>
                <w:rFonts w:ascii="Arial" w:eastAsia="Calibri" w:hAnsi="Arial" w:cs="Arial"/>
                <w:sz w:val="22"/>
                <w:szCs w:val="22"/>
              </w:rPr>
              <w:t>recurso</w:t>
            </w:r>
            <w:r w:rsidR="00162F6A">
              <w:rPr>
                <w:rFonts w:ascii="Arial" w:eastAsia="Calibri" w:hAnsi="Arial" w:cs="Arial"/>
                <w:sz w:val="22"/>
                <w:szCs w:val="22"/>
              </w:rPr>
              <w:t>s</w:t>
            </w:r>
            <w:r w:rsidRPr="000A58F7">
              <w:rPr>
                <w:rFonts w:ascii="Arial" w:eastAsia="Calibri" w:hAnsi="Arial" w:cs="Arial"/>
                <w:sz w:val="22"/>
                <w:szCs w:val="22"/>
              </w:rPr>
              <w:t xml:space="preserve"> </w:t>
            </w:r>
            <w:r w:rsidR="00162F6A">
              <w:rPr>
                <w:rFonts w:ascii="Arial" w:eastAsia="Calibri" w:hAnsi="Arial" w:cs="Arial"/>
                <w:sz w:val="22"/>
                <w:szCs w:val="22"/>
              </w:rPr>
              <w:t>(acceso y dispositivos)</w:t>
            </w:r>
            <w:r w:rsidR="00162F6A" w:rsidRPr="000A58F7">
              <w:rPr>
                <w:rFonts w:ascii="Arial" w:eastAsia="Calibri" w:hAnsi="Arial" w:cs="Arial"/>
                <w:sz w:val="22"/>
                <w:szCs w:val="22"/>
              </w:rPr>
              <w:t xml:space="preserve"> </w:t>
            </w:r>
            <w:r w:rsidR="00126571">
              <w:rPr>
                <w:rFonts w:ascii="Arial" w:eastAsia="Calibri" w:hAnsi="Arial" w:cs="Arial"/>
                <w:sz w:val="22"/>
                <w:szCs w:val="22"/>
              </w:rPr>
              <w:t xml:space="preserve">se vuelvan </w:t>
            </w:r>
            <w:r w:rsidRPr="000A58F7">
              <w:rPr>
                <w:rFonts w:ascii="Arial" w:eastAsia="Calibri" w:hAnsi="Arial" w:cs="Arial"/>
                <w:sz w:val="22"/>
                <w:szCs w:val="22"/>
              </w:rPr>
              <w:t xml:space="preserve">de primera necesidad, razón por la cual se ve </w:t>
            </w:r>
            <w:r w:rsidR="00126571">
              <w:rPr>
                <w:rFonts w:ascii="Arial" w:eastAsia="Calibri" w:hAnsi="Arial" w:cs="Arial"/>
                <w:sz w:val="22"/>
                <w:szCs w:val="22"/>
              </w:rPr>
              <w:t>evidente</w:t>
            </w:r>
            <w:r w:rsidR="00162F6A">
              <w:rPr>
                <w:rFonts w:ascii="Arial" w:eastAsia="Calibri" w:hAnsi="Arial" w:cs="Arial"/>
                <w:sz w:val="22"/>
                <w:szCs w:val="22"/>
              </w:rPr>
              <w:t xml:space="preserve"> </w:t>
            </w:r>
            <w:r w:rsidRPr="000A58F7">
              <w:rPr>
                <w:rFonts w:ascii="Arial" w:eastAsia="Calibri" w:hAnsi="Arial" w:cs="Arial"/>
                <w:sz w:val="22"/>
                <w:szCs w:val="22"/>
              </w:rPr>
              <w:t xml:space="preserve">la necesidad de aumentar la cantidad </w:t>
            </w:r>
            <w:r w:rsidR="00B941DD">
              <w:rPr>
                <w:rFonts w:ascii="Arial" w:eastAsia="Calibri" w:hAnsi="Arial" w:cs="Arial"/>
                <w:sz w:val="22"/>
                <w:szCs w:val="22"/>
              </w:rPr>
              <w:t>de equipamiento entregado por medio</w:t>
            </w:r>
            <w:r w:rsidRPr="000A58F7">
              <w:rPr>
                <w:rFonts w:ascii="Arial" w:eastAsia="Calibri" w:hAnsi="Arial" w:cs="Arial"/>
                <w:sz w:val="22"/>
                <w:szCs w:val="22"/>
              </w:rPr>
              <w:t xml:space="preserve"> del programa</w:t>
            </w:r>
            <w:r w:rsidR="00162F6A">
              <w:rPr>
                <w:rFonts w:ascii="Arial" w:eastAsia="Calibri" w:hAnsi="Arial" w:cs="Arial"/>
                <w:sz w:val="22"/>
                <w:szCs w:val="22"/>
              </w:rPr>
              <w:t>, pa</w:t>
            </w:r>
            <w:r w:rsidR="00126571">
              <w:rPr>
                <w:rFonts w:ascii="Arial" w:eastAsia="Calibri" w:hAnsi="Arial" w:cs="Arial"/>
                <w:sz w:val="22"/>
                <w:szCs w:val="22"/>
              </w:rPr>
              <w:t>r</w:t>
            </w:r>
            <w:r w:rsidR="00162F6A">
              <w:rPr>
                <w:rFonts w:ascii="Arial" w:eastAsia="Calibri" w:hAnsi="Arial" w:cs="Arial"/>
                <w:sz w:val="22"/>
                <w:szCs w:val="22"/>
              </w:rPr>
              <w:t>a su uso productivo</w:t>
            </w:r>
            <w:r w:rsidRPr="000A58F7">
              <w:rPr>
                <w:rFonts w:ascii="Arial" w:eastAsia="Calibri" w:hAnsi="Arial" w:cs="Arial"/>
                <w:sz w:val="22"/>
                <w:szCs w:val="22"/>
              </w:rPr>
              <w:t>.</w:t>
            </w:r>
          </w:p>
          <w:p w14:paraId="626B4A60" w14:textId="32B6E72B" w:rsidR="00037451" w:rsidRDefault="00037451" w:rsidP="003650E8">
            <w:pPr>
              <w:tabs>
                <w:tab w:val="left" w:pos="3828"/>
              </w:tabs>
              <w:spacing w:before="120" w:after="120"/>
              <w:jc w:val="both"/>
              <w:rPr>
                <w:rFonts w:ascii="Arial" w:eastAsia="Calibri" w:hAnsi="Arial" w:cs="Arial"/>
                <w:sz w:val="22"/>
                <w:szCs w:val="22"/>
              </w:rPr>
            </w:pPr>
            <w:r w:rsidRPr="000A58F7">
              <w:rPr>
                <w:rFonts w:ascii="Arial" w:eastAsia="Calibri" w:hAnsi="Arial" w:cs="Arial"/>
                <w:sz w:val="22"/>
                <w:szCs w:val="22"/>
              </w:rPr>
              <w:t xml:space="preserve">En concordancia, en la misma resolución MS-DM-2592-2020 / MEP-00713-2020, se habilitó el uso de herramientas, procedimientos tecnológicos y otros medios pedagógicos para dar acompañamiento académico alternativo a las personas estudiantes de los servicios educativos públicos de Prescolar, I, II y III ciclo de la Educación General </w:t>
            </w:r>
            <w:r w:rsidR="00162F6A">
              <w:rPr>
                <w:rFonts w:ascii="Arial" w:eastAsia="Calibri" w:hAnsi="Arial" w:cs="Arial"/>
                <w:sz w:val="22"/>
                <w:szCs w:val="22"/>
              </w:rPr>
              <w:t>B</w:t>
            </w:r>
            <w:r w:rsidRPr="000A58F7">
              <w:rPr>
                <w:rFonts w:ascii="Arial" w:eastAsia="Calibri" w:hAnsi="Arial" w:cs="Arial"/>
                <w:sz w:val="22"/>
                <w:szCs w:val="22"/>
              </w:rPr>
              <w:t>ásica y Educación Diversificada, mediante el apoyo educativo a distancia o por medio de guías, textos educativos u otros medios académicos apropiados.</w:t>
            </w:r>
          </w:p>
          <w:p w14:paraId="5E60B907" w14:textId="01CADA25" w:rsidR="00037451" w:rsidRPr="00C7461B" w:rsidRDefault="00734201" w:rsidP="003650E8">
            <w:pPr>
              <w:tabs>
                <w:tab w:val="left" w:pos="3828"/>
              </w:tabs>
              <w:spacing w:before="120" w:after="120"/>
              <w:jc w:val="both"/>
              <w:rPr>
                <w:rFonts w:ascii="Arial" w:eastAsia="Calibri" w:hAnsi="Arial" w:cs="Arial"/>
              </w:rPr>
            </w:pPr>
            <w:r w:rsidRPr="00C7461B">
              <w:rPr>
                <w:rFonts w:ascii="Arial" w:eastAsia="Calibri" w:hAnsi="Arial" w:cs="Arial"/>
                <w:sz w:val="22"/>
                <w:szCs w:val="22"/>
              </w:rPr>
              <w:lastRenderedPageBreak/>
              <w:t>El MEP creó una metodología de trabajo que fue publicada como el documento de “</w:t>
            </w:r>
            <w:r w:rsidR="00162F6A" w:rsidRPr="00BD59D8">
              <w:rPr>
                <w:rFonts w:ascii="Arial" w:eastAsia="Calibri" w:hAnsi="Arial" w:cs="Arial"/>
                <w:sz w:val="22"/>
                <w:szCs w:val="22"/>
              </w:rPr>
              <w:t>Orientaciones para el apoyo del proceso educativo a distancia</w:t>
            </w:r>
            <w:r w:rsidRPr="00C7461B">
              <w:rPr>
                <w:rFonts w:ascii="Arial" w:eastAsia="Calibri" w:hAnsi="Arial" w:cs="Arial"/>
                <w:sz w:val="22"/>
                <w:szCs w:val="22"/>
              </w:rPr>
              <w:t xml:space="preserve">”, la descripción en detalle se puede consultar en </w:t>
            </w:r>
            <w:hyperlink r:id="rId11">
              <w:r w:rsidRPr="00C7461B">
                <w:rPr>
                  <w:rFonts w:ascii="Arial" w:eastAsia="Calibri" w:hAnsi="Arial" w:cs="Arial"/>
                  <w:sz w:val="22"/>
                  <w:szCs w:val="22"/>
                </w:rPr>
                <w:t>https://www.mep.go.cr/sites/default/files/orientaciones-proceso-educativo-distancia_0.pdf</w:t>
              </w:r>
            </w:hyperlink>
            <w:r w:rsidR="00D148D4" w:rsidRPr="00C7461B">
              <w:rPr>
                <w:rFonts w:ascii="Arial" w:eastAsia="Calibri" w:hAnsi="Arial" w:cs="Arial"/>
              </w:rPr>
              <w:t>.</w:t>
            </w:r>
          </w:p>
          <w:p w14:paraId="48E252E1" w14:textId="77777777" w:rsidR="00D148D4" w:rsidRDefault="00D148D4" w:rsidP="003650E8">
            <w:pPr>
              <w:tabs>
                <w:tab w:val="left" w:pos="3828"/>
              </w:tabs>
              <w:spacing w:before="120" w:after="120"/>
              <w:jc w:val="both"/>
              <w:rPr>
                <w:rFonts w:ascii="Arial" w:eastAsia="Calibri" w:hAnsi="Arial" w:cs="Arial"/>
                <w:sz w:val="22"/>
                <w:szCs w:val="22"/>
              </w:rPr>
            </w:pPr>
            <w:r w:rsidRPr="000A58F7">
              <w:rPr>
                <w:rFonts w:ascii="Arial" w:eastAsia="Calibri" w:hAnsi="Arial" w:cs="Arial"/>
                <w:sz w:val="22"/>
                <w:szCs w:val="22"/>
              </w:rPr>
              <w:t>En el marco de la implementación de la Estrategia Regresar, los (as) Directores (as) de Centros Educativos, los Subdirectores, Auxiliares y las personas Coordinadoras de Programas de Educación para Personas Jóvenes y Adultas (EPJA), tendrán acceso al SIGECE. Se solicitó a cada Director (a) de centro educativo o coordinación de programas EPJA, ingresar al sistema para verificar, actualizar e incluir datos acerca de la condición de la institución que administra en las fechas establecidas (Circular DVM-PICR-0019-2020, Implementación del sistema de información general de centros educativos (SIGECE)).</w:t>
            </w:r>
          </w:p>
          <w:p w14:paraId="03A04C75" w14:textId="37A1CE77" w:rsidR="00613471" w:rsidRPr="000A58F7" w:rsidRDefault="00D148D4" w:rsidP="003650E8">
            <w:pPr>
              <w:tabs>
                <w:tab w:val="left" w:pos="3828"/>
              </w:tabs>
              <w:spacing w:before="120" w:after="120"/>
              <w:jc w:val="both"/>
              <w:rPr>
                <w:rFonts w:ascii="Arial" w:eastAsia="Calibri" w:hAnsi="Arial" w:cs="Arial"/>
                <w:sz w:val="22"/>
                <w:szCs w:val="22"/>
              </w:rPr>
            </w:pPr>
            <w:r w:rsidRPr="000A58F7">
              <w:rPr>
                <w:rFonts w:ascii="Arial" w:eastAsia="Calibri" w:hAnsi="Arial" w:cs="Arial"/>
                <w:sz w:val="22"/>
                <w:szCs w:val="22"/>
              </w:rPr>
              <w:t>Esta información proporciona datos por centro educativo y por estudiante, dicha recopilación de información finalizó el día 28 de julio de 2020, arrojando como resultado una serie de escenarios de los que se identifican necesidades de equipamiento y/o conectividad para que los estudiantes puedan continuar en el curso lectivo de forma virtual.</w:t>
            </w:r>
          </w:p>
          <w:p w14:paraId="3967347D" w14:textId="094A7234" w:rsidR="00F23DB0" w:rsidRPr="00C7461B" w:rsidRDefault="00722657" w:rsidP="003650E8">
            <w:pPr>
              <w:tabs>
                <w:tab w:val="left" w:pos="3828"/>
              </w:tabs>
              <w:spacing w:before="120" w:after="120"/>
              <w:jc w:val="both"/>
              <w:rPr>
                <w:rFonts w:ascii="Arial" w:eastAsia="Calibri" w:hAnsi="Arial" w:cs="Arial"/>
                <w:sz w:val="22"/>
                <w:szCs w:val="22"/>
              </w:rPr>
            </w:pPr>
            <w:r w:rsidRPr="00C7461B">
              <w:rPr>
                <w:rFonts w:ascii="Arial" w:eastAsia="Calibri" w:hAnsi="Arial" w:cs="Arial"/>
                <w:sz w:val="22"/>
                <w:szCs w:val="22"/>
              </w:rPr>
              <w:t xml:space="preserve">Para el segundo proyecto, </w:t>
            </w:r>
            <w:r w:rsidR="000A33EB" w:rsidRPr="00C7461B">
              <w:rPr>
                <w:rFonts w:ascii="Arial" w:eastAsia="Calibri" w:hAnsi="Arial" w:cs="Arial"/>
                <w:sz w:val="22"/>
                <w:szCs w:val="22"/>
              </w:rPr>
              <w:t>los dispositivos</w:t>
            </w:r>
            <w:r w:rsidRPr="00C7461B">
              <w:rPr>
                <w:rFonts w:ascii="Arial" w:eastAsia="Calibri" w:hAnsi="Arial" w:cs="Arial"/>
                <w:sz w:val="22"/>
                <w:szCs w:val="22"/>
              </w:rPr>
              <w:t xml:space="preserve"> </w:t>
            </w:r>
            <w:r w:rsidR="000A33EB" w:rsidRPr="00C7461B">
              <w:rPr>
                <w:rFonts w:ascii="Arial" w:eastAsia="Calibri" w:hAnsi="Arial" w:cs="Arial"/>
                <w:sz w:val="22"/>
                <w:szCs w:val="22"/>
              </w:rPr>
              <w:t xml:space="preserve">por </w:t>
            </w:r>
            <w:r w:rsidRPr="00C7461B">
              <w:rPr>
                <w:rFonts w:ascii="Arial" w:eastAsia="Calibri" w:hAnsi="Arial" w:cs="Arial"/>
                <w:sz w:val="22"/>
                <w:szCs w:val="22"/>
              </w:rPr>
              <w:t>otorgar al MEP, busca paliar los efectos de la emergencia nacional del Covid</w:t>
            </w:r>
            <w:r w:rsidR="003E0E9F" w:rsidRPr="00C7461B">
              <w:rPr>
                <w:rFonts w:ascii="Arial" w:eastAsia="Calibri" w:hAnsi="Arial" w:cs="Arial"/>
                <w:sz w:val="22"/>
                <w:szCs w:val="22"/>
              </w:rPr>
              <w:t>-</w:t>
            </w:r>
            <w:r w:rsidRPr="00C7461B">
              <w:rPr>
                <w:rFonts w:ascii="Arial" w:eastAsia="Calibri" w:hAnsi="Arial" w:cs="Arial"/>
                <w:sz w:val="22"/>
                <w:szCs w:val="22"/>
              </w:rPr>
              <w:t xml:space="preserve">19 que conllevó la suspensión de clases presenciales. El MEP recibirá estos </w:t>
            </w:r>
            <w:r w:rsidR="00ED1E2D" w:rsidRPr="00C7461B">
              <w:rPr>
                <w:rFonts w:ascii="Arial" w:eastAsia="Calibri" w:hAnsi="Arial" w:cs="Arial"/>
                <w:sz w:val="22"/>
                <w:szCs w:val="22"/>
              </w:rPr>
              <w:t>dispositivos (laptops y tablets)</w:t>
            </w:r>
            <w:r w:rsidRPr="00C7461B">
              <w:rPr>
                <w:rFonts w:ascii="Arial" w:eastAsia="Calibri" w:hAnsi="Arial" w:cs="Arial"/>
                <w:sz w:val="22"/>
                <w:szCs w:val="22"/>
              </w:rPr>
              <w:t>, con el fin de ponerlos a disposición de los estudiantes, los cuales verían complementada este beneficio, con el proyecto de conectividad del Programa Hogares Conectados.</w:t>
            </w:r>
            <w:r w:rsidR="00F23DB0" w:rsidRPr="00C7461B">
              <w:rPr>
                <w:rFonts w:ascii="Arial" w:eastAsia="Calibri" w:hAnsi="Arial" w:cs="Arial"/>
                <w:sz w:val="22"/>
                <w:szCs w:val="22"/>
              </w:rPr>
              <w:t xml:space="preserve"> Esto se justifica en:</w:t>
            </w:r>
          </w:p>
          <w:tbl>
            <w:tblPr>
              <w:tblW w:w="8527" w:type="dxa"/>
              <w:tblCellMar>
                <w:left w:w="0" w:type="dxa"/>
                <w:right w:w="0" w:type="dxa"/>
              </w:tblCellMar>
              <w:tblLook w:val="04A0" w:firstRow="1" w:lastRow="0" w:firstColumn="1" w:lastColumn="0" w:noHBand="0" w:noVBand="1"/>
            </w:tblPr>
            <w:tblGrid>
              <w:gridCol w:w="8527"/>
            </w:tblGrid>
            <w:tr w:rsidR="00F23DB0" w:rsidRPr="003E0E9F" w14:paraId="3233A6C1" w14:textId="77777777" w:rsidTr="00C7461B">
              <w:trPr>
                <w:trHeight w:val="513"/>
              </w:trPr>
              <w:tc>
                <w:tcPr>
                  <w:tcW w:w="8527" w:type="dxa"/>
                  <w:tcBorders>
                    <w:top w:val="single" w:sz="8" w:space="0" w:color="FFFFFF"/>
                    <w:left w:val="single" w:sz="8" w:space="0" w:color="FFFFFF"/>
                    <w:bottom w:val="single" w:sz="24" w:space="0" w:color="FFFFFF"/>
                    <w:right w:val="single" w:sz="8" w:space="0" w:color="FFFFFF"/>
                  </w:tcBorders>
                  <w:shd w:val="clear" w:color="auto" w:fill="auto"/>
                  <w:tcMar>
                    <w:top w:w="15" w:type="dxa"/>
                    <w:left w:w="20" w:type="dxa"/>
                    <w:bottom w:w="0" w:type="dxa"/>
                    <w:right w:w="20" w:type="dxa"/>
                  </w:tcMar>
                  <w:vAlign w:val="center"/>
                  <w:hideMark/>
                </w:tcPr>
                <w:p w14:paraId="1BE4C3AE" w14:textId="77777777" w:rsidR="00F23DB0" w:rsidRPr="003E0E9F" w:rsidRDefault="00F23DB0" w:rsidP="003650E8">
                  <w:pPr>
                    <w:pStyle w:val="Prrafodelista"/>
                    <w:numPr>
                      <w:ilvl w:val="0"/>
                      <w:numId w:val="46"/>
                    </w:numPr>
                    <w:tabs>
                      <w:tab w:val="left" w:pos="3828"/>
                    </w:tabs>
                    <w:autoSpaceDE/>
                    <w:autoSpaceDN/>
                    <w:spacing w:before="120" w:after="120"/>
                    <w:ind w:left="423"/>
                    <w:jc w:val="both"/>
                    <w:rPr>
                      <w:rFonts w:ascii="Arial" w:eastAsia="Calibri" w:hAnsi="Arial" w:cs="Arial"/>
                      <w:sz w:val="22"/>
                      <w:szCs w:val="22"/>
                      <w:lang w:val="es-CR" w:eastAsia="es-CR"/>
                    </w:rPr>
                  </w:pPr>
                  <w:r w:rsidRPr="003E0E9F">
                    <w:rPr>
                      <w:rFonts w:ascii="Arial" w:eastAsia="Calibri" w:hAnsi="Arial" w:cs="Arial"/>
                      <w:sz w:val="22"/>
                      <w:szCs w:val="22"/>
                      <w:lang w:val="es-CR" w:eastAsia="es-CR"/>
                    </w:rPr>
                    <w:t>Limitada disponibilidad de dispositivos y "productos de apoyo" para el acceso y uso de los servicios de telecomunicaciones por parte de las poblaciones en condición de vulnerabilidad (según Ley 8642) atendidas por los Centros de Prestación de Servicios Públicos (CPSP´s).</w:t>
                  </w:r>
                </w:p>
              </w:tc>
            </w:tr>
            <w:tr w:rsidR="00F23DB0" w:rsidRPr="003E0E9F" w14:paraId="115E58D6" w14:textId="77777777" w:rsidTr="00C7461B">
              <w:trPr>
                <w:trHeight w:val="428"/>
              </w:trPr>
              <w:tc>
                <w:tcPr>
                  <w:tcW w:w="8527" w:type="dxa"/>
                  <w:tcBorders>
                    <w:top w:val="single" w:sz="24" w:space="0" w:color="FFFFFF"/>
                    <w:left w:val="single" w:sz="8" w:space="0" w:color="FFFFFF"/>
                    <w:bottom w:val="single" w:sz="8" w:space="0" w:color="FFFFFF"/>
                    <w:right w:val="single" w:sz="8" w:space="0" w:color="FFFFFF"/>
                  </w:tcBorders>
                  <w:shd w:val="clear" w:color="auto" w:fill="auto"/>
                  <w:tcMar>
                    <w:top w:w="15" w:type="dxa"/>
                    <w:left w:w="20" w:type="dxa"/>
                    <w:bottom w:w="0" w:type="dxa"/>
                    <w:right w:w="20" w:type="dxa"/>
                  </w:tcMar>
                  <w:vAlign w:val="center"/>
                  <w:hideMark/>
                </w:tcPr>
                <w:p w14:paraId="02910AF7" w14:textId="5790781A" w:rsidR="00F23DB0" w:rsidRPr="003E0E9F" w:rsidRDefault="00F23DB0" w:rsidP="003650E8">
                  <w:pPr>
                    <w:pStyle w:val="Prrafodelista"/>
                    <w:numPr>
                      <w:ilvl w:val="0"/>
                      <w:numId w:val="46"/>
                    </w:numPr>
                    <w:tabs>
                      <w:tab w:val="left" w:pos="3828"/>
                    </w:tabs>
                    <w:autoSpaceDE/>
                    <w:autoSpaceDN/>
                    <w:spacing w:before="120" w:after="120"/>
                    <w:ind w:left="423"/>
                    <w:jc w:val="both"/>
                    <w:rPr>
                      <w:rFonts w:ascii="Arial" w:eastAsia="Calibri" w:hAnsi="Arial" w:cs="Arial"/>
                      <w:sz w:val="22"/>
                      <w:szCs w:val="22"/>
                      <w:lang w:val="es-CR" w:eastAsia="es-CR"/>
                    </w:rPr>
                  </w:pPr>
                  <w:r w:rsidRPr="003E0E9F">
                    <w:rPr>
                      <w:rFonts w:ascii="Arial" w:eastAsia="Calibri" w:hAnsi="Arial" w:cs="Arial"/>
                      <w:sz w:val="22"/>
                      <w:szCs w:val="22"/>
                      <w:lang w:val="es-CR" w:eastAsia="es-CR"/>
                    </w:rPr>
                    <w:t xml:space="preserve">Costo de los dispositivos y "productos de apoyo" requeridos por </w:t>
                  </w:r>
                  <w:r w:rsidR="00B11982" w:rsidRPr="003E0E9F">
                    <w:rPr>
                      <w:rFonts w:ascii="Arial" w:eastAsia="Calibri" w:hAnsi="Arial" w:cs="Arial"/>
                      <w:sz w:val="22"/>
                      <w:szCs w:val="22"/>
                      <w:lang w:val="es-CR" w:eastAsia="es-CR"/>
                    </w:rPr>
                    <w:t>los estudiantes</w:t>
                  </w:r>
                  <w:r w:rsidRPr="003E0E9F">
                    <w:rPr>
                      <w:rFonts w:ascii="Arial" w:eastAsia="Calibri" w:hAnsi="Arial" w:cs="Arial"/>
                      <w:sz w:val="22"/>
                      <w:szCs w:val="22"/>
                      <w:lang w:val="es-CR" w:eastAsia="es-CR"/>
                    </w:rPr>
                    <w:t xml:space="preserve">, para el uso y aprovechamiento de los servicios de telecomunicaciones en igualdad de condiciones que el resto de las personas. </w:t>
                  </w:r>
                </w:p>
              </w:tc>
            </w:tr>
            <w:tr w:rsidR="00F23DB0" w:rsidRPr="003E0E9F" w14:paraId="585A48FE" w14:textId="77777777" w:rsidTr="00C7461B">
              <w:trPr>
                <w:trHeight w:val="697"/>
              </w:trPr>
              <w:tc>
                <w:tcPr>
                  <w:tcW w:w="8527" w:type="dxa"/>
                  <w:tcBorders>
                    <w:top w:val="single" w:sz="8" w:space="0" w:color="FFFFFF"/>
                    <w:left w:val="single" w:sz="8" w:space="0" w:color="FFFFFF"/>
                    <w:bottom w:val="single" w:sz="8" w:space="0" w:color="FFFFFF"/>
                    <w:right w:val="single" w:sz="8" w:space="0" w:color="FFFFFF"/>
                  </w:tcBorders>
                  <w:shd w:val="clear" w:color="auto" w:fill="auto"/>
                  <w:tcMar>
                    <w:top w:w="15" w:type="dxa"/>
                    <w:left w:w="20" w:type="dxa"/>
                    <w:bottom w:w="0" w:type="dxa"/>
                    <w:right w:w="20" w:type="dxa"/>
                  </w:tcMar>
                  <w:vAlign w:val="center"/>
                  <w:hideMark/>
                </w:tcPr>
                <w:p w14:paraId="10EFBE0A" w14:textId="516A6993" w:rsidR="00F23DB0" w:rsidRPr="003E0E9F" w:rsidRDefault="00F23DB0" w:rsidP="003650E8">
                  <w:pPr>
                    <w:pStyle w:val="Prrafodelista"/>
                    <w:numPr>
                      <w:ilvl w:val="0"/>
                      <w:numId w:val="46"/>
                    </w:numPr>
                    <w:tabs>
                      <w:tab w:val="left" w:pos="3828"/>
                    </w:tabs>
                    <w:autoSpaceDE/>
                    <w:autoSpaceDN/>
                    <w:spacing w:before="120" w:after="120"/>
                    <w:ind w:left="423"/>
                    <w:jc w:val="both"/>
                    <w:rPr>
                      <w:rFonts w:ascii="Arial" w:eastAsia="Calibri" w:hAnsi="Arial" w:cs="Arial"/>
                      <w:sz w:val="22"/>
                      <w:szCs w:val="22"/>
                      <w:lang w:val="es-CR" w:eastAsia="es-CR"/>
                    </w:rPr>
                  </w:pPr>
                  <w:r w:rsidRPr="003E0E9F">
                    <w:rPr>
                      <w:rFonts w:ascii="Arial" w:eastAsia="Calibri" w:hAnsi="Arial" w:cs="Arial"/>
                      <w:sz w:val="22"/>
                      <w:szCs w:val="22"/>
                      <w:lang w:eastAsia="es-CR"/>
                    </w:rPr>
                    <w:t>Cumplir con lo dispuesto en el inciso d) del Artículo 32 de la LGT: “Reducir la brecha digital, garantizar mayor igualdad de oportunidades, así como el disfrute de los beneficios de la sociedad de la información y el conocimiento por medio del fomento de la conectividad, el desarrollo de infraestructura y la disponibilidad de dispositivos de acceso y servicios de banda ancha.”</w:t>
                  </w:r>
                </w:p>
              </w:tc>
            </w:tr>
          </w:tbl>
          <w:p w14:paraId="7866CFAA" w14:textId="425868F0" w:rsidR="002F740C" w:rsidRPr="002177D9" w:rsidRDefault="002F740C" w:rsidP="003650E8">
            <w:pPr>
              <w:pStyle w:val="Prrafodelista"/>
              <w:tabs>
                <w:tab w:val="left" w:pos="3828"/>
              </w:tabs>
              <w:autoSpaceDE/>
              <w:autoSpaceDN/>
              <w:spacing w:before="120" w:after="120"/>
              <w:ind w:left="792"/>
              <w:jc w:val="both"/>
              <w:rPr>
                <w:rFonts w:ascii="Arial" w:eastAsia="Calibri" w:hAnsi="Arial" w:cs="Arial"/>
                <w:sz w:val="22"/>
                <w:szCs w:val="22"/>
                <w:lang w:val="es-CR" w:eastAsia="es-CR"/>
              </w:rPr>
            </w:pPr>
          </w:p>
        </w:tc>
      </w:tr>
      <w:tr w:rsidR="00BF3032" w:rsidRPr="00666420" w14:paraId="3C496E7E" w14:textId="77777777" w:rsidTr="00BF3032">
        <w:tc>
          <w:tcPr>
            <w:tcW w:w="0" w:type="auto"/>
          </w:tcPr>
          <w:p w14:paraId="42BAAB08" w14:textId="6CCD4FEC" w:rsidR="00BF3032" w:rsidRPr="00666420" w:rsidRDefault="00BF3032" w:rsidP="00C7461B">
            <w:pPr>
              <w:pStyle w:val="Prrafodelista"/>
              <w:numPr>
                <w:ilvl w:val="1"/>
                <w:numId w:val="4"/>
              </w:numPr>
              <w:tabs>
                <w:tab w:val="left" w:pos="315"/>
              </w:tabs>
              <w:spacing w:before="120" w:after="120"/>
              <w:rPr>
                <w:rFonts w:ascii="Arial" w:hAnsi="Arial" w:cs="Arial"/>
                <w:b/>
                <w:color w:val="595959" w:themeColor="text1" w:themeTint="A6"/>
                <w:sz w:val="22"/>
                <w:szCs w:val="22"/>
                <w:lang w:eastAsia="es-CR"/>
              </w:rPr>
            </w:pPr>
            <w:r w:rsidRPr="00666420">
              <w:rPr>
                <w:rFonts w:ascii="Arial" w:hAnsi="Arial" w:cs="Arial"/>
                <w:b/>
                <w:sz w:val="22"/>
                <w:szCs w:val="22"/>
                <w:lang w:eastAsia="es-CR"/>
              </w:rPr>
              <w:lastRenderedPageBreak/>
              <w:t>Beneficiarios del programa</w:t>
            </w:r>
            <w:r w:rsidRPr="00666420">
              <w:rPr>
                <w:rFonts w:ascii="Arial" w:hAnsi="Arial" w:cs="Arial"/>
                <w:b/>
                <w:color w:val="595959" w:themeColor="text1" w:themeTint="A6"/>
                <w:sz w:val="22"/>
                <w:szCs w:val="22"/>
                <w:lang w:eastAsia="es-CR"/>
              </w:rPr>
              <w:t>:</w:t>
            </w:r>
            <w:r w:rsidRPr="00666420">
              <w:rPr>
                <w:rFonts w:ascii="Arial" w:hAnsi="Arial" w:cs="Arial"/>
                <w:b/>
                <w:color w:val="948A54" w:themeColor="background2" w:themeShade="80"/>
                <w:sz w:val="22"/>
                <w:szCs w:val="22"/>
                <w:lang w:eastAsia="es-CR"/>
              </w:rPr>
              <w:t xml:space="preserve"> </w:t>
            </w:r>
          </w:p>
          <w:p w14:paraId="5C44EEE6" w14:textId="77777777" w:rsidR="00C7461B" w:rsidRDefault="00ED1E2D" w:rsidP="00C7461B">
            <w:pPr>
              <w:tabs>
                <w:tab w:val="left" w:pos="3828"/>
              </w:tabs>
              <w:spacing w:before="120" w:after="120"/>
              <w:jc w:val="both"/>
              <w:rPr>
                <w:rFonts w:ascii="Arial" w:eastAsia="Calibri" w:hAnsi="Arial" w:cs="Arial"/>
                <w:sz w:val="22"/>
                <w:szCs w:val="22"/>
              </w:rPr>
            </w:pPr>
            <w:r w:rsidRPr="00C7461B">
              <w:rPr>
                <w:rFonts w:ascii="Arial" w:eastAsia="Calibri" w:hAnsi="Arial" w:cs="Arial"/>
                <w:sz w:val="22"/>
                <w:szCs w:val="22"/>
              </w:rPr>
              <w:t xml:space="preserve">Centros de Prestación de Servicios Públicos (CPSP) que atienden poblaciones con “necesidades sociales especiales”, según lo dispuesto en la Ley General de Telecomunicaciones, Ley 8642; a saber: albergues de menores, adultos mayores, personas con discapacidad, población indígena, escuelas y colegios públicos, así como centros de salud públicos. </w:t>
            </w:r>
          </w:p>
          <w:p w14:paraId="0CF55EFB" w14:textId="7D22AAB6" w:rsidR="002F740C" w:rsidRPr="00C7461B" w:rsidRDefault="00C7461B" w:rsidP="00C7461B">
            <w:pPr>
              <w:tabs>
                <w:tab w:val="left" w:pos="3828"/>
              </w:tabs>
              <w:spacing w:before="120" w:after="120"/>
              <w:jc w:val="both"/>
              <w:rPr>
                <w:rFonts w:ascii="Arial" w:eastAsia="Calibri" w:hAnsi="Arial" w:cs="Arial"/>
                <w:sz w:val="22"/>
                <w:szCs w:val="22"/>
              </w:rPr>
            </w:pPr>
            <w:r>
              <w:rPr>
                <w:rFonts w:ascii="Arial" w:eastAsia="Calibri" w:hAnsi="Arial" w:cs="Arial"/>
                <w:sz w:val="22"/>
                <w:szCs w:val="22"/>
              </w:rPr>
              <w:lastRenderedPageBreak/>
              <w:t xml:space="preserve">Para el proyecto </w:t>
            </w:r>
            <w:r w:rsidR="00687D36" w:rsidRPr="00C7461B">
              <w:rPr>
                <w:rFonts w:ascii="Arial" w:eastAsia="Calibri" w:hAnsi="Arial" w:cs="Arial"/>
                <w:sz w:val="22"/>
                <w:szCs w:val="22"/>
              </w:rPr>
              <w:t>2 la prioridad definida en la p</w:t>
            </w:r>
            <w:r w:rsidR="00ED1E2D" w:rsidRPr="00C7461B">
              <w:rPr>
                <w:rFonts w:ascii="Arial" w:eastAsia="Calibri" w:hAnsi="Arial" w:cs="Arial"/>
                <w:sz w:val="22"/>
                <w:szCs w:val="22"/>
              </w:rPr>
              <w:t xml:space="preserve">olítica pública </w:t>
            </w:r>
            <w:r>
              <w:rPr>
                <w:rFonts w:ascii="Arial" w:eastAsia="Calibri" w:hAnsi="Arial" w:cs="Arial"/>
                <w:sz w:val="22"/>
                <w:szCs w:val="22"/>
              </w:rPr>
              <w:t xml:space="preserve">serán los centros educativos del MEP, cuyos estudiantes </w:t>
            </w:r>
            <w:r w:rsidR="00126571">
              <w:rPr>
                <w:rFonts w:ascii="Arial" w:eastAsia="Calibri" w:hAnsi="Arial" w:cs="Arial"/>
                <w:sz w:val="22"/>
                <w:szCs w:val="22"/>
              </w:rPr>
              <w:t xml:space="preserve">matriculados </w:t>
            </w:r>
            <w:r>
              <w:rPr>
                <w:rFonts w:ascii="Arial" w:eastAsia="Calibri" w:hAnsi="Arial" w:cs="Arial"/>
                <w:sz w:val="22"/>
                <w:szCs w:val="22"/>
              </w:rPr>
              <w:t>requieren un dispositivo para su uso en el proceso de educación a distancia</w:t>
            </w:r>
            <w:r w:rsidR="00126571">
              <w:rPr>
                <w:rFonts w:ascii="Arial" w:eastAsia="Calibri" w:hAnsi="Arial" w:cs="Arial"/>
                <w:sz w:val="22"/>
                <w:szCs w:val="22"/>
              </w:rPr>
              <w:t>, cuyos hogares se ubican en los quintiles del 1 al 3 y deciles del 1 al 5</w:t>
            </w:r>
            <w:r>
              <w:rPr>
                <w:rFonts w:ascii="Arial" w:eastAsia="Calibri" w:hAnsi="Arial" w:cs="Arial"/>
                <w:sz w:val="22"/>
                <w:szCs w:val="22"/>
              </w:rPr>
              <w:t xml:space="preserve"> </w:t>
            </w:r>
          </w:p>
        </w:tc>
      </w:tr>
      <w:tr w:rsidR="00BF3032" w:rsidRPr="00666420" w14:paraId="4939667C" w14:textId="77777777" w:rsidTr="00537DF7">
        <w:trPr>
          <w:trHeight w:val="296"/>
        </w:trPr>
        <w:tc>
          <w:tcPr>
            <w:tcW w:w="0" w:type="auto"/>
          </w:tcPr>
          <w:p w14:paraId="39FAD2C0" w14:textId="77777777" w:rsidR="006274D9" w:rsidRPr="00666420" w:rsidRDefault="00BF3032" w:rsidP="00C7461B">
            <w:pPr>
              <w:pStyle w:val="Prrafodelista"/>
              <w:numPr>
                <w:ilvl w:val="1"/>
                <w:numId w:val="4"/>
              </w:numPr>
              <w:tabs>
                <w:tab w:val="left" w:pos="456"/>
              </w:tabs>
              <w:autoSpaceDE/>
              <w:autoSpaceDN/>
              <w:spacing w:before="120" w:after="120"/>
              <w:rPr>
                <w:rFonts w:ascii="Arial" w:hAnsi="Arial" w:cs="Arial"/>
                <w:b/>
                <w:sz w:val="22"/>
                <w:szCs w:val="22"/>
              </w:rPr>
            </w:pPr>
            <w:r w:rsidRPr="00666420">
              <w:rPr>
                <w:rFonts w:ascii="Arial" w:hAnsi="Arial" w:cs="Arial"/>
                <w:b/>
                <w:sz w:val="22"/>
                <w:szCs w:val="22"/>
              </w:rPr>
              <w:lastRenderedPageBreak/>
              <w:t xml:space="preserve">Resultado esperado del programa: </w:t>
            </w:r>
          </w:p>
          <w:p w14:paraId="6820B129" w14:textId="4F272C0F" w:rsidR="006274D9" w:rsidRPr="003650E8" w:rsidRDefault="00C7461B" w:rsidP="00C7461B">
            <w:pPr>
              <w:pStyle w:val="Prrafodelista"/>
              <w:tabs>
                <w:tab w:val="left" w:pos="3828"/>
              </w:tabs>
              <w:autoSpaceDE/>
              <w:autoSpaceDN/>
              <w:spacing w:before="120" w:after="120"/>
              <w:ind w:left="460"/>
              <w:jc w:val="both"/>
              <w:rPr>
                <w:rFonts w:ascii="Arial" w:eastAsia="Calibri" w:hAnsi="Arial" w:cs="Arial"/>
                <w:sz w:val="22"/>
                <w:szCs w:val="22"/>
                <w:lang w:val="es-CR"/>
              </w:rPr>
            </w:pPr>
            <w:r w:rsidRPr="00106B9C">
              <w:rPr>
                <w:rFonts w:ascii="Arial" w:eastAsia="Times New Roman" w:hAnsi="Arial" w:cs="Arial"/>
                <w:color w:val="000000"/>
                <w:sz w:val="22"/>
                <w:szCs w:val="22"/>
                <w:shd w:val="clear" w:color="auto" w:fill="FFFFFF"/>
              </w:rPr>
              <w:t>Dispositivos de acceso a Internet para usuarios de Centros de Prestación de Servicios Públicos.</w:t>
            </w:r>
            <w:r w:rsidR="00A40E14" w:rsidRPr="00106B9C">
              <w:rPr>
                <w:rFonts w:ascii="Arial" w:eastAsia="Times New Roman" w:hAnsi="Arial" w:cs="Arial"/>
                <w:color w:val="000000"/>
                <w:sz w:val="22"/>
                <w:szCs w:val="22"/>
                <w:shd w:val="clear" w:color="auto" w:fill="FFFFFF"/>
              </w:rPr>
              <w:t xml:space="preserve"> Para efectos del proyecto 2, con el objetivo de atender a estudiantes del sistema educativo costarricense identificados entre los deciles de ingreso del 1 al 5, y en condición de vulnerabilidad socioeconómica, con dispositivos y productos de apoyo para el acceso y uso de los servicios de telecomunicaciones, provistos a través de los CPSP del MEP beneficiados mediante el Programa 3</w:t>
            </w:r>
          </w:p>
        </w:tc>
      </w:tr>
      <w:tr w:rsidR="00BF3032" w:rsidRPr="00666420" w14:paraId="16307A74" w14:textId="77777777" w:rsidTr="00BF3032">
        <w:trPr>
          <w:trHeight w:val="472"/>
        </w:trPr>
        <w:tc>
          <w:tcPr>
            <w:tcW w:w="0" w:type="auto"/>
          </w:tcPr>
          <w:p w14:paraId="3A36C802" w14:textId="77777777" w:rsidR="0030057E" w:rsidRPr="00666420" w:rsidRDefault="00BF3032" w:rsidP="00C7461B">
            <w:pPr>
              <w:pStyle w:val="Prrafodelista"/>
              <w:numPr>
                <w:ilvl w:val="1"/>
                <w:numId w:val="4"/>
              </w:numPr>
              <w:tabs>
                <w:tab w:val="left" w:pos="315"/>
              </w:tabs>
              <w:autoSpaceDE/>
              <w:autoSpaceDN/>
              <w:spacing w:before="120" w:after="120"/>
              <w:rPr>
                <w:rFonts w:ascii="Arial" w:hAnsi="Arial" w:cs="Arial"/>
                <w:b/>
                <w:sz w:val="22"/>
                <w:szCs w:val="22"/>
              </w:rPr>
            </w:pPr>
            <w:r w:rsidRPr="00666420">
              <w:rPr>
                <w:rFonts w:ascii="Arial" w:hAnsi="Arial" w:cs="Arial"/>
                <w:b/>
                <w:sz w:val="22"/>
                <w:szCs w:val="22"/>
              </w:rPr>
              <w:t>Identificación de factores críticos de éxito, restricciones y/o supuestos:</w:t>
            </w:r>
            <w:r w:rsidRPr="00666420">
              <w:rPr>
                <w:rFonts w:ascii="Arial" w:hAnsi="Arial" w:cs="Arial"/>
                <w:b/>
                <w:color w:val="948A54" w:themeColor="background2" w:themeShade="80"/>
                <w:sz w:val="22"/>
                <w:szCs w:val="22"/>
              </w:rPr>
              <w:t xml:space="preserve"> </w:t>
            </w:r>
          </w:p>
          <w:p w14:paraId="1F085D7A" w14:textId="5B002CFB" w:rsidR="0030057E" w:rsidRPr="00666420" w:rsidRDefault="0030057E" w:rsidP="00C7461B">
            <w:pPr>
              <w:pStyle w:val="Prrafodelista"/>
              <w:tabs>
                <w:tab w:val="left" w:pos="3828"/>
              </w:tabs>
              <w:autoSpaceDE/>
              <w:autoSpaceDN/>
              <w:spacing w:before="120" w:after="120"/>
              <w:ind w:left="456"/>
              <w:rPr>
                <w:rFonts w:ascii="Arial" w:hAnsi="Arial" w:cs="Arial"/>
                <w:b/>
                <w:sz w:val="22"/>
                <w:szCs w:val="22"/>
              </w:rPr>
            </w:pPr>
            <w:r w:rsidRPr="00666420">
              <w:rPr>
                <w:rFonts w:ascii="Arial" w:hAnsi="Arial" w:cs="Arial"/>
                <w:b/>
                <w:sz w:val="22"/>
                <w:szCs w:val="22"/>
              </w:rPr>
              <w:t>Factores Críticos de Éxito:</w:t>
            </w:r>
          </w:p>
          <w:p w14:paraId="5014C0FE" w14:textId="0DD7D636" w:rsidR="0030057E" w:rsidRPr="003650E8" w:rsidRDefault="0030057E" w:rsidP="009E06E9">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9E06E9">
              <w:rPr>
                <w:rFonts w:ascii="Arial" w:eastAsia="Calibri" w:hAnsi="Arial" w:cs="Arial"/>
                <w:sz w:val="22"/>
                <w:szCs w:val="22"/>
                <w:lang w:eastAsia="es-CR"/>
              </w:rPr>
              <w:t xml:space="preserve">Los beneficiarios </w:t>
            </w:r>
            <w:r w:rsidR="009C7442" w:rsidRPr="009E06E9">
              <w:rPr>
                <w:rFonts w:ascii="Arial" w:eastAsia="Calibri" w:hAnsi="Arial" w:cs="Arial"/>
                <w:sz w:val="22"/>
                <w:szCs w:val="22"/>
                <w:lang w:eastAsia="es-CR"/>
              </w:rPr>
              <w:t>deberán contar con el</w:t>
            </w:r>
            <w:r w:rsidRPr="009E06E9">
              <w:rPr>
                <w:rFonts w:ascii="Arial" w:eastAsia="Calibri" w:hAnsi="Arial" w:cs="Arial"/>
                <w:sz w:val="22"/>
                <w:szCs w:val="22"/>
                <w:lang w:eastAsia="es-CR"/>
              </w:rPr>
              <w:t xml:space="preserve"> servicio de acceso a Internet. </w:t>
            </w:r>
            <w:r w:rsidR="009E06E9" w:rsidRPr="009E06E9">
              <w:rPr>
                <w:rFonts w:ascii="Arial" w:eastAsia="Calibri" w:hAnsi="Arial" w:cs="Arial"/>
                <w:sz w:val="22"/>
                <w:szCs w:val="22"/>
                <w:lang w:eastAsia="es-CR"/>
              </w:rPr>
              <w:t>o ser parte del listado de beneficiarios a quienes se les instalará internet en sus hogares en el marco del Programa Hogares Conectados.</w:t>
            </w:r>
          </w:p>
          <w:p w14:paraId="221EA418" w14:textId="1CE3964E" w:rsidR="0030057E" w:rsidRPr="008E66E8" w:rsidRDefault="009C7442"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2177D9">
              <w:rPr>
                <w:rFonts w:ascii="Arial" w:eastAsia="Calibri" w:hAnsi="Arial" w:cs="Arial"/>
                <w:sz w:val="22"/>
                <w:szCs w:val="22"/>
                <w:lang w:eastAsia="es-CR"/>
              </w:rPr>
              <w:t xml:space="preserve">Los beneficiarios deberán contar </w:t>
            </w:r>
            <w:r w:rsidR="003E0E9F" w:rsidRPr="002177D9">
              <w:rPr>
                <w:rFonts w:ascii="Arial" w:eastAsia="Calibri" w:hAnsi="Arial" w:cs="Arial"/>
                <w:sz w:val="22"/>
                <w:szCs w:val="22"/>
                <w:lang w:eastAsia="es-CR"/>
              </w:rPr>
              <w:t>con el</w:t>
            </w:r>
            <w:r w:rsidRPr="002177D9">
              <w:rPr>
                <w:rFonts w:ascii="Arial" w:eastAsia="Calibri" w:hAnsi="Arial" w:cs="Arial"/>
                <w:sz w:val="22"/>
                <w:szCs w:val="22"/>
                <w:lang w:eastAsia="es-CR"/>
              </w:rPr>
              <w:t xml:space="preserve"> acompañamiento de parte del MEP para el uso y aprovechamiento de los dispositivos</w:t>
            </w:r>
            <w:r w:rsidR="0030057E" w:rsidRPr="009A6F19">
              <w:rPr>
                <w:rFonts w:ascii="Arial" w:eastAsia="Calibri" w:hAnsi="Arial" w:cs="Arial"/>
                <w:sz w:val="22"/>
                <w:szCs w:val="22"/>
                <w:lang w:eastAsia="es-CR"/>
              </w:rPr>
              <w:t xml:space="preserve">. </w:t>
            </w:r>
          </w:p>
          <w:p w14:paraId="5E768B1E" w14:textId="7D5E5F98" w:rsidR="0030057E" w:rsidRPr="009A6F19" w:rsidRDefault="009C7442"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8E66E8">
              <w:rPr>
                <w:rFonts w:ascii="Arial" w:eastAsia="Calibri" w:hAnsi="Arial" w:cs="Arial"/>
                <w:sz w:val="22"/>
                <w:szCs w:val="22"/>
                <w:lang w:eastAsia="es-CR"/>
              </w:rPr>
              <w:t>El MEP deberá contar con una base de datos que establ</w:t>
            </w:r>
            <w:r w:rsidRPr="00ED1E2D">
              <w:rPr>
                <w:rFonts w:ascii="Arial" w:eastAsia="Calibri" w:hAnsi="Arial" w:cs="Arial"/>
                <w:sz w:val="22"/>
                <w:szCs w:val="22"/>
                <w:lang w:eastAsia="es-CR"/>
              </w:rPr>
              <w:t xml:space="preserve">ezca los </w:t>
            </w:r>
            <w:r w:rsidR="003E0E9F" w:rsidRPr="00ED1E2D">
              <w:rPr>
                <w:rFonts w:ascii="Arial" w:eastAsia="Calibri" w:hAnsi="Arial" w:cs="Arial"/>
                <w:sz w:val="22"/>
                <w:szCs w:val="22"/>
                <w:lang w:eastAsia="es-CR"/>
              </w:rPr>
              <w:t>centros educativos</w:t>
            </w:r>
            <w:r w:rsidRPr="00ED1E2D">
              <w:rPr>
                <w:rFonts w:ascii="Arial" w:eastAsia="Calibri" w:hAnsi="Arial" w:cs="Arial"/>
                <w:sz w:val="22"/>
                <w:szCs w:val="22"/>
                <w:lang w:eastAsia="es-CR"/>
              </w:rPr>
              <w:t xml:space="preserve"> en los cuales se deberá</w:t>
            </w:r>
            <w:r w:rsidR="00162F6A">
              <w:rPr>
                <w:rFonts w:ascii="Arial" w:eastAsia="Calibri" w:hAnsi="Arial" w:cs="Arial"/>
                <w:sz w:val="22"/>
                <w:szCs w:val="22"/>
                <w:lang w:eastAsia="es-CR"/>
              </w:rPr>
              <w:t>n</w:t>
            </w:r>
            <w:r w:rsidRPr="00ED1E2D">
              <w:rPr>
                <w:rFonts w:ascii="Arial" w:eastAsia="Calibri" w:hAnsi="Arial" w:cs="Arial"/>
                <w:sz w:val="22"/>
                <w:szCs w:val="22"/>
                <w:lang w:eastAsia="es-CR"/>
              </w:rPr>
              <w:t xml:space="preserve"> efectuar las entregas de los dispositivos así como la cantidad de estos por entregar en cada C</w:t>
            </w:r>
            <w:r w:rsidR="00162F6A">
              <w:rPr>
                <w:rFonts w:ascii="Arial" w:eastAsia="Calibri" w:hAnsi="Arial" w:cs="Arial"/>
                <w:sz w:val="22"/>
                <w:szCs w:val="22"/>
                <w:lang w:eastAsia="es-CR"/>
              </w:rPr>
              <w:t>entro Educativo (C</w:t>
            </w:r>
            <w:r w:rsidRPr="00ED1E2D">
              <w:rPr>
                <w:rFonts w:ascii="Arial" w:eastAsia="Calibri" w:hAnsi="Arial" w:cs="Arial"/>
                <w:sz w:val="22"/>
                <w:szCs w:val="22"/>
                <w:lang w:eastAsia="es-CR"/>
              </w:rPr>
              <w:t>E</w:t>
            </w:r>
            <w:r w:rsidR="00162F6A">
              <w:rPr>
                <w:rFonts w:ascii="Arial" w:eastAsia="Calibri" w:hAnsi="Arial" w:cs="Arial"/>
                <w:sz w:val="22"/>
                <w:szCs w:val="22"/>
                <w:lang w:eastAsia="es-CR"/>
              </w:rPr>
              <w:t>)</w:t>
            </w:r>
            <w:r w:rsidR="00A3221A" w:rsidRPr="003E0E9F">
              <w:rPr>
                <w:rFonts w:ascii="Arial" w:eastAsia="Calibri" w:hAnsi="Arial" w:cs="Arial"/>
                <w:sz w:val="22"/>
                <w:szCs w:val="22"/>
                <w:lang w:eastAsia="es-CR"/>
              </w:rPr>
              <w:t>.</w:t>
            </w:r>
          </w:p>
          <w:p w14:paraId="3C407DC8" w14:textId="77777777" w:rsidR="00742AE2" w:rsidRPr="00EB06F9" w:rsidRDefault="00A3221A" w:rsidP="00162F6A">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3E0E9F">
              <w:rPr>
                <w:rFonts w:ascii="Arial" w:eastAsia="Calibri" w:hAnsi="Arial" w:cs="Arial"/>
                <w:sz w:val="22"/>
                <w:szCs w:val="22"/>
                <w:lang w:eastAsia="es-CR"/>
              </w:rPr>
              <w:t>El MEP será responsable y estará en capacidad</w:t>
            </w:r>
            <w:r w:rsidR="00AF33B4">
              <w:rPr>
                <w:rFonts w:ascii="Arial" w:eastAsia="Calibri" w:hAnsi="Arial" w:cs="Arial"/>
                <w:sz w:val="22"/>
                <w:szCs w:val="22"/>
                <w:lang w:eastAsia="es-CR"/>
              </w:rPr>
              <w:t xml:space="preserve"> con apoyo del contratista</w:t>
            </w:r>
            <w:r w:rsidRPr="003E0E9F">
              <w:rPr>
                <w:rFonts w:ascii="Arial" w:eastAsia="Calibri" w:hAnsi="Arial" w:cs="Arial"/>
                <w:sz w:val="22"/>
                <w:szCs w:val="22"/>
                <w:lang w:eastAsia="es-CR"/>
              </w:rPr>
              <w:t xml:space="preserve">, de </w:t>
            </w:r>
            <w:r w:rsidR="009C7442" w:rsidRPr="003E0E9F">
              <w:rPr>
                <w:rFonts w:ascii="Arial" w:eastAsia="Calibri" w:hAnsi="Arial" w:cs="Arial"/>
                <w:sz w:val="22"/>
                <w:szCs w:val="22"/>
                <w:lang w:eastAsia="es-CR"/>
              </w:rPr>
              <w:t xml:space="preserve">revisar, avalar la distribución, </w:t>
            </w:r>
            <w:r w:rsidRPr="00EB06F9">
              <w:rPr>
                <w:rFonts w:ascii="Arial" w:eastAsia="Calibri" w:hAnsi="Arial" w:cs="Arial"/>
                <w:sz w:val="22"/>
                <w:szCs w:val="22"/>
                <w:lang w:eastAsia="es-CR"/>
              </w:rPr>
              <w:t>recibir,</w:t>
            </w:r>
            <w:r w:rsidR="009C7442" w:rsidRPr="00EB06F9">
              <w:rPr>
                <w:rFonts w:ascii="Arial" w:eastAsia="Calibri" w:hAnsi="Arial" w:cs="Arial"/>
                <w:sz w:val="22"/>
                <w:szCs w:val="22"/>
                <w:lang w:eastAsia="es-CR"/>
              </w:rPr>
              <w:t xml:space="preserve"> validar</w:t>
            </w:r>
            <w:r w:rsidRPr="00EB06F9">
              <w:rPr>
                <w:rFonts w:ascii="Arial" w:eastAsia="Calibri" w:hAnsi="Arial" w:cs="Arial"/>
                <w:sz w:val="22"/>
                <w:szCs w:val="22"/>
                <w:lang w:eastAsia="es-CR"/>
              </w:rPr>
              <w:t xml:space="preserve"> y gestionar, los </w:t>
            </w:r>
            <w:r w:rsidR="009C7442" w:rsidRPr="00EB06F9">
              <w:rPr>
                <w:rFonts w:ascii="Arial" w:eastAsia="Calibri" w:hAnsi="Arial" w:cs="Arial"/>
                <w:sz w:val="22"/>
                <w:szCs w:val="22"/>
                <w:lang w:eastAsia="es-CR"/>
              </w:rPr>
              <w:t xml:space="preserve">dispositivos </w:t>
            </w:r>
            <w:r w:rsidRPr="00EB06F9">
              <w:rPr>
                <w:rFonts w:ascii="Arial" w:eastAsia="Calibri" w:hAnsi="Arial" w:cs="Arial"/>
                <w:sz w:val="22"/>
                <w:szCs w:val="22"/>
                <w:lang w:eastAsia="es-CR"/>
              </w:rPr>
              <w:t xml:space="preserve">que le serán </w:t>
            </w:r>
            <w:r w:rsidR="009C7442" w:rsidRPr="00EB06F9">
              <w:rPr>
                <w:rFonts w:ascii="Arial" w:eastAsia="Calibri" w:hAnsi="Arial" w:cs="Arial"/>
                <w:sz w:val="22"/>
                <w:szCs w:val="22"/>
                <w:lang w:eastAsia="es-CR"/>
              </w:rPr>
              <w:t xml:space="preserve">entregados </w:t>
            </w:r>
            <w:r w:rsidRPr="00EB06F9">
              <w:rPr>
                <w:rFonts w:ascii="Arial" w:eastAsia="Calibri" w:hAnsi="Arial" w:cs="Arial"/>
                <w:sz w:val="22"/>
                <w:szCs w:val="22"/>
                <w:lang w:eastAsia="es-CR"/>
              </w:rPr>
              <w:t>en el marco de este programa.</w:t>
            </w:r>
            <w:r w:rsidR="0025031A" w:rsidRPr="00EB06F9">
              <w:rPr>
                <w:rFonts w:ascii="Arial" w:eastAsia="Calibri" w:hAnsi="Arial" w:cs="Arial"/>
                <w:sz w:val="22"/>
                <w:szCs w:val="22"/>
                <w:lang w:eastAsia="es-CR"/>
              </w:rPr>
              <w:t xml:space="preserve"> </w:t>
            </w:r>
          </w:p>
          <w:p w14:paraId="77E84B36" w14:textId="5F402E63" w:rsidR="00A3221A" w:rsidRPr="00EB06F9" w:rsidRDefault="00E4659D" w:rsidP="00162F6A">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EB06F9">
              <w:rPr>
                <w:rFonts w:ascii="Arial" w:eastAsia="Calibri" w:hAnsi="Arial" w:cs="Arial"/>
                <w:sz w:val="22"/>
                <w:szCs w:val="22"/>
                <w:lang w:eastAsia="es-CR"/>
              </w:rPr>
              <w:t xml:space="preserve">Actualizar </w:t>
            </w:r>
            <w:r w:rsidR="009C7442" w:rsidRPr="00EB06F9">
              <w:rPr>
                <w:rFonts w:ascii="Arial" w:eastAsia="Calibri" w:hAnsi="Arial" w:cs="Arial"/>
                <w:sz w:val="22"/>
                <w:szCs w:val="22"/>
                <w:lang w:eastAsia="es-CR"/>
              </w:rPr>
              <w:t xml:space="preserve">la meta en el PNDT </w:t>
            </w:r>
            <w:r w:rsidRPr="00EB06F9">
              <w:rPr>
                <w:rFonts w:ascii="Arial" w:eastAsia="Calibri" w:hAnsi="Arial" w:cs="Arial"/>
                <w:sz w:val="22"/>
                <w:szCs w:val="22"/>
                <w:lang w:eastAsia="es-CR"/>
              </w:rPr>
              <w:t>en el</w:t>
            </w:r>
            <w:r w:rsidR="009C7442" w:rsidRPr="00EB06F9">
              <w:rPr>
                <w:rFonts w:ascii="Arial" w:eastAsia="Calibri" w:hAnsi="Arial" w:cs="Arial"/>
                <w:sz w:val="22"/>
                <w:szCs w:val="22"/>
                <w:lang w:eastAsia="es-CR"/>
              </w:rPr>
              <w:t xml:space="preserve"> respectivo programa para su </w:t>
            </w:r>
            <w:r w:rsidR="00A3221A" w:rsidRPr="00EB06F9">
              <w:rPr>
                <w:rFonts w:ascii="Arial" w:eastAsia="Calibri" w:hAnsi="Arial" w:cs="Arial"/>
                <w:sz w:val="22"/>
                <w:szCs w:val="22"/>
                <w:lang w:eastAsia="es-CR"/>
              </w:rPr>
              <w:t>ejecución por parte de Sutel</w:t>
            </w:r>
            <w:r w:rsidR="00162F6A" w:rsidRPr="00EB06F9">
              <w:rPr>
                <w:rFonts w:ascii="Arial" w:eastAsia="Calibri" w:hAnsi="Arial" w:cs="Arial"/>
                <w:sz w:val="22"/>
                <w:szCs w:val="22"/>
                <w:lang w:eastAsia="es-CR"/>
              </w:rPr>
              <w:t>, según lo establecido en la “Metodología de Seguimiento, Evaluación y Modificaciones de las Metas del PNDT 2015-2021”.</w:t>
            </w:r>
          </w:p>
          <w:p w14:paraId="0CB58246" w14:textId="10DDC269" w:rsidR="00A3221A" w:rsidRPr="003E0E9F" w:rsidRDefault="009C7442"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EB06F9">
              <w:rPr>
                <w:rFonts w:ascii="Arial" w:eastAsia="Calibri" w:hAnsi="Arial" w:cs="Arial"/>
                <w:sz w:val="22"/>
                <w:szCs w:val="22"/>
                <w:lang w:eastAsia="es-CR"/>
              </w:rPr>
              <w:t>Se tiene claridad al respecto de l</w:t>
            </w:r>
            <w:r w:rsidR="00A3221A" w:rsidRPr="00EB06F9">
              <w:rPr>
                <w:rFonts w:ascii="Arial" w:eastAsia="Calibri" w:hAnsi="Arial" w:cs="Arial"/>
                <w:sz w:val="22"/>
                <w:szCs w:val="22"/>
                <w:lang w:eastAsia="es-CR"/>
              </w:rPr>
              <w:t xml:space="preserve">os requerimientos </w:t>
            </w:r>
            <w:r w:rsidR="000517E9" w:rsidRPr="00EB06F9">
              <w:rPr>
                <w:rFonts w:ascii="Arial" w:eastAsia="Calibri" w:hAnsi="Arial" w:cs="Arial"/>
                <w:sz w:val="22"/>
                <w:szCs w:val="22"/>
                <w:lang w:eastAsia="es-CR"/>
              </w:rPr>
              <w:t>y características</w:t>
            </w:r>
            <w:r w:rsidR="000517E9" w:rsidRPr="003E0E9F">
              <w:rPr>
                <w:rFonts w:ascii="Arial" w:eastAsia="Calibri" w:hAnsi="Arial" w:cs="Arial"/>
                <w:sz w:val="22"/>
                <w:szCs w:val="22"/>
                <w:lang w:eastAsia="es-CR"/>
              </w:rPr>
              <w:t xml:space="preserve"> </w:t>
            </w:r>
            <w:r w:rsidRPr="003E0E9F">
              <w:rPr>
                <w:rFonts w:ascii="Arial" w:eastAsia="Calibri" w:hAnsi="Arial" w:cs="Arial"/>
                <w:sz w:val="22"/>
                <w:szCs w:val="22"/>
                <w:lang w:eastAsia="es-CR"/>
              </w:rPr>
              <w:t xml:space="preserve">técnicas </w:t>
            </w:r>
            <w:r w:rsidR="00A3221A" w:rsidRPr="003E0E9F">
              <w:rPr>
                <w:rFonts w:ascii="Arial" w:eastAsia="Calibri" w:hAnsi="Arial" w:cs="Arial"/>
                <w:sz w:val="22"/>
                <w:szCs w:val="22"/>
                <w:lang w:eastAsia="es-CR"/>
              </w:rPr>
              <w:t>de</w:t>
            </w:r>
            <w:r w:rsidRPr="003E0E9F">
              <w:rPr>
                <w:rFonts w:ascii="Arial" w:eastAsia="Calibri" w:hAnsi="Arial" w:cs="Arial"/>
                <w:sz w:val="22"/>
                <w:szCs w:val="22"/>
                <w:lang w:eastAsia="es-CR"/>
              </w:rPr>
              <w:t xml:space="preserve"> los dispositivos, aprobadas en las mesas de trabajo técnicas por parte del MEP. Estableciendo que estos requerimientos y características </w:t>
            </w:r>
            <w:r w:rsidR="00A3221A" w:rsidRPr="003E0E9F">
              <w:rPr>
                <w:rFonts w:ascii="Arial" w:eastAsia="Calibri" w:hAnsi="Arial" w:cs="Arial"/>
                <w:sz w:val="22"/>
                <w:szCs w:val="22"/>
                <w:lang w:eastAsia="es-CR"/>
              </w:rPr>
              <w:t xml:space="preserve">son lo </w:t>
            </w:r>
            <w:r w:rsidRPr="003E0E9F">
              <w:rPr>
                <w:rFonts w:ascii="Arial" w:eastAsia="Calibri" w:hAnsi="Arial" w:cs="Arial"/>
                <w:sz w:val="22"/>
                <w:szCs w:val="22"/>
                <w:lang w:eastAsia="es-CR"/>
              </w:rPr>
              <w:t xml:space="preserve">suficiente </w:t>
            </w:r>
            <w:r w:rsidR="00A3221A" w:rsidRPr="003E0E9F">
              <w:rPr>
                <w:rFonts w:ascii="Arial" w:eastAsia="Calibri" w:hAnsi="Arial" w:cs="Arial"/>
                <w:sz w:val="22"/>
                <w:szCs w:val="22"/>
                <w:lang w:eastAsia="es-CR"/>
              </w:rPr>
              <w:t>para el aprovechamiento adecuado por parte de sus estudiantes.</w:t>
            </w:r>
          </w:p>
          <w:p w14:paraId="59D2F35F" w14:textId="73F2D71F" w:rsidR="0030057E" w:rsidRDefault="009C7442"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9A6F19">
              <w:rPr>
                <w:rFonts w:ascii="Arial" w:eastAsia="Calibri" w:hAnsi="Arial" w:cs="Arial"/>
                <w:sz w:val="22"/>
                <w:szCs w:val="22"/>
                <w:lang w:eastAsia="es-CR"/>
              </w:rPr>
              <w:t>Los dispositivos deberán contar con una g</w:t>
            </w:r>
            <w:r w:rsidRPr="008E66E8">
              <w:rPr>
                <w:rFonts w:ascii="Arial" w:eastAsia="Calibri" w:hAnsi="Arial" w:cs="Arial"/>
                <w:sz w:val="22"/>
                <w:szCs w:val="22"/>
                <w:lang w:eastAsia="es-CR"/>
              </w:rPr>
              <w:t>arantía que permita asegurar su correcto funciona</w:t>
            </w:r>
            <w:r w:rsidRPr="00ED1E2D">
              <w:rPr>
                <w:rFonts w:ascii="Arial" w:eastAsia="Calibri" w:hAnsi="Arial" w:cs="Arial"/>
                <w:sz w:val="22"/>
                <w:szCs w:val="22"/>
                <w:lang w:eastAsia="es-CR"/>
              </w:rPr>
              <w:t xml:space="preserve">miento en caso de fallas o baja en el desempeño de estos. </w:t>
            </w:r>
          </w:p>
          <w:p w14:paraId="3B002E79" w14:textId="078B1447" w:rsidR="00E4659D" w:rsidRDefault="00E4659D"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Pr>
                <w:rFonts w:ascii="Arial" w:eastAsia="Calibri" w:hAnsi="Arial" w:cs="Arial"/>
                <w:sz w:val="22"/>
                <w:szCs w:val="22"/>
                <w:lang w:eastAsia="es-CR"/>
              </w:rPr>
              <w:t>Que los dispositivos estén disponibles,</w:t>
            </w:r>
            <w:r w:rsidR="001C2777">
              <w:rPr>
                <w:rFonts w:ascii="Arial" w:eastAsia="Calibri" w:hAnsi="Arial" w:cs="Arial"/>
                <w:sz w:val="22"/>
                <w:szCs w:val="22"/>
                <w:lang w:eastAsia="es-CR"/>
              </w:rPr>
              <w:t xml:space="preserve"> revisados y</w:t>
            </w:r>
            <w:r>
              <w:rPr>
                <w:rFonts w:ascii="Arial" w:eastAsia="Calibri" w:hAnsi="Arial" w:cs="Arial"/>
                <w:sz w:val="22"/>
                <w:szCs w:val="22"/>
                <w:lang w:eastAsia="es-CR"/>
              </w:rPr>
              <w:t xml:space="preserve"> configurados para la entrega según cronograma. </w:t>
            </w:r>
          </w:p>
          <w:p w14:paraId="69A27024" w14:textId="54F32BF0" w:rsidR="00E4659D" w:rsidRDefault="00E4659D"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Pr>
                <w:rFonts w:ascii="Arial" w:eastAsia="Calibri" w:hAnsi="Arial" w:cs="Arial"/>
                <w:sz w:val="22"/>
                <w:szCs w:val="22"/>
                <w:lang w:eastAsia="es-CR"/>
              </w:rPr>
              <w:t xml:space="preserve">Que el cronograma de entrega en los CE se cumpla sin contratiempos. </w:t>
            </w:r>
          </w:p>
          <w:p w14:paraId="0FE97B58" w14:textId="1513C323" w:rsidR="00E4659D" w:rsidRPr="002177D9" w:rsidRDefault="00E4659D"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Pr>
                <w:rFonts w:ascii="Arial" w:eastAsia="Calibri" w:hAnsi="Arial" w:cs="Arial"/>
                <w:sz w:val="22"/>
                <w:szCs w:val="22"/>
                <w:lang w:eastAsia="es-CR"/>
              </w:rPr>
              <w:t>Que el MEP coordine para que cada CE distribuya los dispositivos según el cronograma, a las familias identificadas.</w:t>
            </w:r>
          </w:p>
          <w:p w14:paraId="1A3877B4" w14:textId="77777777" w:rsidR="00D20A05" w:rsidRPr="00666420" w:rsidRDefault="00D20A05" w:rsidP="00C7461B">
            <w:pPr>
              <w:pStyle w:val="Prrafodelista"/>
              <w:tabs>
                <w:tab w:val="left" w:pos="3828"/>
              </w:tabs>
              <w:autoSpaceDE/>
              <w:autoSpaceDN/>
              <w:spacing w:before="120" w:after="120"/>
              <w:ind w:left="602"/>
              <w:rPr>
                <w:rFonts w:ascii="Arial" w:hAnsi="Arial" w:cs="Arial"/>
                <w:b/>
                <w:sz w:val="22"/>
                <w:szCs w:val="22"/>
              </w:rPr>
            </w:pPr>
          </w:p>
          <w:p w14:paraId="7DB94DFD" w14:textId="67253A3F" w:rsidR="0030057E" w:rsidRPr="00666420" w:rsidRDefault="0030057E" w:rsidP="00C7461B">
            <w:pPr>
              <w:pStyle w:val="Prrafodelista"/>
              <w:tabs>
                <w:tab w:val="left" w:pos="3828"/>
              </w:tabs>
              <w:autoSpaceDE/>
              <w:autoSpaceDN/>
              <w:spacing w:before="120" w:after="120"/>
              <w:ind w:left="456"/>
              <w:rPr>
                <w:rFonts w:ascii="Arial" w:hAnsi="Arial" w:cs="Arial"/>
                <w:b/>
                <w:sz w:val="22"/>
                <w:szCs w:val="22"/>
              </w:rPr>
            </w:pPr>
            <w:r w:rsidRPr="00666420">
              <w:rPr>
                <w:rFonts w:ascii="Arial" w:hAnsi="Arial" w:cs="Arial"/>
                <w:b/>
                <w:sz w:val="22"/>
                <w:szCs w:val="22"/>
              </w:rPr>
              <w:lastRenderedPageBreak/>
              <w:t xml:space="preserve">Supuestos: </w:t>
            </w:r>
          </w:p>
          <w:p w14:paraId="7CAB6CC4" w14:textId="25718994" w:rsidR="00091CF0" w:rsidRPr="00ED1E2D" w:rsidRDefault="00091CF0"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9A6F19">
              <w:rPr>
                <w:rFonts w:ascii="Arial" w:eastAsia="Calibri" w:hAnsi="Arial" w:cs="Arial"/>
                <w:sz w:val="22"/>
                <w:szCs w:val="22"/>
                <w:lang w:eastAsia="es-CR"/>
              </w:rPr>
              <w:t xml:space="preserve">El MICITT coordina y da seguimiento al cumplimiento de los roles y responsabilidades conferidos a cada una de las instituciones </w:t>
            </w:r>
            <w:r w:rsidRPr="008E66E8">
              <w:rPr>
                <w:rFonts w:ascii="Arial" w:eastAsia="Calibri" w:hAnsi="Arial" w:cs="Arial"/>
                <w:sz w:val="22"/>
                <w:szCs w:val="22"/>
                <w:lang w:eastAsia="es-CR"/>
              </w:rPr>
              <w:t>as</w:t>
            </w:r>
            <w:r w:rsidRPr="00ED1E2D">
              <w:rPr>
                <w:rFonts w:ascii="Arial" w:eastAsia="Calibri" w:hAnsi="Arial" w:cs="Arial"/>
                <w:sz w:val="22"/>
                <w:szCs w:val="22"/>
                <w:lang w:eastAsia="es-CR"/>
              </w:rPr>
              <w:t>ignadas como responsables de la ejecución</w:t>
            </w:r>
            <w:r w:rsidR="00162F6A">
              <w:rPr>
                <w:rFonts w:ascii="Arial" w:eastAsia="Calibri" w:hAnsi="Arial" w:cs="Arial"/>
                <w:sz w:val="22"/>
                <w:szCs w:val="22"/>
                <w:lang w:eastAsia="es-CR"/>
              </w:rPr>
              <w:t xml:space="preserve"> (SUTEL/FONATEL - MEP)</w:t>
            </w:r>
            <w:r w:rsidRPr="00ED1E2D">
              <w:rPr>
                <w:rFonts w:ascii="Arial" w:eastAsia="Calibri" w:hAnsi="Arial" w:cs="Arial"/>
                <w:sz w:val="22"/>
                <w:szCs w:val="22"/>
                <w:lang w:eastAsia="es-CR"/>
              </w:rPr>
              <w:t xml:space="preserve">. </w:t>
            </w:r>
          </w:p>
          <w:p w14:paraId="5778A4EC" w14:textId="3E606DFD" w:rsidR="00091CF0" w:rsidRPr="00ED1E2D" w:rsidRDefault="00091CF0"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ED1E2D">
              <w:rPr>
                <w:rFonts w:ascii="Arial" w:eastAsia="Calibri" w:hAnsi="Arial" w:cs="Arial"/>
                <w:sz w:val="22"/>
                <w:szCs w:val="22"/>
                <w:lang w:eastAsia="es-CR"/>
              </w:rPr>
              <w:t xml:space="preserve">El MICITT, MEP y SUTEL cuentan con enlaces para la coordinación y el seguimiento. </w:t>
            </w:r>
          </w:p>
          <w:p w14:paraId="4A5BC62E" w14:textId="321AAFC2" w:rsidR="00091CF0" w:rsidRPr="006953C1" w:rsidRDefault="00091CF0"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ED1E2D">
              <w:rPr>
                <w:rFonts w:ascii="Arial" w:eastAsia="Calibri" w:hAnsi="Arial" w:cs="Arial"/>
                <w:sz w:val="22"/>
                <w:szCs w:val="22"/>
                <w:lang w:eastAsia="es-CR"/>
              </w:rPr>
              <w:t>El MEP y SUTEL asumen su rol y responsabilidad en la ejecución del proyecto que habilita el cumplimiento de la meta.</w:t>
            </w:r>
          </w:p>
          <w:p w14:paraId="3DCEA163" w14:textId="247A3C7E" w:rsidR="00091CF0" w:rsidRPr="002177D9" w:rsidRDefault="006A13A7"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Pr>
                <w:rFonts w:ascii="Arial" w:eastAsia="Calibri" w:hAnsi="Arial" w:cs="Arial"/>
                <w:sz w:val="22"/>
                <w:szCs w:val="22"/>
                <w:lang w:eastAsia="es-CR"/>
              </w:rPr>
              <w:t>De ser necesario, s</w:t>
            </w:r>
            <w:r w:rsidR="00091CF0" w:rsidRPr="002177D9">
              <w:rPr>
                <w:rFonts w:ascii="Arial" w:eastAsia="Calibri" w:hAnsi="Arial" w:cs="Arial"/>
                <w:sz w:val="22"/>
                <w:szCs w:val="22"/>
                <w:lang w:eastAsia="es-CR"/>
              </w:rPr>
              <w:t xml:space="preserve">e debe </w:t>
            </w:r>
            <w:r w:rsidR="00A40E14">
              <w:rPr>
                <w:rFonts w:ascii="Arial" w:eastAsia="Calibri" w:hAnsi="Arial" w:cs="Arial"/>
                <w:sz w:val="22"/>
                <w:szCs w:val="22"/>
                <w:lang w:eastAsia="es-CR"/>
              </w:rPr>
              <w:t>actualizar</w:t>
            </w:r>
            <w:r w:rsidR="00091CF0" w:rsidRPr="00AA7972">
              <w:rPr>
                <w:rFonts w:ascii="Arial" w:eastAsia="Calibri" w:hAnsi="Arial" w:cs="Arial"/>
                <w:sz w:val="22"/>
                <w:szCs w:val="22"/>
                <w:lang w:eastAsia="es-CR"/>
              </w:rPr>
              <w:t xml:space="preserve"> </w:t>
            </w:r>
            <w:r>
              <w:rPr>
                <w:rFonts w:ascii="Arial" w:eastAsia="Calibri" w:hAnsi="Arial" w:cs="Arial"/>
                <w:sz w:val="22"/>
                <w:szCs w:val="22"/>
                <w:lang w:eastAsia="es-CR"/>
              </w:rPr>
              <w:t>el</w:t>
            </w:r>
            <w:r w:rsidR="00091CF0" w:rsidRPr="002177D9">
              <w:rPr>
                <w:rFonts w:ascii="Arial" w:eastAsia="Calibri" w:hAnsi="Arial" w:cs="Arial"/>
                <w:sz w:val="22"/>
                <w:szCs w:val="22"/>
                <w:lang w:eastAsia="es-CR"/>
              </w:rPr>
              <w:t xml:space="preserve"> convenio que define los roles y responsabilidades de</w:t>
            </w:r>
            <w:r w:rsidR="009A6F19" w:rsidRPr="002177D9">
              <w:rPr>
                <w:rFonts w:ascii="Arial" w:eastAsia="Calibri" w:hAnsi="Arial" w:cs="Arial"/>
                <w:sz w:val="22"/>
                <w:szCs w:val="22"/>
                <w:lang w:eastAsia="es-CR"/>
              </w:rPr>
              <w:t>l MEP y SUTEL</w:t>
            </w:r>
            <w:r w:rsidR="00091CF0" w:rsidRPr="002177D9">
              <w:rPr>
                <w:rFonts w:ascii="Arial" w:eastAsia="Calibri" w:hAnsi="Arial" w:cs="Arial"/>
                <w:sz w:val="22"/>
                <w:szCs w:val="22"/>
                <w:lang w:eastAsia="es-CR"/>
              </w:rPr>
              <w:t xml:space="preserve"> </w:t>
            </w:r>
            <w:r w:rsidR="00635F12">
              <w:rPr>
                <w:rFonts w:ascii="Arial" w:eastAsia="Calibri" w:hAnsi="Arial" w:cs="Arial"/>
                <w:sz w:val="22"/>
                <w:szCs w:val="22"/>
                <w:lang w:eastAsia="es-CR"/>
              </w:rPr>
              <w:t>que</w:t>
            </w:r>
            <w:r w:rsidR="00635F12" w:rsidRPr="002177D9">
              <w:rPr>
                <w:rFonts w:ascii="Arial" w:eastAsia="Calibri" w:hAnsi="Arial" w:cs="Arial"/>
                <w:sz w:val="22"/>
                <w:szCs w:val="22"/>
                <w:lang w:eastAsia="es-CR"/>
              </w:rPr>
              <w:t xml:space="preserve"> </w:t>
            </w:r>
            <w:r w:rsidR="00091CF0" w:rsidRPr="002177D9">
              <w:rPr>
                <w:rFonts w:ascii="Arial" w:eastAsia="Calibri" w:hAnsi="Arial" w:cs="Arial"/>
                <w:sz w:val="22"/>
                <w:szCs w:val="22"/>
                <w:lang w:eastAsia="es-CR"/>
              </w:rPr>
              <w:t>regula el intercambio de información entre éstas</w:t>
            </w:r>
            <w:r w:rsidR="0025031A">
              <w:rPr>
                <w:rFonts w:ascii="Arial" w:eastAsia="Calibri" w:hAnsi="Arial" w:cs="Arial"/>
                <w:sz w:val="22"/>
                <w:szCs w:val="22"/>
                <w:lang w:eastAsia="es-CR"/>
              </w:rPr>
              <w:t>, con el fin de contemple los elementos necesarios para la ejecución de esta meta</w:t>
            </w:r>
            <w:r w:rsidR="00091CF0" w:rsidRPr="002177D9">
              <w:rPr>
                <w:rFonts w:ascii="Arial" w:eastAsia="Calibri" w:hAnsi="Arial" w:cs="Arial"/>
                <w:sz w:val="22"/>
                <w:szCs w:val="22"/>
                <w:lang w:eastAsia="es-CR"/>
              </w:rPr>
              <w:t>.</w:t>
            </w:r>
          </w:p>
          <w:p w14:paraId="3B12222A" w14:textId="1961ABE2" w:rsidR="00091CF0" w:rsidRPr="002177D9" w:rsidRDefault="009A6F19"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2177D9">
              <w:rPr>
                <w:rFonts w:ascii="Arial" w:eastAsia="Calibri" w:hAnsi="Arial" w:cs="Arial"/>
                <w:sz w:val="22"/>
                <w:szCs w:val="22"/>
                <w:lang w:eastAsia="es-CR"/>
              </w:rPr>
              <w:t>El MEP y SUTEL</w:t>
            </w:r>
            <w:r w:rsidR="00091CF0" w:rsidRPr="002177D9">
              <w:rPr>
                <w:rFonts w:ascii="Arial" w:eastAsia="Calibri" w:hAnsi="Arial" w:cs="Arial"/>
                <w:sz w:val="22"/>
                <w:szCs w:val="22"/>
                <w:lang w:eastAsia="es-CR"/>
              </w:rPr>
              <w:t xml:space="preserve"> controla</w:t>
            </w:r>
            <w:r w:rsidRPr="002177D9">
              <w:rPr>
                <w:rFonts w:ascii="Arial" w:eastAsia="Calibri" w:hAnsi="Arial" w:cs="Arial"/>
                <w:sz w:val="22"/>
                <w:szCs w:val="22"/>
                <w:lang w:eastAsia="es-CR"/>
              </w:rPr>
              <w:t>n</w:t>
            </w:r>
            <w:r w:rsidR="00091CF0" w:rsidRPr="002177D9">
              <w:rPr>
                <w:rFonts w:ascii="Arial" w:eastAsia="Calibri" w:hAnsi="Arial" w:cs="Arial"/>
                <w:sz w:val="22"/>
                <w:szCs w:val="22"/>
                <w:lang w:eastAsia="es-CR"/>
              </w:rPr>
              <w:t>, evalúa</w:t>
            </w:r>
            <w:r w:rsidRPr="002177D9">
              <w:rPr>
                <w:rFonts w:ascii="Arial" w:eastAsia="Calibri" w:hAnsi="Arial" w:cs="Arial"/>
                <w:sz w:val="22"/>
                <w:szCs w:val="22"/>
                <w:lang w:eastAsia="es-CR"/>
              </w:rPr>
              <w:t>n</w:t>
            </w:r>
            <w:r w:rsidR="00091CF0" w:rsidRPr="002177D9">
              <w:rPr>
                <w:rFonts w:ascii="Arial" w:eastAsia="Calibri" w:hAnsi="Arial" w:cs="Arial"/>
                <w:sz w:val="22"/>
                <w:szCs w:val="22"/>
                <w:lang w:eastAsia="es-CR"/>
              </w:rPr>
              <w:t xml:space="preserve"> y brinda</w:t>
            </w:r>
            <w:r w:rsidRPr="002177D9">
              <w:rPr>
                <w:rFonts w:ascii="Arial" w:eastAsia="Calibri" w:hAnsi="Arial" w:cs="Arial"/>
                <w:sz w:val="22"/>
                <w:szCs w:val="22"/>
                <w:lang w:eastAsia="es-CR"/>
              </w:rPr>
              <w:t>n</w:t>
            </w:r>
            <w:r w:rsidR="00091CF0" w:rsidRPr="002177D9">
              <w:rPr>
                <w:rFonts w:ascii="Arial" w:eastAsia="Calibri" w:hAnsi="Arial" w:cs="Arial"/>
                <w:sz w:val="22"/>
                <w:szCs w:val="22"/>
                <w:lang w:eastAsia="es-CR"/>
              </w:rPr>
              <w:t xml:space="preserve"> seguimiento al proyecto, de acuerdo con su rol, responsabilidades y competencias.</w:t>
            </w:r>
          </w:p>
          <w:p w14:paraId="41B57EDF" w14:textId="608D7DF5" w:rsidR="00091CF0" w:rsidRPr="00C35BB4" w:rsidRDefault="00091CF0" w:rsidP="00C35BB4">
            <w:pPr>
              <w:pStyle w:val="Prrafodelista"/>
              <w:numPr>
                <w:ilvl w:val="0"/>
                <w:numId w:val="32"/>
              </w:numPr>
              <w:shd w:val="clear" w:color="auto" w:fill="FFFFFF" w:themeFill="background1"/>
              <w:tabs>
                <w:tab w:val="left" w:pos="3828"/>
              </w:tabs>
              <w:autoSpaceDE/>
              <w:autoSpaceDN/>
              <w:spacing w:before="120" w:after="120"/>
              <w:ind w:left="456"/>
              <w:jc w:val="both"/>
              <w:rPr>
                <w:rFonts w:ascii="Arial" w:eastAsia="Calibri" w:hAnsi="Arial" w:cs="Arial"/>
                <w:sz w:val="22"/>
                <w:szCs w:val="22"/>
                <w:lang w:eastAsia="es-CR"/>
              </w:rPr>
            </w:pPr>
            <w:r w:rsidRPr="002177D9">
              <w:rPr>
                <w:rFonts w:ascii="Arial" w:eastAsia="Calibri" w:hAnsi="Arial" w:cs="Arial"/>
                <w:sz w:val="22"/>
                <w:szCs w:val="22"/>
                <w:lang w:eastAsia="es-CR"/>
              </w:rPr>
              <w:t xml:space="preserve">El MEP y MICITT participarán en los procesos de control, monitoreo y evaluación de resultados relativos al proyecto que habilita el cumplimiento de esta meta, ejecutados por SUTEL como parte de la gestión de los programas y proyectos financiados con recursos del FONATEL, en el área de responsabilidad </w:t>
            </w:r>
            <w:r w:rsidRPr="00C35BB4">
              <w:rPr>
                <w:rFonts w:ascii="Arial" w:eastAsia="Calibri" w:hAnsi="Arial" w:cs="Arial"/>
                <w:sz w:val="22"/>
                <w:szCs w:val="22"/>
                <w:lang w:eastAsia="es-CR"/>
              </w:rPr>
              <w:t xml:space="preserve">correspondiente a cada una de estas instituciones y de acuerdo con su límite de gestión. </w:t>
            </w:r>
          </w:p>
          <w:p w14:paraId="6AD11424" w14:textId="2BE0AA1B" w:rsidR="00091CF0" w:rsidRPr="00C35BB4" w:rsidRDefault="00091CF0" w:rsidP="00C35BB4">
            <w:pPr>
              <w:pStyle w:val="Prrafodelista"/>
              <w:numPr>
                <w:ilvl w:val="0"/>
                <w:numId w:val="32"/>
              </w:numPr>
              <w:shd w:val="clear" w:color="auto" w:fill="FFFFFF" w:themeFill="background1"/>
              <w:tabs>
                <w:tab w:val="left" w:pos="3828"/>
              </w:tabs>
              <w:autoSpaceDE/>
              <w:autoSpaceDN/>
              <w:spacing w:before="120" w:after="120"/>
              <w:ind w:left="456"/>
              <w:jc w:val="both"/>
              <w:rPr>
                <w:rFonts w:ascii="Arial" w:eastAsia="Calibri" w:hAnsi="Arial" w:cs="Arial"/>
                <w:sz w:val="22"/>
                <w:szCs w:val="22"/>
                <w:lang w:eastAsia="es-CR"/>
              </w:rPr>
            </w:pPr>
            <w:r w:rsidRPr="00C35BB4">
              <w:rPr>
                <w:rFonts w:ascii="Arial" w:eastAsia="Calibri" w:hAnsi="Arial" w:cs="Arial"/>
                <w:sz w:val="22"/>
                <w:szCs w:val="22"/>
                <w:lang w:eastAsia="es-CR"/>
              </w:rPr>
              <w:t xml:space="preserve">El MEP implementa y mantiene en ejecución los programas complementarios de promoción de uso y aprovechamiento de las prestaciones del programa </w:t>
            </w:r>
            <w:r w:rsidR="000E7198" w:rsidRPr="00C35BB4">
              <w:rPr>
                <w:rFonts w:ascii="Arial" w:eastAsia="Calibri" w:hAnsi="Arial" w:cs="Arial"/>
                <w:sz w:val="22"/>
                <w:szCs w:val="22"/>
                <w:lang w:eastAsia="es-CR"/>
              </w:rPr>
              <w:t xml:space="preserve">en el marco de la educación a distancia a lo largo de </w:t>
            </w:r>
            <w:r w:rsidR="00973CC3" w:rsidRPr="00C35BB4">
              <w:rPr>
                <w:rFonts w:ascii="Arial" w:eastAsia="Calibri" w:hAnsi="Arial" w:cs="Arial"/>
                <w:sz w:val="22"/>
                <w:szCs w:val="22"/>
                <w:lang w:eastAsia="es-CR"/>
              </w:rPr>
              <w:t>la intervención</w:t>
            </w:r>
            <w:r w:rsidRPr="00C35BB4">
              <w:rPr>
                <w:rFonts w:ascii="Arial" w:eastAsia="Calibri" w:hAnsi="Arial" w:cs="Arial"/>
                <w:sz w:val="22"/>
                <w:szCs w:val="22"/>
                <w:lang w:eastAsia="es-CR"/>
              </w:rPr>
              <w:t>.</w:t>
            </w:r>
          </w:p>
          <w:p w14:paraId="4DBA4EA1" w14:textId="77777777" w:rsidR="00091CF0" w:rsidRPr="002177D9" w:rsidRDefault="00091CF0"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C35BB4">
              <w:rPr>
                <w:rFonts w:ascii="Arial" w:eastAsia="Calibri" w:hAnsi="Arial" w:cs="Arial"/>
                <w:sz w:val="22"/>
                <w:szCs w:val="22"/>
                <w:lang w:eastAsia="es-CR"/>
              </w:rPr>
              <w:t>Están disponibles oportunamente los recursos necesarios</w:t>
            </w:r>
            <w:r w:rsidRPr="002177D9">
              <w:rPr>
                <w:rFonts w:ascii="Arial" w:eastAsia="Calibri" w:hAnsi="Arial" w:cs="Arial"/>
                <w:sz w:val="22"/>
                <w:szCs w:val="22"/>
                <w:lang w:eastAsia="es-CR"/>
              </w:rPr>
              <w:t xml:space="preserve"> para la implementación del programa.</w:t>
            </w:r>
          </w:p>
          <w:p w14:paraId="7F675AD0" w14:textId="77777777" w:rsidR="00091CF0" w:rsidRPr="002177D9" w:rsidRDefault="00091CF0"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2177D9">
              <w:rPr>
                <w:rFonts w:ascii="Arial" w:eastAsia="Calibri" w:hAnsi="Arial" w:cs="Arial"/>
                <w:sz w:val="22"/>
                <w:szCs w:val="22"/>
                <w:lang w:eastAsia="es-CR"/>
              </w:rPr>
              <w:t>El MEP identifica las sedes bajo su administración que serán beneficiadas con el proyecto, y provee oportuna y consistentemente a SUTEL la información que se requiera sobre éstas, para su atención.</w:t>
            </w:r>
          </w:p>
          <w:p w14:paraId="3B13E615" w14:textId="77777777" w:rsidR="00091CF0" w:rsidRPr="002177D9" w:rsidRDefault="00091CF0"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2177D9">
              <w:rPr>
                <w:rFonts w:ascii="Arial" w:eastAsia="Calibri" w:hAnsi="Arial" w:cs="Arial"/>
                <w:sz w:val="22"/>
                <w:szCs w:val="22"/>
                <w:lang w:eastAsia="es-CR"/>
              </w:rPr>
              <w:t>SUTEL, a través de los proveedores de servicios de telecomunicaciones, distribuye los dispositivos y productos de apoyo requeridos en las sedes identificadas por el MEP en el cartel de licitación.</w:t>
            </w:r>
          </w:p>
          <w:p w14:paraId="056E8BAC" w14:textId="12920071" w:rsidR="00091CF0" w:rsidRPr="002177D9" w:rsidRDefault="00091CF0"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2177D9">
              <w:rPr>
                <w:rFonts w:ascii="Arial" w:eastAsia="Calibri" w:hAnsi="Arial" w:cs="Arial"/>
                <w:sz w:val="22"/>
                <w:szCs w:val="22"/>
                <w:lang w:eastAsia="es-CR"/>
              </w:rPr>
              <w:t>El MEP será responsable de la entrega de los dispositivos</w:t>
            </w:r>
            <w:r w:rsidR="00105E55">
              <w:rPr>
                <w:rFonts w:ascii="Arial" w:eastAsia="Calibri" w:hAnsi="Arial" w:cs="Arial"/>
                <w:sz w:val="22"/>
                <w:szCs w:val="22"/>
                <w:lang w:eastAsia="es-CR"/>
              </w:rPr>
              <w:t xml:space="preserve"> con apoyo del contratista</w:t>
            </w:r>
            <w:r w:rsidRPr="002177D9">
              <w:rPr>
                <w:rFonts w:ascii="Arial" w:eastAsia="Calibri" w:hAnsi="Arial" w:cs="Arial"/>
                <w:sz w:val="22"/>
                <w:szCs w:val="22"/>
                <w:lang w:eastAsia="es-CR"/>
              </w:rPr>
              <w:t xml:space="preserve"> y productos de apoyo provistos por SUTEL a la población objetivo del proyecto</w:t>
            </w:r>
            <w:r w:rsidR="00524AA0">
              <w:rPr>
                <w:rFonts w:ascii="Arial" w:eastAsia="Calibri" w:hAnsi="Arial" w:cs="Arial"/>
                <w:sz w:val="22"/>
                <w:szCs w:val="22"/>
                <w:lang w:eastAsia="es-CR"/>
              </w:rPr>
              <w:t xml:space="preserve"> a través de los centros educativos</w:t>
            </w:r>
            <w:r w:rsidRPr="002177D9">
              <w:rPr>
                <w:rFonts w:ascii="Arial" w:eastAsia="Calibri" w:hAnsi="Arial" w:cs="Arial"/>
                <w:sz w:val="22"/>
                <w:szCs w:val="22"/>
                <w:lang w:eastAsia="es-CR"/>
              </w:rPr>
              <w:t>, identificad</w:t>
            </w:r>
            <w:r w:rsidR="00C03F7D">
              <w:rPr>
                <w:rFonts w:ascii="Arial" w:eastAsia="Calibri" w:hAnsi="Arial" w:cs="Arial"/>
                <w:sz w:val="22"/>
                <w:szCs w:val="22"/>
                <w:lang w:eastAsia="es-CR"/>
              </w:rPr>
              <w:t>os</w:t>
            </w:r>
            <w:r w:rsidRPr="002177D9">
              <w:rPr>
                <w:rFonts w:ascii="Arial" w:eastAsia="Calibri" w:hAnsi="Arial" w:cs="Arial"/>
                <w:sz w:val="22"/>
                <w:szCs w:val="22"/>
                <w:lang w:eastAsia="es-CR"/>
              </w:rPr>
              <w:t xml:space="preserve"> previamente por esta institución. </w:t>
            </w:r>
          </w:p>
          <w:p w14:paraId="7CF1095E" w14:textId="79963498" w:rsidR="00091CF0" w:rsidRPr="00C35BB4" w:rsidRDefault="00091CF0" w:rsidP="00C7461B">
            <w:pPr>
              <w:pStyle w:val="Prrafodelista"/>
              <w:numPr>
                <w:ilvl w:val="0"/>
                <w:numId w:val="32"/>
              </w:numPr>
              <w:tabs>
                <w:tab w:val="left" w:pos="3828"/>
              </w:tabs>
              <w:autoSpaceDE/>
              <w:autoSpaceDN/>
              <w:spacing w:before="120" w:after="120"/>
              <w:ind w:left="456"/>
              <w:jc w:val="both"/>
              <w:rPr>
                <w:rFonts w:ascii="Arial" w:eastAsia="Calibri" w:hAnsi="Arial" w:cs="Arial"/>
                <w:sz w:val="22"/>
                <w:szCs w:val="22"/>
                <w:lang w:eastAsia="es-CR"/>
              </w:rPr>
            </w:pPr>
            <w:r w:rsidRPr="002177D9">
              <w:rPr>
                <w:rFonts w:ascii="Arial" w:eastAsia="Calibri" w:hAnsi="Arial" w:cs="Arial"/>
                <w:sz w:val="22"/>
                <w:szCs w:val="22"/>
                <w:lang w:eastAsia="es-CR"/>
              </w:rPr>
              <w:t>El MEP será responsable de</w:t>
            </w:r>
            <w:r w:rsidR="009E7552">
              <w:rPr>
                <w:rFonts w:ascii="Arial" w:eastAsia="Calibri" w:hAnsi="Arial" w:cs="Arial"/>
                <w:sz w:val="22"/>
                <w:szCs w:val="22"/>
                <w:lang w:eastAsia="es-CR"/>
              </w:rPr>
              <w:t xml:space="preserve"> </w:t>
            </w:r>
            <w:r w:rsidR="00B75D73">
              <w:rPr>
                <w:rFonts w:ascii="Arial" w:eastAsia="Calibri" w:hAnsi="Arial" w:cs="Arial"/>
                <w:sz w:val="22"/>
                <w:szCs w:val="22"/>
                <w:lang w:eastAsia="es-CR"/>
              </w:rPr>
              <w:t xml:space="preserve">velar por la correcta aplicación del protocolo establecido </w:t>
            </w:r>
            <w:r w:rsidR="00232735" w:rsidRPr="00C35BB4">
              <w:rPr>
                <w:rFonts w:ascii="Arial" w:eastAsia="Calibri" w:hAnsi="Arial" w:cs="Arial"/>
                <w:sz w:val="22"/>
                <w:szCs w:val="22"/>
                <w:lang w:eastAsia="es-CR"/>
              </w:rPr>
              <w:t xml:space="preserve">para préstamo y devolución de </w:t>
            </w:r>
            <w:r w:rsidR="003E0E9F" w:rsidRPr="00C35BB4">
              <w:rPr>
                <w:rFonts w:ascii="Arial" w:eastAsia="Calibri" w:hAnsi="Arial" w:cs="Arial"/>
                <w:sz w:val="22"/>
                <w:szCs w:val="22"/>
                <w:lang w:eastAsia="es-CR"/>
              </w:rPr>
              <w:t>equipos.</w:t>
            </w:r>
          </w:p>
          <w:p w14:paraId="40F9CCCB" w14:textId="57265D4A" w:rsidR="00143478" w:rsidRPr="00C35BB4" w:rsidRDefault="00091CF0" w:rsidP="00C7461B">
            <w:pPr>
              <w:pStyle w:val="Default"/>
              <w:numPr>
                <w:ilvl w:val="0"/>
                <w:numId w:val="32"/>
              </w:numPr>
              <w:tabs>
                <w:tab w:val="left" w:pos="3828"/>
              </w:tabs>
              <w:spacing w:before="120" w:after="120"/>
              <w:ind w:left="456"/>
              <w:jc w:val="both"/>
              <w:rPr>
                <w:rFonts w:ascii="Arial" w:eastAsia="Calibri" w:hAnsi="Arial" w:cs="Arial"/>
                <w:color w:val="auto"/>
                <w:sz w:val="22"/>
                <w:szCs w:val="22"/>
                <w:lang w:val="es-MX"/>
              </w:rPr>
            </w:pPr>
            <w:r w:rsidRPr="00C35BB4">
              <w:rPr>
                <w:rFonts w:ascii="Arial" w:eastAsia="Calibri" w:hAnsi="Arial" w:cs="Arial"/>
                <w:sz w:val="22"/>
                <w:szCs w:val="22"/>
              </w:rPr>
              <w:t>El MEP será responsable del control</w:t>
            </w:r>
            <w:r w:rsidR="009A6F19" w:rsidRPr="00C35BB4">
              <w:rPr>
                <w:rFonts w:ascii="Arial" w:eastAsia="Calibri" w:hAnsi="Arial" w:cs="Arial"/>
                <w:sz w:val="22"/>
                <w:szCs w:val="22"/>
              </w:rPr>
              <w:t>, aplicación del procedimiento de ejecución de garantía</w:t>
            </w:r>
            <w:r w:rsidR="00635F12" w:rsidRPr="00C35BB4">
              <w:rPr>
                <w:rFonts w:ascii="Arial" w:eastAsia="Calibri" w:hAnsi="Arial" w:cs="Arial"/>
                <w:sz w:val="22"/>
                <w:szCs w:val="22"/>
              </w:rPr>
              <w:t xml:space="preserve">. </w:t>
            </w:r>
          </w:p>
          <w:p w14:paraId="62175DF9" w14:textId="2D80CB08" w:rsidR="008A1797" w:rsidRPr="003E0E9F" w:rsidRDefault="008A1797" w:rsidP="00C7461B">
            <w:pPr>
              <w:pStyle w:val="Default"/>
              <w:numPr>
                <w:ilvl w:val="0"/>
                <w:numId w:val="32"/>
              </w:numPr>
              <w:tabs>
                <w:tab w:val="left" w:pos="3828"/>
              </w:tabs>
              <w:spacing w:before="120" w:after="120"/>
              <w:ind w:left="456"/>
              <w:jc w:val="both"/>
              <w:rPr>
                <w:rFonts w:ascii="Arial" w:eastAsia="Calibri" w:hAnsi="Arial" w:cs="Arial"/>
                <w:color w:val="auto"/>
                <w:sz w:val="22"/>
                <w:szCs w:val="22"/>
                <w:lang w:val="es-MX"/>
              </w:rPr>
            </w:pPr>
            <w:r w:rsidRPr="003E0E9F">
              <w:rPr>
                <w:rFonts w:ascii="Arial" w:eastAsia="Calibri" w:hAnsi="Arial" w:cs="Arial"/>
                <w:color w:val="auto"/>
                <w:sz w:val="22"/>
                <w:szCs w:val="22"/>
                <w:lang w:val="es-MX"/>
              </w:rPr>
              <w:t>Existen suficientes dispositivos disponibles en el mercado, para la ejecución de los proyectos.</w:t>
            </w:r>
          </w:p>
          <w:p w14:paraId="13AB1576" w14:textId="71A84FB6" w:rsidR="008E66E8" w:rsidRDefault="008E66E8" w:rsidP="00C7461B">
            <w:pPr>
              <w:pStyle w:val="Default"/>
              <w:numPr>
                <w:ilvl w:val="0"/>
                <w:numId w:val="32"/>
              </w:numPr>
              <w:tabs>
                <w:tab w:val="left" w:pos="3828"/>
              </w:tabs>
              <w:spacing w:before="120" w:after="120"/>
              <w:ind w:left="456"/>
              <w:jc w:val="both"/>
              <w:rPr>
                <w:rFonts w:ascii="Arial" w:eastAsia="Calibri" w:hAnsi="Arial" w:cs="Arial"/>
                <w:color w:val="auto"/>
                <w:sz w:val="22"/>
                <w:szCs w:val="22"/>
                <w:lang w:val="es-MX"/>
              </w:rPr>
            </w:pPr>
            <w:r>
              <w:rPr>
                <w:rFonts w:ascii="Arial" w:eastAsia="Calibri" w:hAnsi="Arial" w:cs="Arial"/>
                <w:color w:val="auto"/>
                <w:sz w:val="22"/>
                <w:szCs w:val="22"/>
                <w:lang w:val="es-MX"/>
              </w:rPr>
              <w:lastRenderedPageBreak/>
              <w:t xml:space="preserve">El MEP habilitará una herramienta para el control de inventario, revisión, resultado de pruebas de funcionalidad, validación de características, y registro de resultado de distribución a cada CE, otorgando acceso a usuarios del contratista adjudicado para la ejecución del proyecto. </w:t>
            </w:r>
          </w:p>
          <w:p w14:paraId="6106F8B8" w14:textId="03FF3359" w:rsidR="008E66E8" w:rsidRPr="003650E8" w:rsidRDefault="008E66E8" w:rsidP="00C7461B">
            <w:pPr>
              <w:pStyle w:val="Default"/>
              <w:numPr>
                <w:ilvl w:val="0"/>
                <w:numId w:val="32"/>
              </w:numPr>
              <w:tabs>
                <w:tab w:val="left" w:pos="3828"/>
              </w:tabs>
              <w:spacing w:before="120" w:after="120"/>
              <w:ind w:left="456"/>
              <w:jc w:val="both"/>
              <w:rPr>
                <w:rFonts w:ascii="Arial" w:eastAsia="Calibri" w:hAnsi="Arial" w:cs="Arial"/>
                <w:color w:val="auto"/>
                <w:sz w:val="22"/>
                <w:szCs w:val="22"/>
                <w:lang w:val="es-MX"/>
              </w:rPr>
            </w:pPr>
            <w:r>
              <w:rPr>
                <w:rFonts w:ascii="Arial" w:eastAsia="Calibri" w:hAnsi="Arial" w:cs="Arial"/>
                <w:color w:val="auto"/>
                <w:sz w:val="22"/>
                <w:szCs w:val="22"/>
                <w:lang w:val="es-MX"/>
              </w:rPr>
              <w:t xml:space="preserve">El MEP definirá el contenido de los registros que deberán cargarse a esta </w:t>
            </w:r>
            <w:r w:rsidRPr="003650E8">
              <w:rPr>
                <w:rFonts w:ascii="Arial" w:eastAsia="Calibri" w:hAnsi="Arial" w:cs="Arial"/>
                <w:color w:val="auto"/>
                <w:sz w:val="22"/>
                <w:szCs w:val="22"/>
                <w:lang w:val="es-MX"/>
              </w:rPr>
              <w:t xml:space="preserve">herramienta para su incorporación en el pliego cartelario. </w:t>
            </w:r>
          </w:p>
          <w:p w14:paraId="70619753" w14:textId="7B6B6794" w:rsidR="00005191" w:rsidRDefault="00005191" w:rsidP="00C7461B">
            <w:pPr>
              <w:pStyle w:val="Default"/>
              <w:numPr>
                <w:ilvl w:val="0"/>
                <w:numId w:val="32"/>
              </w:numPr>
              <w:tabs>
                <w:tab w:val="left" w:pos="3828"/>
              </w:tabs>
              <w:spacing w:before="120" w:after="120"/>
              <w:ind w:left="456"/>
              <w:jc w:val="both"/>
              <w:rPr>
                <w:rFonts w:ascii="Arial" w:eastAsia="Calibri" w:hAnsi="Arial" w:cs="Arial"/>
                <w:color w:val="auto"/>
                <w:sz w:val="22"/>
                <w:szCs w:val="22"/>
                <w:lang w:val="es-MX"/>
              </w:rPr>
            </w:pPr>
            <w:r w:rsidRPr="003650E8">
              <w:rPr>
                <w:rFonts w:ascii="Arial" w:eastAsia="Calibri" w:hAnsi="Arial" w:cs="Arial"/>
                <w:color w:val="auto"/>
                <w:sz w:val="22"/>
                <w:szCs w:val="22"/>
                <w:lang w:val="es-MX"/>
              </w:rPr>
              <w:t>Los dispositivos por entregar contarán con la activación de la Licencia Absolute</w:t>
            </w:r>
            <w:r w:rsidR="00141CE8" w:rsidRPr="003650E8">
              <w:rPr>
                <w:rFonts w:ascii="Arial" w:eastAsia="Calibri" w:hAnsi="Arial" w:cs="Arial"/>
                <w:color w:val="auto"/>
                <w:sz w:val="22"/>
                <w:szCs w:val="22"/>
                <w:lang w:val="es-MX"/>
              </w:rPr>
              <w:t xml:space="preserve"> Premium</w:t>
            </w:r>
            <w:r w:rsidR="001839A2" w:rsidRPr="003650E8">
              <w:rPr>
                <w:rFonts w:ascii="Arial" w:eastAsia="Calibri" w:hAnsi="Arial" w:cs="Arial"/>
                <w:color w:val="auto"/>
                <w:sz w:val="22"/>
                <w:szCs w:val="22"/>
                <w:lang w:val="es-MX"/>
              </w:rPr>
              <w:t>, condicionado</w:t>
            </w:r>
            <w:r w:rsidR="001839A2">
              <w:rPr>
                <w:rFonts w:ascii="Arial" w:eastAsia="Calibri" w:hAnsi="Arial" w:cs="Arial"/>
                <w:color w:val="auto"/>
                <w:sz w:val="22"/>
                <w:szCs w:val="22"/>
                <w:lang w:val="es-MX"/>
              </w:rPr>
              <w:t xml:space="preserve"> a la viabilidad jurídica de su implementación.</w:t>
            </w:r>
          </w:p>
          <w:p w14:paraId="16DA59E2" w14:textId="62719DB0" w:rsidR="006C7B0D" w:rsidRDefault="006C7B0D" w:rsidP="00C7461B">
            <w:pPr>
              <w:pStyle w:val="Default"/>
              <w:numPr>
                <w:ilvl w:val="0"/>
                <w:numId w:val="32"/>
              </w:numPr>
              <w:tabs>
                <w:tab w:val="left" w:pos="3828"/>
              </w:tabs>
              <w:spacing w:before="120" w:after="120"/>
              <w:ind w:left="456"/>
              <w:jc w:val="both"/>
              <w:rPr>
                <w:rFonts w:ascii="Arial" w:eastAsia="Calibri" w:hAnsi="Arial" w:cs="Arial"/>
                <w:color w:val="auto"/>
                <w:sz w:val="22"/>
                <w:szCs w:val="22"/>
                <w:lang w:val="es-MX"/>
              </w:rPr>
            </w:pPr>
            <w:r>
              <w:rPr>
                <w:rFonts w:ascii="Arial" w:eastAsia="Calibri" w:hAnsi="Arial" w:cs="Arial"/>
                <w:color w:val="auto"/>
                <w:sz w:val="22"/>
                <w:szCs w:val="22"/>
                <w:lang w:val="es-MX"/>
              </w:rPr>
              <w:t>Los dispositivos por entregar contarán con</w:t>
            </w:r>
            <w:r w:rsidR="00F42340">
              <w:rPr>
                <w:rFonts w:ascii="Arial" w:eastAsia="Calibri" w:hAnsi="Arial" w:cs="Arial"/>
                <w:color w:val="auto"/>
                <w:sz w:val="22"/>
                <w:szCs w:val="22"/>
                <w:lang w:val="es-MX"/>
              </w:rPr>
              <w:t xml:space="preserve"> el paquete </w:t>
            </w:r>
            <w:r>
              <w:rPr>
                <w:rFonts w:ascii="Arial" w:eastAsia="Calibri" w:hAnsi="Arial" w:cs="Arial"/>
                <w:color w:val="auto"/>
                <w:sz w:val="22"/>
                <w:szCs w:val="22"/>
                <w:lang w:val="es-MX"/>
              </w:rPr>
              <w:t>Office</w:t>
            </w:r>
            <w:r w:rsidR="00F42340">
              <w:rPr>
                <w:rFonts w:ascii="Arial" w:eastAsia="Calibri" w:hAnsi="Arial" w:cs="Arial"/>
                <w:color w:val="auto"/>
                <w:sz w:val="22"/>
                <w:szCs w:val="22"/>
                <w:lang w:val="es-MX"/>
              </w:rPr>
              <w:t xml:space="preserve"> de Microsoft</w:t>
            </w:r>
            <w:r w:rsidR="001839A2">
              <w:rPr>
                <w:rFonts w:ascii="Arial" w:eastAsia="Calibri" w:hAnsi="Arial" w:cs="Arial"/>
                <w:color w:val="auto"/>
                <w:sz w:val="22"/>
                <w:szCs w:val="22"/>
                <w:lang w:val="es-MX"/>
              </w:rPr>
              <w:t xml:space="preserve"> y sistema operativo Windows</w:t>
            </w:r>
            <w:r>
              <w:rPr>
                <w:rFonts w:ascii="Arial" w:eastAsia="Calibri" w:hAnsi="Arial" w:cs="Arial"/>
                <w:color w:val="auto"/>
                <w:sz w:val="22"/>
                <w:szCs w:val="22"/>
                <w:lang w:val="es-MX"/>
              </w:rPr>
              <w:t>.</w:t>
            </w:r>
          </w:p>
          <w:p w14:paraId="4FFF975D" w14:textId="474D912D" w:rsidR="008E66E8" w:rsidRPr="003E0E9F" w:rsidRDefault="008E66E8" w:rsidP="003650E8">
            <w:pPr>
              <w:pStyle w:val="Default"/>
              <w:tabs>
                <w:tab w:val="left" w:pos="3828"/>
              </w:tabs>
              <w:spacing w:before="120" w:after="120"/>
              <w:jc w:val="both"/>
              <w:rPr>
                <w:rFonts w:ascii="Arial" w:eastAsia="Calibri" w:hAnsi="Arial" w:cs="Arial"/>
                <w:color w:val="auto"/>
                <w:sz w:val="22"/>
                <w:szCs w:val="22"/>
                <w:lang w:val="es-MX"/>
              </w:rPr>
            </w:pPr>
          </w:p>
          <w:p w14:paraId="08E16C90" w14:textId="6EA95A9B" w:rsidR="00F221A4" w:rsidRPr="003E0E9F" w:rsidRDefault="00F221A4" w:rsidP="00C7461B">
            <w:pPr>
              <w:pStyle w:val="Prrafodelista"/>
              <w:tabs>
                <w:tab w:val="left" w:pos="3828"/>
              </w:tabs>
              <w:autoSpaceDE/>
              <w:autoSpaceDN/>
              <w:spacing w:before="120" w:after="120"/>
              <w:ind w:left="456"/>
              <w:rPr>
                <w:rFonts w:ascii="Arial" w:hAnsi="Arial" w:cs="Arial"/>
                <w:b/>
                <w:sz w:val="22"/>
                <w:szCs w:val="22"/>
              </w:rPr>
            </w:pPr>
            <w:r w:rsidRPr="003E0E9F">
              <w:rPr>
                <w:rFonts w:ascii="Arial" w:hAnsi="Arial" w:cs="Arial"/>
                <w:b/>
                <w:sz w:val="22"/>
                <w:szCs w:val="22"/>
              </w:rPr>
              <w:t>Restricciones:</w:t>
            </w:r>
          </w:p>
          <w:p w14:paraId="066FB33B" w14:textId="36CB99D2" w:rsidR="00F221A4" w:rsidRPr="003E0E9F" w:rsidRDefault="00F221A4" w:rsidP="00C7461B">
            <w:pPr>
              <w:numPr>
                <w:ilvl w:val="0"/>
                <w:numId w:val="32"/>
              </w:numPr>
              <w:tabs>
                <w:tab w:val="left" w:pos="3828"/>
              </w:tabs>
              <w:autoSpaceDE w:val="0"/>
              <w:autoSpaceDN w:val="0"/>
              <w:spacing w:before="120" w:after="120"/>
              <w:ind w:left="456"/>
              <w:jc w:val="both"/>
              <w:rPr>
                <w:rFonts w:ascii="Arial" w:eastAsia="Calibri" w:hAnsi="Arial" w:cs="Arial"/>
                <w:sz w:val="22"/>
                <w:szCs w:val="22"/>
                <w:lang w:val="es-MX"/>
              </w:rPr>
            </w:pPr>
            <w:r w:rsidRPr="003E0E9F">
              <w:rPr>
                <w:rFonts w:ascii="Arial" w:eastAsia="Calibri" w:hAnsi="Arial" w:cs="Arial"/>
                <w:sz w:val="22"/>
                <w:szCs w:val="22"/>
                <w:lang w:val="es-MX"/>
              </w:rPr>
              <w:t xml:space="preserve">Las características de las prestaciones a proveer (dispositivos y productos de apoyo para el uso del servicio de Internet), fueron avaladas por el MEP </w:t>
            </w:r>
            <w:r w:rsidR="00766F2B">
              <w:rPr>
                <w:rFonts w:ascii="Arial" w:eastAsia="Calibri" w:hAnsi="Arial" w:cs="Arial"/>
                <w:sz w:val="22"/>
                <w:szCs w:val="22"/>
                <w:lang w:val="es-MX"/>
              </w:rPr>
              <w:t>según las</w:t>
            </w:r>
            <w:r w:rsidR="00766F2B" w:rsidRPr="003E0E9F">
              <w:rPr>
                <w:rFonts w:ascii="Arial" w:eastAsia="Calibri" w:hAnsi="Arial" w:cs="Arial"/>
                <w:sz w:val="22"/>
                <w:szCs w:val="22"/>
                <w:lang w:val="es-MX"/>
              </w:rPr>
              <w:t xml:space="preserve"> </w:t>
            </w:r>
            <w:r w:rsidRPr="003E0E9F">
              <w:rPr>
                <w:rFonts w:ascii="Arial" w:eastAsia="Calibri" w:hAnsi="Arial" w:cs="Arial"/>
                <w:sz w:val="22"/>
                <w:szCs w:val="22"/>
                <w:lang w:val="es-MX"/>
              </w:rPr>
              <w:t>sesiones de trabajo conjuntas MICITT-SUTEL-IMAS-MEP.</w:t>
            </w:r>
          </w:p>
          <w:p w14:paraId="063B9CDA" w14:textId="3BD8D871" w:rsidR="00F221A4" w:rsidRPr="003E0E9F" w:rsidRDefault="00F221A4" w:rsidP="00C7461B">
            <w:pPr>
              <w:numPr>
                <w:ilvl w:val="0"/>
                <w:numId w:val="32"/>
              </w:numPr>
              <w:tabs>
                <w:tab w:val="left" w:pos="3828"/>
              </w:tabs>
              <w:autoSpaceDE w:val="0"/>
              <w:autoSpaceDN w:val="0"/>
              <w:spacing w:before="120" w:after="120"/>
              <w:ind w:left="456"/>
              <w:jc w:val="both"/>
              <w:rPr>
                <w:rFonts w:ascii="Arial" w:eastAsia="Calibri" w:hAnsi="Arial" w:cs="Arial"/>
                <w:sz w:val="22"/>
                <w:szCs w:val="22"/>
                <w:lang w:val="es-MX"/>
              </w:rPr>
            </w:pPr>
            <w:r w:rsidRPr="003E0E9F">
              <w:rPr>
                <w:rFonts w:ascii="Arial" w:eastAsia="Calibri" w:hAnsi="Arial" w:cs="Arial"/>
                <w:sz w:val="22"/>
                <w:szCs w:val="22"/>
                <w:lang w:val="es-MX"/>
              </w:rPr>
              <w:t xml:space="preserve">El MEP define los centros educativos o sedes donde se entregarán los dispositivos y productos de apoyo solicitados a SUTEL. </w:t>
            </w:r>
          </w:p>
          <w:p w14:paraId="37FD1670" w14:textId="71BFAB12" w:rsidR="00F221A4" w:rsidRPr="003E0E9F" w:rsidRDefault="00F221A4" w:rsidP="00C7461B">
            <w:pPr>
              <w:numPr>
                <w:ilvl w:val="0"/>
                <w:numId w:val="32"/>
              </w:numPr>
              <w:tabs>
                <w:tab w:val="left" w:pos="3828"/>
              </w:tabs>
              <w:autoSpaceDE w:val="0"/>
              <w:autoSpaceDN w:val="0"/>
              <w:spacing w:before="120" w:after="120"/>
              <w:ind w:left="456"/>
              <w:jc w:val="both"/>
              <w:rPr>
                <w:rFonts w:ascii="Arial" w:eastAsia="Calibri" w:hAnsi="Arial" w:cs="Arial"/>
                <w:sz w:val="22"/>
                <w:szCs w:val="22"/>
                <w:lang w:val="es-MX"/>
              </w:rPr>
            </w:pPr>
            <w:r w:rsidRPr="003E0E9F">
              <w:rPr>
                <w:rFonts w:ascii="Arial" w:eastAsia="Calibri" w:hAnsi="Arial" w:cs="Arial"/>
                <w:sz w:val="22"/>
                <w:szCs w:val="22"/>
                <w:lang w:val="es-MX"/>
              </w:rPr>
              <w:t xml:space="preserve">Una vez entregados los dispositivos y los productos de apoyo en las sedes determinadas por el MEP, es responsabilidad de esta institución </w:t>
            </w:r>
            <w:r w:rsidR="009C4A9B">
              <w:rPr>
                <w:rFonts w:ascii="Arial" w:eastAsia="Calibri" w:hAnsi="Arial" w:cs="Arial"/>
                <w:sz w:val="22"/>
                <w:szCs w:val="22"/>
                <w:lang w:val="es-MX"/>
              </w:rPr>
              <w:t xml:space="preserve">la distribución a los hogares objetivo </w:t>
            </w:r>
            <w:r w:rsidR="00551F71">
              <w:rPr>
                <w:rFonts w:ascii="Arial" w:eastAsia="Calibri" w:hAnsi="Arial" w:cs="Arial"/>
                <w:sz w:val="22"/>
                <w:szCs w:val="22"/>
                <w:lang w:val="es-MX"/>
              </w:rPr>
              <w:t>de conformidad con el protocolo respectivo</w:t>
            </w:r>
            <w:r w:rsidRPr="003E0E9F">
              <w:rPr>
                <w:rFonts w:ascii="Arial" w:eastAsia="Calibri" w:hAnsi="Arial" w:cs="Arial"/>
                <w:sz w:val="22"/>
                <w:szCs w:val="22"/>
                <w:lang w:val="es-MX"/>
              </w:rPr>
              <w:t>.</w:t>
            </w:r>
          </w:p>
          <w:p w14:paraId="1EFBC561" w14:textId="08F44803" w:rsidR="00FE6A08" w:rsidRPr="00FE6A08" w:rsidRDefault="00FE6A08" w:rsidP="00C7461B">
            <w:pPr>
              <w:numPr>
                <w:ilvl w:val="0"/>
                <w:numId w:val="32"/>
              </w:numPr>
              <w:tabs>
                <w:tab w:val="left" w:pos="3828"/>
              </w:tabs>
              <w:autoSpaceDE w:val="0"/>
              <w:autoSpaceDN w:val="0"/>
              <w:spacing w:before="120" w:after="120"/>
              <w:ind w:left="456"/>
              <w:jc w:val="both"/>
              <w:rPr>
                <w:rFonts w:ascii="Arial" w:eastAsia="Calibri" w:hAnsi="Arial" w:cs="Arial"/>
              </w:rPr>
            </w:pPr>
            <w:r w:rsidRPr="003E0E9F">
              <w:rPr>
                <w:rFonts w:ascii="Arial" w:eastAsia="Calibri" w:hAnsi="Arial" w:cs="Arial"/>
                <w:sz w:val="22"/>
                <w:szCs w:val="22"/>
                <w:lang w:val="es-MX"/>
              </w:rPr>
              <w:t>El suministro de recursos digitales</w:t>
            </w:r>
            <w:r w:rsidR="00024FCF">
              <w:rPr>
                <w:rFonts w:ascii="Arial" w:eastAsia="Calibri" w:hAnsi="Arial" w:cs="Arial"/>
                <w:sz w:val="22"/>
                <w:szCs w:val="22"/>
                <w:lang w:val="es-MX"/>
              </w:rPr>
              <w:t xml:space="preserve"> </w:t>
            </w:r>
            <w:r w:rsidRPr="003E0E9F">
              <w:rPr>
                <w:rFonts w:ascii="Arial" w:eastAsia="Calibri" w:hAnsi="Arial" w:cs="Arial"/>
                <w:sz w:val="22"/>
                <w:szCs w:val="22"/>
                <w:lang w:val="es-MX"/>
              </w:rPr>
              <w:t>y el acompañamiento para que los beneficiarios usen y aprovechen las prestaciones provistas es responsabilidad del MEP.</w:t>
            </w:r>
          </w:p>
          <w:p w14:paraId="000600CD" w14:textId="0225D091" w:rsidR="00F221A4" w:rsidRPr="003E0E9F" w:rsidRDefault="00F221A4" w:rsidP="00C7461B">
            <w:pPr>
              <w:numPr>
                <w:ilvl w:val="0"/>
                <w:numId w:val="32"/>
              </w:numPr>
              <w:tabs>
                <w:tab w:val="left" w:pos="3828"/>
              </w:tabs>
              <w:autoSpaceDE w:val="0"/>
              <w:autoSpaceDN w:val="0"/>
              <w:spacing w:before="120" w:after="120"/>
              <w:ind w:left="456"/>
              <w:jc w:val="both"/>
              <w:rPr>
                <w:rFonts w:ascii="Arial" w:eastAsia="Calibri" w:hAnsi="Arial" w:cs="Arial"/>
                <w:sz w:val="22"/>
                <w:szCs w:val="22"/>
                <w:lang w:val="es-MX"/>
              </w:rPr>
            </w:pPr>
            <w:r w:rsidRPr="003E0E9F">
              <w:rPr>
                <w:rFonts w:ascii="Arial" w:eastAsia="Calibri" w:hAnsi="Arial" w:cs="Arial"/>
                <w:sz w:val="22"/>
                <w:szCs w:val="22"/>
                <w:lang w:val="es-MX"/>
              </w:rPr>
              <w:t>No forma parte del alcance de esta meta, el suministro de conectividad para el uso de los dispositivos y productos de apoyo provistos, se asume que los hogares identificados por el MEP ya cuentan con este servicio o serán cubiertos a través de otras metas del PNDT vigente.</w:t>
            </w:r>
          </w:p>
          <w:p w14:paraId="3A1D6ECD" w14:textId="1711B430" w:rsidR="0030057E" w:rsidRPr="003650E8" w:rsidRDefault="009A6F19" w:rsidP="003650E8">
            <w:pPr>
              <w:numPr>
                <w:ilvl w:val="0"/>
                <w:numId w:val="32"/>
              </w:numPr>
              <w:tabs>
                <w:tab w:val="left" w:pos="3828"/>
              </w:tabs>
              <w:autoSpaceDE w:val="0"/>
              <w:autoSpaceDN w:val="0"/>
              <w:spacing w:before="120" w:after="120"/>
              <w:ind w:left="456"/>
              <w:jc w:val="both"/>
              <w:rPr>
                <w:rFonts w:ascii="Arial" w:hAnsi="Arial" w:cs="Arial"/>
                <w:b/>
                <w:sz w:val="22"/>
                <w:szCs w:val="22"/>
              </w:rPr>
            </w:pPr>
            <w:r w:rsidRPr="004F41E2">
              <w:rPr>
                <w:rFonts w:ascii="Arial" w:eastAsia="Calibri" w:hAnsi="Arial" w:cs="Arial"/>
                <w:sz w:val="22"/>
                <w:szCs w:val="22"/>
                <w:lang w:val="es-MX"/>
              </w:rPr>
              <w:t xml:space="preserve">Para los dispositivos aplicará una garantía de </w:t>
            </w:r>
            <w:r w:rsidR="00005191" w:rsidRPr="004F41E2">
              <w:rPr>
                <w:rFonts w:ascii="Arial" w:eastAsia="Calibri" w:hAnsi="Arial" w:cs="Arial"/>
                <w:sz w:val="22"/>
                <w:szCs w:val="22"/>
                <w:lang w:val="es-MX"/>
              </w:rPr>
              <w:t>3</w:t>
            </w:r>
            <w:r w:rsidRPr="003E0E9F">
              <w:rPr>
                <w:rFonts w:ascii="Arial" w:eastAsia="Calibri" w:hAnsi="Arial" w:cs="Arial"/>
                <w:sz w:val="22"/>
                <w:szCs w:val="22"/>
                <w:lang w:val="es-MX"/>
              </w:rPr>
              <w:t xml:space="preserve"> años</w:t>
            </w:r>
            <w:r w:rsidR="00143478">
              <w:rPr>
                <w:rFonts w:ascii="Arial" w:eastAsia="Calibri" w:hAnsi="Arial" w:cs="Arial"/>
                <w:sz w:val="22"/>
                <w:szCs w:val="22"/>
                <w:lang w:val="es-MX"/>
              </w:rPr>
              <w:t xml:space="preserve">. </w:t>
            </w:r>
          </w:p>
        </w:tc>
      </w:tr>
    </w:tbl>
    <w:p w14:paraId="16951FA0" w14:textId="327959DD" w:rsidR="00F42340" w:rsidRDefault="00F42340"/>
    <w:p w14:paraId="747949D3" w14:textId="77777777" w:rsidR="00F42340" w:rsidRDefault="00F42340">
      <w:r>
        <w:br w:type="page"/>
      </w:r>
    </w:p>
    <w:p w14:paraId="7A47E06B" w14:textId="77777777" w:rsidR="00024FCF" w:rsidRDefault="00024FCF"/>
    <w:tbl>
      <w:tblPr>
        <w:tblStyle w:val="Tablaconcuadrcula"/>
        <w:tblW w:w="0" w:type="auto"/>
        <w:tblLook w:val="04A0" w:firstRow="1" w:lastRow="0" w:firstColumn="1" w:lastColumn="0" w:noHBand="0" w:noVBand="1"/>
      </w:tblPr>
      <w:tblGrid>
        <w:gridCol w:w="8828"/>
      </w:tblGrid>
      <w:tr w:rsidR="00BF3032" w:rsidRPr="00666420" w14:paraId="5353D183" w14:textId="77777777" w:rsidTr="00BF3032">
        <w:tc>
          <w:tcPr>
            <w:tcW w:w="0" w:type="auto"/>
          </w:tcPr>
          <w:p w14:paraId="52599FC9" w14:textId="4A1D5802" w:rsidR="0034787C" w:rsidRPr="00C7461B" w:rsidRDefault="00BF3032" w:rsidP="00C7461B">
            <w:pPr>
              <w:pStyle w:val="Prrafodelista"/>
              <w:numPr>
                <w:ilvl w:val="0"/>
                <w:numId w:val="4"/>
              </w:numPr>
              <w:tabs>
                <w:tab w:val="left" w:pos="3828"/>
              </w:tabs>
              <w:spacing w:before="120" w:after="120"/>
              <w:rPr>
                <w:rFonts w:ascii="Arial" w:eastAsia="Times New Roman" w:hAnsi="Arial" w:cs="Arial"/>
                <w:color w:val="000000"/>
                <w:sz w:val="22"/>
                <w:szCs w:val="22"/>
                <w:shd w:val="clear" w:color="auto" w:fill="FFFFFF"/>
              </w:rPr>
            </w:pPr>
            <w:bookmarkStart w:id="5" w:name="_Toc435438774"/>
            <w:r w:rsidRPr="00666420">
              <w:rPr>
                <w:rFonts w:ascii="Arial" w:hAnsi="Arial" w:cs="Arial"/>
                <w:b/>
                <w:sz w:val="22"/>
                <w:szCs w:val="22"/>
                <w:lang w:eastAsia="es-CR"/>
              </w:rPr>
              <w:t>Plan de Acción</w:t>
            </w:r>
            <w:bookmarkEnd w:id="5"/>
            <w:r w:rsidRPr="00666420">
              <w:rPr>
                <w:rFonts w:ascii="Arial" w:hAnsi="Arial" w:cs="Arial"/>
                <w:b/>
                <w:sz w:val="22"/>
                <w:szCs w:val="22"/>
                <w:lang w:eastAsia="es-CR"/>
              </w:rPr>
              <w:t xml:space="preserve"> de la Meta</w:t>
            </w:r>
            <w:r w:rsidR="0023418E" w:rsidRPr="00666420">
              <w:rPr>
                <w:rFonts w:ascii="Arial" w:hAnsi="Arial" w:cs="Arial"/>
                <w:b/>
                <w:sz w:val="22"/>
                <w:szCs w:val="22"/>
                <w:lang w:eastAsia="es-CR"/>
              </w:rPr>
              <w:t xml:space="preserve">: </w:t>
            </w:r>
            <w:r w:rsidR="00966578">
              <w:rPr>
                <w:rFonts w:ascii="Arial" w:eastAsia="Times New Roman" w:hAnsi="Arial" w:cs="Arial"/>
                <w:color w:val="000000"/>
                <w:sz w:val="22"/>
                <w:szCs w:val="22"/>
                <w:shd w:val="clear" w:color="auto" w:fill="FFFFFF"/>
              </w:rPr>
              <w:t xml:space="preserve">123 </w:t>
            </w:r>
            <w:r w:rsidR="00364609">
              <w:rPr>
                <w:rFonts w:ascii="Arial" w:eastAsia="Times New Roman" w:hAnsi="Arial" w:cs="Arial"/>
                <w:color w:val="000000"/>
                <w:sz w:val="22"/>
                <w:szCs w:val="22"/>
                <w:shd w:val="clear" w:color="auto" w:fill="FFFFFF"/>
              </w:rPr>
              <w:t>6</w:t>
            </w:r>
            <w:r w:rsidR="009F3C78">
              <w:rPr>
                <w:rFonts w:ascii="Arial" w:eastAsia="Times New Roman" w:hAnsi="Arial" w:cs="Arial"/>
                <w:color w:val="000000"/>
                <w:sz w:val="22"/>
                <w:szCs w:val="22"/>
                <w:shd w:val="clear" w:color="auto" w:fill="FFFFFF"/>
              </w:rPr>
              <w:t>4</w:t>
            </w:r>
            <w:r w:rsidR="00364609">
              <w:rPr>
                <w:rFonts w:ascii="Arial" w:eastAsia="Times New Roman" w:hAnsi="Arial" w:cs="Arial"/>
                <w:color w:val="000000"/>
                <w:sz w:val="22"/>
                <w:szCs w:val="22"/>
                <w:shd w:val="clear" w:color="auto" w:fill="FFFFFF"/>
              </w:rPr>
              <w:t>3</w:t>
            </w:r>
            <w:r w:rsidR="00364609" w:rsidRPr="00666420">
              <w:rPr>
                <w:rFonts w:ascii="Arial" w:eastAsia="Times New Roman" w:hAnsi="Arial" w:cs="Arial"/>
                <w:color w:val="000000"/>
                <w:sz w:val="22"/>
                <w:szCs w:val="22"/>
                <w:shd w:val="clear" w:color="auto" w:fill="FFFFFF"/>
              </w:rPr>
              <w:t xml:space="preserve"> </w:t>
            </w:r>
            <w:r w:rsidR="008317E2" w:rsidRPr="00666420">
              <w:rPr>
                <w:rFonts w:ascii="Arial" w:eastAsia="Times New Roman" w:hAnsi="Arial" w:cs="Arial"/>
                <w:color w:val="000000"/>
                <w:sz w:val="22"/>
                <w:szCs w:val="22"/>
                <w:shd w:val="clear" w:color="auto" w:fill="FFFFFF"/>
              </w:rPr>
              <w:t xml:space="preserve">dispositivos </w:t>
            </w:r>
            <w:r w:rsidR="00364609">
              <w:rPr>
                <w:rFonts w:ascii="Arial" w:eastAsia="Times New Roman" w:hAnsi="Arial" w:cs="Arial"/>
                <w:color w:val="000000"/>
                <w:sz w:val="22"/>
                <w:szCs w:val="22"/>
                <w:shd w:val="clear" w:color="auto" w:fill="FFFFFF"/>
              </w:rPr>
              <w:t xml:space="preserve">y productos de apoyo para el acceso y uso de los servicios de telecomunicaciones entregados </w:t>
            </w:r>
            <w:r w:rsidR="00005191">
              <w:rPr>
                <w:rFonts w:ascii="Arial" w:eastAsia="Times New Roman" w:hAnsi="Arial" w:cs="Arial"/>
                <w:color w:val="000000"/>
                <w:sz w:val="22"/>
                <w:szCs w:val="22"/>
                <w:shd w:val="clear" w:color="auto" w:fill="FFFFFF"/>
              </w:rPr>
              <w:t>a CPSP</w:t>
            </w:r>
            <w:r w:rsidR="00364609">
              <w:rPr>
                <w:rFonts w:ascii="Arial" w:eastAsia="Times New Roman" w:hAnsi="Arial" w:cs="Arial"/>
                <w:color w:val="000000"/>
                <w:sz w:val="22"/>
                <w:szCs w:val="22"/>
                <w:shd w:val="clear" w:color="auto" w:fill="FFFFFF"/>
              </w:rPr>
              <w:t>, al 2021.</w:t>
            </w:r>
          </w:p>
        </w:tc>
      </w:tr>
      <w:tr w:rsidR="00BF3032" w:rsidRPr="00666420" w14:paraId="410E517F" w14:textId="77777777" w:rsidTr="00BF3032">
        <w:tc>
          <w:tcPr>
            <w:tcW w:w="0" w:type="auto"/>
          </w:tcPr>
          <w:p w14:paraId="1E14A2E4" w14:textId="77777777" w:rsidR="009E5259" w:rsidRPr="00666420" w:rsidRDefault="00BF3032" w:rsidP="00C7461B">
            <w:pPr>
              <w:pStyle w:val="Prrafodelista"/>
              <w:numPr>
                <w:ilvl w:val="1"/>
                <w:numId w:val="4"/>
              </w:numPr>
              <w:tabs>
                <w:tab w:val="left" w:pos="598"/>
              </w:tabs>
              <w:spacing w:before="120" w:after="120"/>
              <w:jc w:val="both"/>
              <w:rPr>
                <w:rFonts w:ascii="Arial" w:hAnsi="Arial" w:cs="Arial"/>
                <w:b/>
                <w:color w:val="595959" w:themeColor="text1" w:themeTint="A6"/>
                <w:sz w:val="22"/>
                <w:szCs w:val="22"/>
              </w:rPr>
            </w:pPr>
            <w:r w:rsidRPr="00666420">
              <w:rPr>
                <w:rFonts w:ascii="Arial" w:hAnsi="Arial" w:cs="Arial"/>
                <w:b/>
                <w:sz w:val="22"/>
                <w:szCs w:val="22"/>
              </w:rPr>
              <w:t>Descripción del alcance de la meta:</w:t>
            </w:r>
            <w:r w:rsidRPr="00666420">
              <w:rPr>
                <w:rFonts w:ascii="Arial" w:hAnsi="Arial" w:cs="Arial"/>
                <w:b/>
                <w:color w:val="595959" w:themeColor="text1" w:themeTint="A6"/>
                <w:sz w:val="22"/>
                <w:szCs w:val="22"/>
              </w:rPr>
              <w:t xml:space="preserve"> </w:t>
            </w:r>
          </w:p>
          <w:p w14:paraId="26853612" w14:textId="63AC9F13" w:rsidR="004901E0" w:rsidRPr="003650E8" w:rsidRDefault="009E5259" w:rsidP="003650E8">
            <w:pPr>
              <w:pStyle w:val="Prrafodelista"/>
              <w:spacing w:after="240"/>
              <w:ind w:left="602"/>
              <w:jc w:val="both"/>
              <w:rPr>
                <w:rFonts w:ascii="Arial" w:hAnsi="Arial" w:cs="Arial"/>
                <w:color w:val="000000"/>
                <w:sz w:val="22"/>
                <w:szCs w:val="22"/>
                <w:lang w:val="es-CR" w:eastAsia="es-CR"/>
              </w:rPr>
            </w:pPr>
            <w:r w:rsidRPr="003650E8">
              <w:rPr>
                <w:rFonts w:ascii="Arial" w:eastAsiaTheme="minorHAnsi" w:hAnsi="Arial" w:cs="Arial"/>
                <w:color w:val="000000"/>
                <w:sz w:val="22"/>
                <w:szCs w:val="22"/>
                <w:lang w:val="es-CR" w:eastAsia="en-US"/>
              </w:rPr>
              <w:t xml:space="preserve">Dotar a los CPSP con un total de </w:t>
            </w:r>
            <w:r w:rsidR="00966578" w:rsidRPr="003650E8">
              <w:rPr>
                <w:rFonts w:ascii="Arial" w:eastAsiaTheme="minorHAnsi" w:hAnsi="Arial" w:cs="Arial"/>
                <w:color w:val="000000"/>
                <w:sz w:val="22"/>
                <w:szCs w:val="22"/>
                <w:lang w:val="es-CR" w:eastAsia="en-US"/>
              </w:rPr>
              <w:t>123 6</w:t>
            </w:r>
            <w:r w:rsidR="009F3C78">
              <w:rPr>
                <w:rFonts w:ascii="Arial" w:eastAsiaTheme="minorHAnsi" w:hAnsi="Arial" w:cs="Arial"/>
                <w:color w:val="000000"/>
                <w:sz w:val="22"/>
                <w:szCs w:val="22"/>
                <w:lang w:eastAsia="en-US"/>
              </w:rPr>
              <w:t>4</w:t>
            </w:r>
            <w:r w:rsidR="00966578" w:rsidRPr="003650E8">
              <w:rPr>
                <w:rFonts w:ascii="Arial" w:eastAsiaTheme="minorHAnsi" w:hAnsi="Arial" w:cs="Arial"/>
                <w:color w:val="000000"/>
                <w:sz w:val="22"/>
                <w:szCs w:val="22"/>
                <w:lang w:val="es-CR" w:eastAsia="en-US"/>
              </w:rPr>
              <w:t>3</w:t>
            </w:r>
            <w:r w:rsidRPr="003650E8">
              <w:rPr>
                <w:rFonts w:ascii="Arial" w:eastAsiaTheme="minorHAnsi" w:hAnsi="Arial" w:cs="Arial"/>
                <w:color w:val="000000"/>
                <w:sz w:val="22"/>
                <w:szCs w:val="22"/>
                <w:lang w:val="es-CR" w:eastAsia="en-US"/>
              </w:rPr>
              <w:t xml:space="preserve"> dispositivos de conectividad</w:t>
            </w:r>
            <w:r w:rsidR="008A1797" w:rsidRPr="003650E8">
              <w:rPr>
                <w:rFonts w:ascii="Arial" w:eastAsiaTheme="minorHAnsi" w:hAnsi="Arial" w:cs="Arial"/>
                <w:color w:val="000000"/>
                <w:sz w:val="22"/>
                <w:szCs w:val="22"/>
                <w:lang w:val="es-CR" w:eastAsia="en-US"/>
              </w:rPr>
              <w:t xml:space="preserve"> para las instituciones involucradas</w:t>
            </w:r>
            <w:r w:rsidRPr="003650E8">
              <w:rPr>
                <w:rFonts w:ascii="Arial" w:eastAsiaTheme="minorHAnsi" w:hAnsi="Arial" w:cs="Arial"/>
                <w:color w:val="000000"/>
                <w:sz w:val="22"/>
                <w:szCs w:val="22"/>
                <w:lang w:val="es-CR" w:eastAsia="en-US"/>
              </w:rPr>
              <w:t xml:space="preserve">, con el objetivo de contribuir a reducir la brecha digital de acceso, uso y apropiación de las Tecnologías Digitales, de manera que la población en condiciones de vulnerabilidad que es atendida por estas </w:t>
            </w:r>
            <w:r w:rsidR="00FF1B33" w:rsidRPr="003650E8">
              <w:rPr>
                <w:rFonts w:ascii="Arial" w:eastAsiaTheme="minorHAnsi" w:hAnsi="Arial" w:cs="Arial"/>
                <w:color w:val="000000"/>
                <w:sz w:val="22"/>
                <w:szCs w:val="22"/>
                <w:lang w:val="es-CR" w:eastAsia="en-US"/>
              </w:rPr>
              <w:t>instituciones</w:t>
            </w:r>
            <w:r w:rsidRPr="003650E8">
              <w:rPr>
                <w:rFonts w:ascii="Arial" w:eastAsiaTheme="minorHAnsi" w:hAnsi="Arial" w:cs="Arial"/>
                <w:color w:val="000000"/>
                <w:sz w:val="22"/>
                <w:szCs w:val="22"/>
                <w:lang w:val="es-CR" w:eastAsia="en-US"/>
              </w:rPr>
              <w:t xml:space="preserve"> disfrute de los beneficios de las Telecomunicaciones/TIC como herramienta para su superación, desarrollo personal y mejoramiento en </w:t>
            </w:r>
            <w:r w:rsidR="00FF1B33" w:rsidRPr="003650E8">
              <w:rPr>
                <w:rFonts w:ascii="Arial" w:eastAsiaTheme="minorHAnsi" w:hAnsi="Arial" w:cs="Arial"/>
                <w:color w:val="000000"/>
                <w:sz w:val="22"/>
                <w:szCs w:val="22"/>
                <w:lang w:val="es-CR" w:eastAsia="en-US"/>
              </w:rPr>
              <w:t>su</w:t>
            </w:r>
            <w:r w:rsidRPr="003650E8">
              <w:rPr>
                <w:rFonts w:ascii="Arial" w:eastAsiaTheme="minorHAnsi" w:hAnsi="Arial" w:cs="Arial"/>
                <w:color w:val="000000"/>
                <w:sz w:val="22"/>
                <w:szCs w:val="22"/>
                <w:lang w:val="es-CR" w:eastAsia="en-US"/>
              </w:rPr>
              <w:t xml:space="preserve"> calidad de vida</w:t>
            </w:r>
            <w:r w:rsidR="00E8549B">
              <w:rPr>
                <w:rFonts w:ascii="Arial" w:eastAsiaTheme="minorHAnsi" w:hAnsi="Arial" w:cs="Arial"/>
                <w:color w:val="000000"/>
                <w:sz w:val="22"/>
                <w:szCs w:val="22"/>
                <w:lang w:eastAsia="en-US"/>
              </w:rPr>
              <w:t xml:space="preserve">, </w:t>
            </w:r>
            <w:r w:rsidR="00E8549B">
              <w:rPr>
                <w:rFonts w:ascii="Arial" w:hAnsi="Arial" w:cs="Arial"/>
                <w:color w:val="000000"/>
                <w:sz w:val="22"/>
                <w:szCs w:val="22"/>
                <w:lang w:val="es-CR" w:eastAsia="es-CR"/>
              </w:rPr>
              <w:t>y su participación activa del curso lectivo vigente, en el marco de la educación a distancia</w:t>
            </w:r>
            <w:r w:rsidR="00E8549B" w:rsidRPr="002177D9">
              <w:rPr>
                <w:rFonts w:ascii="Arial" w:hAnsi="Arial" w:cs="Arial"/>
                <w:color w:val="000000"/>
                <w:sz w:val="22"/>
                <w:szCs w:val="22"/>
                <w:lang w:val="es-CR" w:eastAsia="es-CR"/>
              </w:rPr>
              <w:t>.</w:t>
            </w:r>
            <w:r w:rsidR="00E8549B" w:rsidRPr="00666420">
              <w:rPr>
                <w:rFonts w:ascii="Arial" w:hAnsi="Arial" w:cs="Arial"/>
                <w:color w:val="000000"/>
                <w:sz w:val="22"/>
                <w:szCs w:val="22"/>
                <w:lang w:val="es-CR" w:eastAsia="es-CR"/>
              </w:rPr>
              <w:t xml:space="preserve"> </w:t>
            </w:r>
            <w:r w:rsidRPr="003650E8">
              <w:rPr>
                <w:rFonts w:ascii="Arial" w:eastAsiaTheme="minorHAnsi" w:hAnsi="Arial" w:cs="Arial"/>
                <w:color w:val="000000"/>
                <w:sz w:val="22"/>
                <w:szCs w:val="22"/>
                <w:lang w:val="es-CR" w:eastAsia="en-US"/>
              </w:rPr>
              <w:t xml:space="preserve"> </w:t>
            </w:r>
          </w:p>
          <w:p w14:paraId="25328712" w14:textId="705F9462" w:rsidR="00411F77" w:rsidRPr="003E0E9F" w:rsidRDefault="00411F77" w:rsidP="00C7461B">
            <w:pPr>
              <w:pStyle w:val="Prrafodelista"/>
              <w:numPr>
                <w:ilvl w:val="0"/>
                <w:numId w:val="50"/>
              </w:numPr>
              <w:tabs>
                <w:tab w:val="left" w:pos="3828"/>
              </w:tabs>
              <w:spacing w:before="120" w:after="120"/>
              <w:jc w:val="both"/>
              <w:rPr>
                <w:rFonts w:ascii="Arial" w:hAnsi="Arial" w:cs="Arial"/>
                <w:color w:val="000000"/>
                <w:sz w:val="22"/>
                <w:szCs w:val="22"/>
                <w:lang w:eastAsia="es-CR"/>
              </w:rPr>
            </w:pPr>
            <w:r w:rsidRPr="003E0E9F">
              <w:rPr>
                <w:rFonts w:ascii="Arial" w:hAnsi="Arial" w:cs="Arial"/>
                <w:color w:val="000000"/>
                <w:sz w:val="22"/>
                <w:szCs w:val="22"/>
                <w:lang w:eastAsia="es-CR"/>
              </w:rPr>
              <w:t>Al cierre del 2019, a través de este programa se entregaron 36</w:t>
            </w:r>
            <w:r w:rsidR="009F3C78">
              <w:rPr>
                <w:rFonts w:ascii="Arial" w:hAnsi="Arial" w:cs="Arial"/>
                <w:color w:val="000000"/>
                <w:sz w:val="22"/>
                <w:szCs w:val="22"/>
                <w:lang w:eastAsia="es-CR"/>
              </w:rPr>
              <w:t xml:space="preserve"> </w:t>
            </w:r>
            <w:r w:rsidRPr="003E0E9F">
              <w:rPr>
                <w:rFonts w:ascii="Arial" w:hAnsi="Arial" w:cs="Arial"/>
                <w:color w:val="000000"/>
                <w:sz w:val="22"/>
                <w:szCs w:val="22"/>
                <w:lang w:eastAsia="es-CR"/>
              </w:rPr>
              <w:t>831 dispositivos y productos de apoyo distribuidos entre el MEP (26 388), MICITT (5 058), CENCINAI (1 067) y a la CCSS (4 318).</w:t>
            </w:r>
          </w:p>
          <w:p w14:paraId="06E60303" w14:textId="47F67269" w:rsidR="00332EC7" w:rsidRPr="003650E8" w:rsidRDefault="00411F77" w:rsidP="0025639B">
            <w:pPr>
              <w:pStyle w:val="Prrafodelista"/>
              <w:numPr>
                <w:ilvl w:val="0"/>
                <w:numId w:val="50"/>
              </w:numPr>
              <w:tabs>
                <w:tab w:val="left" w:pos="3828"/>
              </w:tabs>
              <w:spacing w:before="120" w:after="120"/>
              <w:jc w:val="both"/>
              <w:rPr>
                <w:rFonts w:ascii="Arial" w:hAnsi="Arial" w:cs="Arial"/>
                <w:color w:val="000000"/>
                <w:lang w:eastAsia="es-CR"/>
              </w:rPr>
            </w:pPr>
            <w:r w:rsidRPr="003E0E9F">
              <w:rPr>
                <w:rFonts w:ascii="Arial" w:hAnsi="Arial" w:cs="Arial"/>
                <w:color w:val="000000"/>
                <w:sz w:val="22"/>
                <w:szCs w:val="22"/>
                <w:lang w:eastAsia="es-CR"/>
              </w:rPr>
              <w:t>Para el 2021 se prevé dotar 86</w:t>
            </w:r>
            <w:r w:rsidR="00024FCF">
              <w:rPr>
                <w:rFonts w:ascii="Arial" w:hAnsi="Arial" w:cs="Arial"/>
                <w:color w:val="000000"/>
                <w:sz w:val="22"/>
                <w:szCs w:val="22"/>
                <w:lang w:eastAsia="es-CR"/>
              </w:rPr>
              <w:t xml:space="preserve"> </w:t>
            </w:r>
            <w:r w:rsidRPr="003E0E9F">
              <w:rPr>
                <w:rFonts w:ascii="Arial" w:hAnsi="Arial" w:cs="Arial"/>
                <w:color w:val="000000"/>
                <w:sz w:val="22"/>
                <w:szCs w:val="22"/>
                <w:lang w:eastAsia="es-CR"/>
              </w:rPr>
              <w:t>812 dispositivos y productos de apoyo al MEP, para la educación a distancia en el marco de la crisis generada por el COVID-19.</w:t>
            </w:r>
          </w:p>
        </w:tc>
      </w:tr>
      <w:tr w:rsidR="00BF3032" w:rsidRPr="00666420" w14:paraId="46CFF7A3" w14:textId="77777777" w:rsidTr="00BF3032">
        <w:tc>
          <w:tcPr>
            <w:tcW w:w="0" w:type="auto"/>
          </w:tcPr>
          <w:p w14:paraId="2C198135" w14:textId="77777777" w:rsidR="00BF3032" w:rsidRPr="003E0E9F" w:rsidRDefault="00BF3032" w:rsidP="003650E8">
            <w:pPr>
              <w:pStyle w:val="Prrafodelista"/>
              <w:numPr>
                <w:ilvl w:val="1"/>
                <w:numId w:val="4"/>
              </w:numPr>
              <w:tabs>
                <w:tab w:val="left" w:pos="598"/>
              </w:tabs>
              <w:spacing w:before="120" w:after="120"/>
              <w:jc w:val="both"/>
              <w:rPr>
                <w:rFonts w:ascii="Arial" w:eastAsia="Calibri" w:hAnsi="Arial" w:cs="Arial"/>
                <w:b/>
                <w:bCs/>
                <w:color w:val="000000"/>
                <w:sz w:val="22"/>
                <w:szCs w:val="22"/>
                <w:lang w:val="es" w:eastAsia="es-CR"/>
              </w:rPr>
            </w:pPr>
            <w:r w:rsidRPr="003E0E9F">
              <w:rPr>
                <w:rFonts w:ascii="Arial" w:eastAsia="Calibri" w:hAnsi="Arial" w:cs="Arial"/>
                <w:b/>
                <w:bCs/>
                <w:color w:val="000000"/>
                <w:sz w:val="22"/>
                <w:szCs w:val="22"/>
                <w:lang w:val="es" w:eastAsia="en-US"/>
              </w:rPr>
              <w:t xml:space="preserve">Metodología de trabajo: </w:t>
            </w:r>
          </w:p>
          <w:p w14:paraId="5C89DC84" w14:textId="7A2AEB7E" w:rsidR="00CE6F49" w:rsidRPr="00EB06F9" w:rsidRDefault="00CE6F49"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CE6F49">
              <w:rPr>
                <w:rFonts w:ascii="Arial" w:eastAsia="Calibri" w:hAnsi="Arial" w:cs="Arial"/>
                <w:sz w:val="22"/>
                <w:szCs w:val="22"/>
                <w:lang w:val="es"/>
              </w:rPr>
              <w:t>El MEP realizó la recolección de información para el diagnóstico de la situación de cada estudiante en materia de conectividad</w:t>
            </w:r>
            <w:r w:rsidR="00E8549B">
              <w:rPr>
                <w:rFonts w:ascii="Arial" w:eastAsia="Calibri" w:hAnsi="Arial" w:cs="Arial"/>
                <w:sz w:val="22"/>
                <w:szCs w:val="22"/>
                <w:lang w:val="es"/>
              </w:rPr>
              <w:t xml:space="preserve"> y tenencia de dispositivos</w:t>
            </w:r>
            <w:r w:rsidRPr="00CE6F49">
              <w:rPr>
                <w:rFonts w:ascii="Arial" w:eastAsia="Calibri" w:hAnsi="Arial" w:cs="Arial"/>
                <w:sz w:val="22"/>
                <w:szCs w:val="22"/>
                <w:lang w:val="es"/>
              </w:rPr>
              <w:t xml:space="preserve"> en sus hogares durante los meses de mayo y julio 2020. Para esto, cada centro educativo, con base en los datos de matrícula brindados en el mes de marzo, completaron la información requerida para cada estudiante, obteniéndose un análisis personalizado para cada uno de los más de 1 millón de estudiantes. En el mes de mayo fue realizada la primera consulta a centros educativos, lo que dio como resultado la identificación de 281 mil estudiantes en el llamado escenario #3 (estudiantes con dispositivos, pero sin conectividad) y otros 254 mil estudiantes en el escenario #4 (estudiantes sin conectividad ni dispositivos), para un total de aproximadamente 535 mil estudiantes sin conectividad. </w:t>
            </w:r>
            <w:r w:rsidRPr="003E0E9F">
              <w:rPr>
                <w:rFonts w:ascii="Arial" w:eastAsia="Calibri" w:hAnsi="Arial" w:cs="Arial"/>
                <w:sz w:val="22"/>
                <w:szCs w:val="22"/>
                <w:lang w:val="es"/>
              </w:rPr>
              <w:t>Para depurar la información y planificar estrategias de atención individualizada, el 12 de junio de 2020 se emite la circular DVM-PICR-</w:t>
            </w:r>
            <w:r w:rsidRPr="00EB06F9">
              <w:rPr>
                <w:rFonts w:ascii="Arial" w:eastAsia="Calibri" w:hAnsi="Arial" w:cs="Arial"/>
                <w:sz w:val="22"/>
                <w:szCs w:val="22"/>
                <w:lang w:val="es"/>
              </w:rPr>
              <w:t>0018-06-2020 la cual habilita la herramienta digital SIGECE (Sistema de Información General de Centros Educativos) cuyo fin es permitir que cada centro educativo actualice sus datos de manera individual y únicamente con fines de gestión administrativa, para que las autoridades puedan periódicamente evaluar el estado de estos y calificar sus condiciones.</w:t>
            </w:r>
          </w:p>
          <w:p w14:paraId="2FDD913D" w14:textId="184C047C" w:rsidR="00CE6F49" w:rsidRPr="00CE6F49" w:rsidRDefault="00CE6F49"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EB06F9">
              <w:rPr>
                <w:rFonts w:ascii="Arial" w:eastAsia="Calibri" w:hAnsi="Arial" w:cs="Arial"/>
                <w:sz w:val="22"/>
                <w:szCs w:val="22"/>
                <w:lang w:val="es"/>
              </w:rPr>
              <w:t>En paralelo al proceso de levantado de información</w:t>
            </w:r>
            <w:r w:rsidR="009407FD" w:rsidRPr="00EB06F9">
              <w:rPr>
                <w:rFonts w:ascii="Arial" w:eastAsia="Calibri" w:hAnsi="Arial" w:cs="Arial"/>
                <w:sz w:val="22"/>
                <w:szCs w:val="22"/>
                <w:lang w:val="es"/>
              </w:rPr>
              <w:t xml:space="preserve"> y según solicitud planteada por el Consejo de la SUTEL (Acuerdo del Consejo de la SUTEL 004-053-2020 del 24 de julio del 2020),</w:t>
            </w:r>
            <w:r w:rsidR="00F42340" w:rsidRPr="00EB06F9">
              <w:rPr>
                <w:rFonts w:ascii="Arial" w:eastAsia="Calibri" w:hAnsi="Arial" w:cs="Arial"/>
                <w:sz w:val="22"/>
                <w:szCs w:val="22"/>
                <w:lang w:val="es"/>
              </w:rPr>
              <w:t xml:space="preserve"> </w:t>
            </w:r>
            <w:r w:rsidRPr="00EB06F9">
              <w:rPr>
                <w:rFonts w:ascii="Arial" w:eastAsia="Calibri" w:hAnsi="Arial" w:cs="Arial"/>
                <w:sz w:val="22"/>
                <w:szCs w:val="22"/>
                <w:lang w:val="es"/>
              </w:rPr>
              <w:t>se conformó una mesa de trabajo conjunta MICITT-MEP-SUTEL-IMAS, para definir acciones concretas para la atención</w:t>
            </w:r>
            <w:r w:rsidRPr="00CE6F49">
              <w:rPr>
                <w:rFonts w:ascii="Arial" w:eastAsia="Calibri" w:hAnsi="Arial" w:cs="Arial"/>
                <w:sz w:val="22"/>
                <w:szCs w:val="22"/>
                <w:lang w:val="es"/>
              </w:rPr>
              <w:t xml:space="preserve"> de la demanda de conectividad y dispositivos, planteada por el MEP para la educación a distancia, </w:t>
            </w:r>
            <w:r w:rsidRPr="00CE6F49">
              <w:rPr>
                <w:rFonts w:ascii="Arial" w:eastAsia="Calibri" w:hAnsi="Arial" w:cs="Arial"/>
                <w:sz w:val="22"/>
                <w:szCs w:val="22"/>
                <w:lang w:val="es"/>
              </w:rPr>
              <w:lastRenderedPageBreak/>
              <w:t>debido al cierre de los centros educativos dictado por este ministerio, como medida de prevención frente al COVID-19.</w:t>
            </w:r>
          </w:p>
          <w:p w14:paraId="6219B078" w14:textId="7404B2D6" w:rsidR="00CE6F49" w:rsidRPr="00CE6F49" w:rsidRDefault="00CE6F49"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CE6F49">
              <w:rPr>
                <w:rFonts w:ascii="Arial" w:eastAsia="Calibri" w:hAnsi="Arial" w:cs="Arial"/>
                <w:sz w:val="22"/>
                <w:szCs w:val="22"/>
                <w:lang w:val="es"/>
              </w:rPr>
              <w:t>A partir de la mesa de trabajo conjunto MICITT-MEP</w:t>
            </w:r>
            <w:r w:rsidR="005B37AC">
              <w:rPr>
                <w:rFonts w:ascii="Arial" w:eastAsia="Calibri" w:hAnsi="Arial" w:cs="Arial"/>
                <w:sz w:val="22"/>
                <w:szCs w:val="22"/>
                <w:lang w:val="es"/>
              </w:rPr>
              <w:t>-</w:t>
            </w:r>
            <w:r w:rsidRPr="00CE6F49">
              <w:rPr>
                <w:rFonts w:ascii="Arial" w:eastAsia="Calibri" w:hAnsi="Arial" w:cs="Arial"/>
                <w:sz w:val="22"/>
                <w:szCs w:val="22"/>
                <w:lang w:val="es"/>
              </w:rPr>
              <w:t>SUTEL-IMAS, cuyas sesiones se desarrollaron entre los meses de julio</w:t>
            </w:r>
            <w:r w:rsidR="00F42340">
              <w:rPr>
                <w:rFonts w:ascii="Arial" w:eastAsia="Calibri" w:hAnsi="Arial" w:cs="Arial"/>
                <w:sz w:val="22"/>
                <w:szCs w:val="22"/>
                <w:lang w:val="es"/>
              </w:rPr>
              <w:t>,</w:t>
            </w:r>
            <w:r w:rsidRPr="00CE6F49">
              <w:rPr>
                <w:rFonts w:ascii="Arial" w:eastAsia="Calibri" w:hAnsi="Arial" w:cs="Arial"/>
                <w:sz w:val="22"/>
                <w:szCs w:val="22"/>
                <w:lang w:val="es"/>
              </w:rPr>
              <w:t xml:space="preserve"> agosto</w:t>
            </w:r>
            <w:r w:rsidR="00F42340">
              <w:rPr>
                <w:rFonts w:ascii="Arial" w:eastAsia="Calibri" w:hAnsi="Arial" w:cs="Arial"/>
                <w:sz w:val="22"/>
                <w:szCs w:val="22"/>
                <w:lang w:val="es"/>
              </w:rPr>
              <w:t xml:space="preserve"> y setiembre</w:t>
            </w:r>
            <w:r w:rsidRPr="00CE6F49">
              <w:rPr>
                <w:rFonts w:ascii="Arial" w:eastAsia="Calibri" w:hAnsi="Arial" w:cs="Arial"/>
                <w:sz w:val="22"/>
                <w:szCs w:val="22"/>
                <w:lang w:val="es"/>
              </w:rPr>
              <w:t xml:space="preserve"> 2020, se intercambiaron datos sobre las cantidades de estudiantes, hogares y dispositivos, requeridos por los hogares en condición de vulnerabilidad económica (deciles de ingreso del 1 al 5) y con estudiantes de primaria y secundaria del MEP.</w:t>
            </w:r>
          </w:p>
          <w:p w14:paraId="0E93C73C" w14:textId="7394ECB9" w:rsidR="00CE6F49" w:rsidRPr="00CE6F49" w:rsidRDefault="00CE6F49"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CE6F49">
              <w:rPr>
                <w:rFonts w:ascii="Arial" w:eastAsia="Calibri" w:hAnsi="Arial" w:cs="Arial"/>
                <w:sz w:val="22"/>
                <w:szCs w:val="22"/>
                <w:lang w:val="es"/>
              </w:rPr>
              <w:t xml:space="preserve">A partir de los datos recopilados por el MEP a través del SIGECE y mediante los datos proporcionados por SINIRUBE, el MEP determinó que la cantidad total de estudiantes </w:t>
            </w:r>
            <w:r w:rsidR="00F42340" w:rsidRPr="0090345A">
              <w:rPr>
                <w:rFonts w:ascii="Arial" w:eastAsia="Calibri" w:hAnsi="Arial" w:cs="Arial"/>
                <w:sz w:val="22"/>
                <w:szCs w:val="22"/>
                <w:lang w:val="es"/>
              </w:rPr>
              <w:t xml:space="preserve">que requieren servicio y/o un dispositivo </w:t>
            </w:r>
            <w:r w:rsidRPr="00CE6F49">
              <w:rPr>
                <w:rFonts w:ascii="Arial" w:eastAsia="Calibri" w:hAnsi="Arial" w:cs="Arial"/>
                <w:sz w:val="22"/>
                <w:szCs w:val="22"/>
                <w:lang w:val="es"/>
              </w:rPr>
              <w:t>es de 215 936</w:t>
            </w:r>
            <w:r w:rsidR="00F42340">
              <w:rPr>
                <w:rFonts w:ascii="Arial" w:eastAsia="Calibri" w:hAnsi="Arial" w:cs="Arial"/>
                <w:sz w:val="22"/>
                <w:szCs w:val="22"/>
                <w:lang w:val="es"/>
              </w:rPr>
              <w:t>,</w:t>
            </w:r>
            <w:r w:rsidRPr="00CE6F49">
              <w:rPr>
                <w:rFonts w:ascii="Arial" w:eastAsia="Calibri" w:hAnsi="Arial" w:cs="Arial"/>
                <w:sz w:val="22"/>
                <w:szCs w:val="22"/>
                <w:lang w:val="es"/>
              </w:rPr>
              <w:t xml:space="preserve"> y </w:t>
            </w:r>
            <w:r w:rsidR="00F42340">
              <w:rPr>
                <w:rFonts w:ascii="Arial" w:eastAsia="Calibri" w:hAnsi="Arial" w:cs="Arial"/>
                <w:sz w:val="22"/>
                <w:szCs w:val="22"/>
                <w:lang w:val="es"/>
              </w:rPr>
              <w:t xml:space="preserve">que </w:t>
            </w:r>
            <w:r w:rsidRPr="00CE6F49">
              <w:rPr>
                <w:rFonts w:ascii="Arial" w:eastAsia="Calibri" w:hAnsi="Arial" w:cs="Arial"/>
                <w:sz w:val="22"/>
                <w:szCs w:val="22"/>
                <w:lang w:val="es"/>
              </w:rPr>
              <w:t>el total de conexiones a Internet requeridas</w:t>
            </w:r>
            <w:r w:rsidR="00F42340">
              <w:rPr>
                <w:rFonts w:ascii="Arial" w:eastAsia="Calibri" w:hAnsi="Arial" w:cs="Arial"/>
                <w:sz w:val="22"/>
                <w:szCs w:val="22"/>
                <w:lang w:val="es"/>
              </w:rPr>
              <w:t xml:space="preserve"> </w:t>
            </w:r>
            <w:r w:rsidR="00F42340" w:rsidRPr="0090345A">
              <w:rPr>
                <w:rFonts w:ascii="Arial" w:eastAsia="Calibri" w:hAnsi="Arial" w:cs="Arial"/>
                <w:sz w:val="22"/>
                <w:szCs w:val="22"/>
                <w:lang w:val="es"/>
              </w:rPr>
              <w:t>por los hogares en los que se ubican esos estudiantes es de</w:t>
            </w:r>
            <w:r w:rsidRPr="00CE6F49">
              <w:rPr>
                <w:rFonts w:ascii="Arial" w:eastAsia="Calibri" w:hAnsi="Arial" w:cs="Arial"/>
                <w:sz w:val="22"/>
                <w:szCs w:val="22"/>
                <w:lang w:val="es"/>
              </w:rPr>
              <w:t xml:space="preserve"> 100 684. </w:t>
            </w:r>
          </w:p>
          <w:p w14:paraId="564F01E4" w14:textId="734DBE57" w:rsidR="00CE6F49" w:rsidRPr="00CE6F49" w:rsidRDefault="00CE6F49"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CE6F49">
              <w:rPr>
                <w:rFonts w:ascii="Arial" w:eastAsia="Calibri" w:hAnsi="Arial" w:cs="Arial"/>
                <w:sz w:val="22"/>
                <w:szCs w:val="22"/>
                <w:lang w:val="es"/>
              </w:rPr>
              <w:t xml:space="preserve">A partir de esta información, SUTEL realizó escenarios para la dotación del servicio de Internet y dispositivos para el uso de éste, considerando los programas vigentes, la ejecución términos de tiempo, recursos financieros empleados (presupuesto, flujo de caja, holgura del FONATEL para la sostenibilidad de la cartera vigente </w:t>
            </w:r>
            <w:r w:rsidR="005B37AC">
              <w:rPr>
                <w:rFonts w:ascii="Arial" w:eastAsia="Calibri" w:hAnsi="Arial" w:cs="Arial"/>
                <w:sz w:val="22"/>
                <w:szCs w:val="22"/>
                <w:lang w:val="es"/>
              </w:rPr>
              <w:t>y eventual</w:t>
            </w:r>
            <w:r w:rsidRPr="00CE6F49">
              <w:rPr>
                <w:rFonts w:ascii="Arial" w:eastAsia="Calibri" w:hAnsi="Arial" w:cs="Arial"/>
                <w:sz w:val="22"/>
                <w:szCs w:val="22"/>
                <w:lang w:val="es"/>
              </w:rPr>
              <w:t xml:space="preserve"> impacto en la Contribución Especial Parafiscal).</w:t>
            </w:r>
          </w:p>
          <w:p w14:paraId="1AE2911C" w14:textId="088C0087" w:rsidR="000D5849" w:rsidRPr="003E0E9F" w:rsidRDefault="000D5849"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3E0E9F">
              <w:rPr>
                <w:rFonts w:ascii="Arial" w:eastAsia="Calibri" w:hAnsi="Arial" w:cs="Arial"/>
                <w:sz w:val="22"/>
                <w:szCs w:val="22"/>
                <w:lang w:val="es"/>
              </w:rPr>
              <w:t xml:space="preserve">A partir de los escenarios analizados y la información intercambiada, MICITT </w:t>
            </w:r>
            <w:r>
              <w:rPr>
                <w:rFonts w:ascii="Arial" w:eastAsia="Calibri" w:hAnsi="Arial" w:cs="Arial"/>
                <w:sz w:val="22"/>
                <w:szCs w:val="22"/>
                <w:lang w:val="es"/>
              </w:rPr>
              <w:t>amplió</w:t>
            </w:r>
            <w:r w:rsidRPr="003E0E9F">
              <w:rPr>
                <w:rFonts w:ascii="Arial" w:eastAsia="Calibri" w:hAnsi="Arial" w:cs="Arial"/>
                <w:sz w:val="22"/>
                <w:szCs w:val="22"/>
                <w:lang w:val="es"/>
              </w:rPr>
              <w:t xml:space="preserve"> la Meta </w:t>
            </w:r>
            <w:r>
              <w:rPr>
                <w:rFonts w:ascii="Arial" w:eastAsia="Calibri" w:hAnsi="Arial" w:cs="Arial"/>
                <w:sz w:val="22"/>
                <w:szCs w:val="22"/>
                <w:lang w:val="es"/>
              </w:rPr>
              <w:t>9</w:t>
            </w:r>
            <w:r w:rsidR="00F42340">
              <w:rPr>
                <w:rFonts w:ascii="Arial" w:eastAsia="Calibri" w:hAnsi="Arial" w:cs="Arial"/>
                <w:sz w:val="22"/>
                <w:szCs w:val="22"/>
                <w:lang w:val="es"/>
              </w:rPr>
              <w:t xml:space="preserve"> contenida</w:t>
            </w:r>
            <w:r w:rsidRPr="003E0E9F">
              <w:rPr>
                <w:rFonts w:ascii="Arial" w:eastAsia="Calibri" w:hAnsi="Arial" w:cs="Arial"/>
                <w:sz w:val="22"/>
                <w:szCs w:val="22"/>
                <w:lang w:val="es"/>
              </w:rPr>
              <w:t xml:space="preserve"> en el PNDT 2015-2021</w:t>
            </w:r>
            <w:r w:rsidR="00F42340">
              <w:rPr>
                <w:rFonts w:ascii="Arial" w:eastAsia="Calibri" w:hAnsi="Arial" w:cs="Arial"/>
                <w:sz w:val="22"/>
                <w:szCs w:val="22"/>
                <w:lang w:val="es"/>
              </w:rPr>
              <w:t>, a partir de las mesas de trabajo.</w:t>
            </w:r>
          </w:p>
          <w:p w14:paraId="52560356" w14:textId="7DFCE453" w:rsidR="00B14087" w:rsidRPr="00B14087" w:rsidRDefault="00B14087"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B14087">
              <w:rPr>
                <w:rFonts w:ascii="Arial" w:eastAsia="Calibri" w:hAnsi="Arial" w:cs="Arial"/>
                <w:sz w:val="22"/>
                <w:szCs w:val="22"/>
                <w:lang w:val="es"/>
              </w:rPr>
              <w:t>Las características y cantidad de los dispositivos y productos de apoyo, requeridos deberán ser definidos por el MEP</w:t>
            </w:r>
            <w:r w:rsidR="00F42340">
              <w:rPr>
                <w:rFonts w:ascii="Arial" w:eastAsia="Calibri" w:hAnsi="Arial" w:cs="Arial"/>
                <w:sz w:val="22"/>
                <w:szCs w:val="22"/>
                <w:lang w:val="es"/>
              </w:rPr>
              <w:t>, que corresponden a Laptops y tabletas.</w:t>
            </w:r>
          </w:p>
          <w:p w14:paraId="48CADA4D" w14:textId="7656C351" w:rsidR="00B14087" w:rsidRPr="00B14087" w:rsidRDefault="00B14087"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B14087">
              <w:rPr>
                <w:rFonts w:ascii="Arial" w:eastAsia="Calibri" w:hAnsi="Arial" w:cs="Arial"/>
                <w:sz w:val="22"/>
                <w:szCs w:val="22"/>
                <w:lang w:val="es"/>
              </w:rPr>
              <w:t xml:space="preserve">SUTEL y MICITT evaluarán los requerimientos de dispositivos y productos de apoyo requeridos </w:t>
            </w:r>
            <w:r w:rsidR="00391FDA">
              <w:rPr>
                <w:rFonts w:ascii="Arial" w:eastAsia="Calibri" w:hAnsi="Arial" w:cs="Arial"/>
                <w:sz w:val="22"/>
                <w:szCs w:val="22"/>
                <w:lang w:val="es"/>
              </w:rPr>
              <w:t>por el MEP</w:t>
            </w:r>
            <w:r w:rsidRPr="00B14087">
              <w:rPr>
                <w:rFonts w:ascii="Arial" w:eastAsia="Calibri" w:hAnsi="Arial" w:cs="Arial"/>
                <w:sz w:val="22"/>
                <w:szCs w:val="22"/>
                <w:lang w:val="es"/>
              </w:rPr>
              <w:t xml:space="preserve">, para asegurar que FONATEL cuenta con los recursos suficientes para el financiamiento de éstos, considerando </w:t>
            </w:r>
            <w:r w:rsidR="00A72937">
              <w:rPr>
                <w:rFonts w:ascii="Arial" w:eastAsia="Calibri" w:hAnsi="Arial" w:cs="Arial"/>
                <w:sz w:val="22"/>
                <w:szCs w:val="22"/>
                <w:lang w:val="es"/>
              </w:rPr>
              <w:t>la sostenibilidad</w:t>
            </w:r>
            <w:r w:rsidRPr="00B14087">
              <w:rPr>
                <w:rFonts w:ascii="Arial" w:eastAsia="Calibri" w:hAnsi="Arial" w:cs="Arial"/>
                <w:sz w:val="22"/>
                <w:szCs w:val="22"/>
                <w:lang w:val="es"/>
              </w:rPr>
              <w:t xml:space="preserve"> de la cartera de programas y proyectos vigente, así como la visión que este </w:t>
            </w:r>
            <w:r w:rsidR="005B37AC">
              <w:rPr>
                <w:rFonts w:ascii="Arial" w:eastAsia="Calibri" w:hAnsi="Arial" w:cs="Arial"/>
                <w:sz w:val="22"/>
                <w:szCs w:val="22"/>
                <w:lang w:val="es"/>
              </w:rPr>
              <w:t>M</w:t>
            </w:r>
            <w:r w:rsidRPr="00B14087">
              <w:rPr>
                <w:rFonts w:ascii="Arial" w:eastAsia="Calibri" w:hAnsi="Arial" w:cs="Arial"/>
                <w:sz w:val="22"/>
                <w:szCs w:val="22"/>
                <w:lang w:val="es"/>
              </w:rPr>
              <w:t>inisterio defin</w:t>
            </w:r>
            <w:r w:rsidR="005B37AC">
              <w:rPr>
                <w:rFonts w:ascii="Arial" w:eastAsia="Calibri" w:hAnsi="Arial" w:cs="Arial"/>
                <w:sz w:val="22"/>
                <w:szCs w:val="22"/>
                <w:lang w:val="es"/>
              </w:rPr>
              <w:t>e</w:t>
            </w:r>
            <w:r w:rsidRPr="00B14087">
              <w:rPr>
                <w:rFonts w:ascii="Arial" w:eastAsia="Calibri" w:hAnsi="Arial" w:cs="Arial"/>
                <w:sz w:val="22"/>
                <w:szCs w:val="22"/>
                <w:lang w:val="es"/>
              </w:rPr>
              <w:t xml:space="preserve"> para el “Pilar Inclusión Digital”. </w:t>
            </w:r>
          </w:p>
          <w:p w14:paraId="29259092" w14:textId="3298586D" w:rsidR="00B14087" w:rsidRPr="00B14087" w:rsidRDefault="00B14087"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B14087">
              <w:rPr>
                <w:rFonts w:ascii="Arial" w:eastAsia="Calibri" w:hAnsi="Arial" w:cs="Arial"/>
                <w:sz w:val="22"/>
                <w:szCs w:val="22"/>
                <w:lang w:val="es"/>
              </w:rPr>
              <w:t xml:space="preserve">La selección de los CPSP que recibirán los dispositivos solicitados por el </w:t>
            </w:r>
            <w:r w:rsidR="005B37AC" w:rsidRPr="00B14087">
              <w:rPr>
                <w:rFonts w:ascii="Arial" w:eastAsia="Calibri" w:hAnsi="Arial" w:cs="Arial"/>
                <w:sz w:val="22"/>
                <w:szCs w:val="22"/>
                <w:lang w:val="es"/>
              </w:rPr>
              <w:t>MEP</w:t>
            </w:r>
            <w:r w:rsidRPr="00B14087">
              <w:rPr>
                <w:rFonts w:ascii="Arial" w:eastAsia="Calibri" w:hAnsi="Arial" w:cs="Arial"/>
                <w:sz w:val="22"/>
                <w:szCs w:val="22"/>
                <w:lang w:val="es"/>
              </w:rPr>
              <w:t xml:space="preserve"> será responsabilidad de </w:t>
            </w:r>
            <w:r w:rsidR="003650E8" w:rsidRPr="00B14087">
              <w:rPr>
                <w:rFonts w:ascii="Arial" w:eastAsia="Calibri" w:hAnsi="Arial" w:cs="Arial"/>
                <w:sz w:val="22"/>
                <w:szCs w:val="22"/>
                <w:lang w:val="es"/>
              </w:rPr>
              <w:t>esta</w:t>
            </w:r>
            <w:r w:rsidR="005B37AC">
              <w:rPr>
                <w:rFonts w:ascii="Arial" w:eastAsia="Calibri" w:hAnsi="Arial" w:cs="Arial"/>
                <w:sz w:val="22"/>
                <w:szCs w:val="22"/>
                <w:lang w:val="es"/>
              </w:rPr>
              <w:t xml:space="preserve"> institución</w:t>
            </w:r>
            <w:r w:rsidRPr="00B14087">
              <w:rPr>
                <w:rFonts w:ascii="Arial" w:eastAsia="Calibri" w:hAnsi="Arial" w:cs="Arial"/>
                <w:sz w:val="22"/>
                <w:szCs w:val="22"/>
                <w:lang w:val="es"/>
              </w:rPr>
              <w:t>.</w:t>
            </w:r>
          </w:p>
          <w:p w14:paraId="2127E74A" w14:textId="77777777" w:rsidR="00B14087" w:rsidRPr="00B14087" w:rsidRDefault="00B14087"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B14087">
              <w:rPr>
                <w:rFonts w:ascii="Arial" w:eastAsia="Calibri" w:hAnsi="Arial" w:cs="Arial"/>
                <w:sz w:val="22"/>
                <w:szCs w:val="22"/>
                <w:lang w:val="es"/>
              </w:rPr>
              <w:t xml:space="preserve">El método de asignación de recursos será mediante concurso público para asegurar la igualdad de posibilidades en cuanto a la participación de posibles oferentes y la búsqueda de las mejores ofertas en función de los requerimientos definidos. </w:t>
            </w:r>
          </w:p>
          <w:p w14:paraId="12E0C8D8" w14:textId="4A1388EC" w:rsidR="00B14087" w:rsidRPr="00B14087" w:rsidRDefault="00B14087"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B14087">
              <w:rPr>
                <w:rFonts w:ascii="Arial" w:eastAsia="Calibri" w:hAnsi="Arial" w:cs="Arial"/>
                <w:sz w:val="22"/>
                <w:szCs w:val="22"/>
                <w:lang w:val="es"/>
              </w:rPr>
              <w:t>Se entregará un total acumulado de 123 6</w:t>
            </w:r>
            <w:r w:rsidR="009F3C78">
              <w:rPr>
                <w:rFonts w:ascii="Arial" w:eastAsia="Calibri" w:hAnsi="Arial" w:cs="Arial"/>
                <w:sz w:val="22"/>
                <w:szCs w:val="22"/>
                <w:lang w:val="es"/>
              </w:rPr>
              <w:t>4</w:t>
            </w:r>
            <w:r w:rsidRPr="00B14087">
              <w:rPr>
                <w:rFonts w:ascii="Arial" w:eastAsia="Calibri" w:hAnsi="Arial" w:cs="Arial"/>
                <w:sz w:val="22"/>
                <w:szCs w:val="22"/>
                <w:lang w:val="es"/>
              </w:rPr>
              <w:t>3 dispositivos al año 2021. De esta cantidad, en 2021 se entregarán 86</w:t>
            </w:r>
            <w:r w:rsidR="005B37AC">
              <w:rPr>
                <w:rFonts w:ascii="Arial" w:eastAsia="Calibri" w:hAnsi="Arial" w:cs="Arial"/>
                <w:sz w:val="22"/>
                <w:szCs w:val="22"/>
                <w:lang w:val="es"/>
              </w:rPr>
              <w:t xml:space="preserve"> </w:t>
            </w:r>
            <w:r w:rsidRPr="00B14087">
              <w:rPr>
                <w:rFonts w:ascii="Arial" w:eastAsia="Calibri" w:hAnsi="Arial" w:cs="Arial"/>
                <w:sz w:val="22"/>
                <w:szCs w:val="22"/>
                <w:lang w:val="es"/>
              </w:rPr>
              <w:t>812 equipos al MEP en el marco de la emergencia nacional por el Covid</w:t>
            </w:r>
            <w:r w:rsidR="003E0E9F">
              <w:rPr>
                <w:rFonts w:ascii="Arial" w:eastAsia="Calibri" w:hAnsi="Arial" w:cs="Arial"/>
                <w:sz w:val="22"/>
                <w:szCs w:val="22"/>
                <w:lang w:val="es"/>
              </w:rPr>
              <w:t>-</w:t>
            </w:r>
            <w:r w:rsidRPr="00B14087">
              <w:rPr>
                <w:rFonts w:ascii="Arial" w:eastAsia="Calibri" w:hAnsi="Arial" w:cs="Arial"/>
                <w:sz w:val="22"/>
                <w:szCs w:val="22"/>
                <w:lang w:val="es"/>
              </w:rPr>
              <w:t xml:space="preserve">19. </w:t>
            </w:r>
          </w:p>
          <w:p w14:paraId="5485BA78" w14:textId="07D748B7" w:rsidR="00B14087" w:rsidRPr="00B14087" w:rsidRDefault="00B14087"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B14087">
              <w:rPr>
                <w:rFonts w:ascii="Arial" w:eastAsia="Calibri" w:hAnsi="Arial" w:cs="Arial"/>
                <w:sz w:val="22"/>
                <w:szCs w:val="22"/>
                <w:lang w:val="es"/>
              </w:rPr>
              <w:t>El MEP recibirá estos equipos en los centros educativos que indique, en las cantidades que indique para cada uno de estos centros, y se encarga de la distribución entre sus estudiantes, para lo cual deberá establecer los recursos y controles internos necesarios</w:t>
            </w:r>
            <w:r w:rsidR="00AC64CB">
              <w:rPr>
                <w:rFonts w:ascii="Arial" w:eastAsia="Calibri" w:hAnsi="Arial" w:cs="Arial"/>
                <w:sz w:val="22"/>
                <w:szCs w:val="22"/>
                <w:lang w:val="es"/>
              </w:rPr>
              <w:t xml:space="preserve"> de conformidad con el protocolo respectivo</w:t>
            </w:r>
            <w:r w:rsidRPr="00B14087">
              <w:rPr>
                <w:rFonts w:ascii="Arial" w:eastAsia="Calibri" w:hAnsi="Arial" w:cs="Arial"/>
                <w:sz w:val="22"/>
                <w:szCs w:val="22"/>
                <w:lang w:val="es"/>
              </w:rPr>
              <w:t>.</w:t>
            </w:r>
          </w:p>
          <w:p w14:paraId="294F69AF" w14:textId="77777777" w:rsidR="00B14087" w:rsidRPr="00B14087" w:rsidRDefault="00B14087"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B14087">
              <w:rPr>
                <w:rFonts w:ascii="Arial" w:eastAsia="Calibri" w:hAnsi="Arial" w:cs="Arial"/>
                <w:sz w:val="22"/>
                <w:szCs w:val="22"/>
                <w:lang w:val="es"/>
              </w:rPr>
              <w:lastRenderedPageBreak/>
              <w:t>Las instituciones beneficiadas a través de este programa son responsables del control, seguimiento y evaluación, respecto al uso y aprovechamiento de los dispositivos y productos de apoyo provistos.</w:t>
            </w:r>
          </w:p>
          <w:p w14:paraId="66961B1D" w14:textId="1B61E9B5" w:rsidR="00B14087" w:rsidRPr="00B14087" w:rsidRDefault="00B14087"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B14087">
              <w:rPr>
                <w:rFonts w:ascii="Arial" w:eastAsia="Calibri" w:hAnsi="Arial" w:cs="Arial"/>
                <w:sz w:val="22"/>
                <w:szCs w:val="22"/>
                <w:lang w:val="es"/>
              </w:rPr>
              <w:t xml:space="preserve">La Sutel podrá fiscalizar el uso de estos </w:t>
            </w:r>
            <w:r w:rsidR="0044323D">
              <w:rPr>
                <w:rFonts w:ascii="Arial" w:eastAsia="Calibri" w:hAnsi="Arial" w:cs="Arial"/>
                <w:sz w:val="22"/>
                <w:szCs w:val="22"/>
                <w:lang w:val="es"/>
              </w:rPr>
              <w:t>dispositivos</w:t>
            </w:r>
            <w:r w:rsidR="003F11A2">
              <w:rPr>
                <w:rFonts w:ascii="Arial" w:eastAsia="Calibri" w:hAnsi="Arial" w:cs="Arial"/>
                <w:sz w:val="22"/>
                <w:szCs w:val="22"/>
                <w:lang w:val="es"/>
              </w:rPr>
              <w:t>, cuya logística será previamente coordinada con el MEP</w:t>
            </w:r>
            <w:r w:rsidRPr="00B14087">
              <w:rPr>
                <w:rFonts w:ascii="Arial" w:eastAsia="Calibri" w:hAnsi="Arial" w:cs="Arial"/>
                <w:sz w:val="22"/>
                <w:szCs w:val="22"/>
                <w:lang w:val="es"/>
              </w:rPr>
              <w:t>.</w:t>
            </w:r>
          </w:p>
          <w:p w14:paraId="21936302" w14:textId="164F9621" w:rsidR="008A22B9" w:rsidRDefault="0014716E" w:rsidP="00C7461B">
            <w:pPr>
              <w:pStyle w:val="Default"/>
              <w:numPr>
                <w:ilvl w:val="0"/>
                <w:numId w:val="34"/>
              </w:numPr>
              <w:tabs>
                <w:tab w:val="left" w:pos="3828"/>
              </w:tabs>
              <w:spacing w:before="120" w:after="120"/>
              <w:jc w:val="both"/>
              <w:rPr>
                <w:rFonts w:ascii="Arial" w:eastAsia="Calibri" w:hAnsi="Arial" w:cs="Arial"/>
                <w:sz w:val="22"/>
                <w:szCs w:val="22"/>
                <w:lang w:val="es"/>
              </w:rPr>
            </w:pPr>
            <w:r w:rsidRPr="0014716E">
              <w:rPr>
                <w:rFonts w:ascii="Arial" w:eastAsia="Calibri" w:hAnsi="Arial" w:cs="Arial"/>
                <w:sz w:val="22"/>
                <w:szCs w:val="22"/>
                <w:lang w:val="es"/>
              </w:rPr>
              <w:t xml:space="preserve">Para cumplir con todas las responsabilidades que recaen en el MEP para la correcta definición e implementación de las acciones siguientes a la definición de la meta y la selección del escenario para la entrega del servicio, el MEP ha definido </w:t>
            </w:r>
            <w:r w:rsidR="005912CA" w:rsidRPr="0014716E">
              <w:rPr>
                <w:rFonts w:ascii="Arial" w:eastAsia="Calibri" w:hAnsi="Arial" w:cs="Arial"/>
                <w:sz w:val="22"/>
                <w:szCs w:val="22"/>
                <w:lang w:val="es"/>
              </w:rPr>
              <w:t>subcomisiones</w:t>
            </w:r>
            <w:r w:rsidRPr="0014716E">
              <w:rPr>
                <w:rFonts w:ascii="Arial" w:eastAsia="Calibri" w:hAnsi="Arial" w:cs="Arial"/>
                <w:sz w:val="22"/>
                <w:szCs w:val="22"/>
                <w:lang w:val="es"/>
              </w:rPr>
              <w:t xml:space="preserve"> de trabajo que darán seguimiento a cada una de las siguientes áreas de acción:</w:t>
            </w:r>
          </w:p>
          <w:p w14:paraId="516EB393" w14:textId="236D4D12" w:rsidR="0014716E" w:rsidRDefault="003B4539" w:rsidP="00C7461B">
            <w:pPr>
              <w:pStyle w:val="Default"/>
              <w:tabs>
                <w:tab w:val="left" w:pos="3828"/>
              </w:tabs>
              <w:spacing w:before="120" w:after="120"/>
              <w:ind w:left="720"/>
              <w:jc w:val="both"/>
              <w:rPr>
                <w:rFonts w:ascii="Arial" w:eastAsia="Calibri" w:hAnsi="Arial" w:cs="Arial"/>
                <w:sz w:val="22"/>
                <w:szCs w:val="22"/>
                <w:lang w:val="es"/>
              </w:rPr>
            </w:pPr>
            <w:r>
              <w:rPr>
                <w:rFonts w:eastAsiaTheme="minorHAnsi"/>
                <w:noProof/>
                <w:lang w:eastAsia="en-US"/>
              </w:rPr>
              <w:object w:dxaOrig="7155" w:dyaOrig="4365" w14:anchorId="70450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8.5pt;height:217.5pt;mso-width-percent:0;mso-height-percent:0;mso-width-percent:0;mso-height-percent:0" o:ole="">
                  <v:imagedata r:id="rId12" o:title=""/>
                </v:shape>
                <o:OLEObject Type="Embed" ProgID="PBrush" ShapeID="_x0000_i1025" DrawAspect="Content" ObjectID="_1662295280" r:id="rId13"/>
              </w:object>
            </w:r>
          </w:p>
          <w:p w14:paraId="5D5952F2" w14:textId="2204F608" w:rsidR="0023418E" w:rsidRPr="00F42340" w:rsidRDefault="007506BB" w:rsidP="00ED23E5">
            <w:pPr>
              <w:pStyle w:val="Default"/>
              <w:tabs>
                <w:tab w:val="left" w:pos="3828"/>
              </w:tabs>
              <w:spacing w:before="120" w:after="120"/>
              <w:ind w:left="720"/>
              <w:jc w:val="both"/>
              <w:rPr>
                <w:rFonts w:ascii="Arial" w:eastAsia="Calibri" w:hAnsi="Arial" w:cs="Arial"/>
                <w:sz w:val="22"/>
                <w:szCs w:val="22"/>
                <w:lang w:val="es"/>
              </w:rPr>
            </w:pPr>
            <w:r>
              <w:rPr>
                <w:rFonts w:ascii="Arial" w:eastAsia="Calibri" w:hAnsi="Arial" w:cs="Arial"/>
                <w:sz w:val="22"/>
                <w:szCs w:val="22"/>
                <w:lang w:val="es"/>
              </w:rPr>
              <w:t>Al menos dos de las áreas anteriores requerirán de la elaboración de protocolos, manuales o procedimientos que deberán ser elaborados y aprobados junto con las otras instituciones participantes de los distintos flujos de proceso.</w:t>
            </w:r>
          </w:p>
        </w:tc>
      </w:tr>
      <w:tr w:rsidR="00BF3032" w:rsidRPr="00666420" w14:paraId="6D79B13A" w14:textId="77777777" w:rsidTr="00BF3032">
        <w:tc>
          <w:tcPr>
            <w:tcW w:w="0" w:type="auto"/>
          </w:tcPr>
          <w:p w14:paraId="1F4D46F7" w14:textId="2AE4A1D5" w:rsidR="00411F77" w:rsidRPr="003650E8" w:rsidRDefault="00BF3032" w:rsidP="00106B9C">
            <w:pPr>
              <w:pStyle w:val="Prrafodelista"/>
              <w:numPr>
                <w:ilvl w:val="1"/>
                <w:numId w:val="4"/>
              </w:numPr>
              <w:tabs>
                <w:tab w:val="left" w:pos="315"/>
              </w:tabs>
              <w:spacing w:before="120" w:after="120"/>
              <w:jc w:val="both"/>
              <w:rPr>
                <w:rFonts w:ascii="Arial" w:hAnsi="Arial" w:cs="Arial"/>
                <w:b/>
                <w:lang w:eastAsia="es-CR"/>
              </w:rPr>
            </w:pPr>
            <w:bookmarkStart w:id="6" w:name="_Toc393296896"/>
            <w:bookmarkStart w:id="7" w:name="_Toc435002934"/>
            <w:r w:rsidRPr="003650E8">
              <w:rPr>
                <w:rFonts w:ascii="Arial" w:hAnsi="Arial" w:cs="Arial"/>
                <w:b/>
                <w:lang w:eastAsia="es-CR"/>
              </w:rPr>
              <w:lastRenderedPageBreak/>
              <w:t>Equipo de trabajo</w:t>
            </w:r>
            <w:bookmarkEnd w:id="6"/>
            <w:r w:rsidRPr="003650E8">
              <w:rPr>
                <w:rFonts w:ascii="Arial" w:hAnsi="Arial" w:cs="Arial"/>
                <w:b/>
                <w:lang w:eastAsia="es-CR"/>
              </w:rPr>
              <w:t xml:space="preserve"> de los participantes o áreas o dependencias del proyecto</w:t>
            </w:r>
            <w:bookmarkEnd w:id="7"/>
            <w:r w:rsidR="0098071C" w:rsidRPr="003650E8">
              <w:rPr>
                <w:rFonts w:ascii="Arial" w:hAnsi="Arial" w:cs="Arial"/>
                <w:b/>
                <w:sz w:val="24"/>
                <w:szCs w:val="24"/>
                <w:lang w:eastAsia="es-CR"/>
              </w:rPr>
              <w:t xml:space="preserve"> </w:t>
            </w:r>
          </w:p>
          <w:p w14:paraId="5C548628" w14:textId="77777777" w:rsidR="00FF1B33" w:rsidRPr="003E0E9F" w:rsidRDefault="00FF1B33" w:rsidP="00C7461B">
            <w:pPr>
              <w:tabs>
                <w:tab w:val="left" w:pos="3828"/>
              </w:tabs>
              <w:spacing w:before="120" w:after="120"/>
              <w:jc w:val="both"/>
              <w:rPr>
                <w:rFonts w:ascii="Arial" w:hAnsi="Arial" w:cs="Arial"/>
                <w:b/>
                <w:sz w:val="22"/>
                <w:szCs w:val="22"/>
              </w:rPr>
            </w:pPr>
            <w:r w:rsidRPr="003E0E9F">
              <w:rPr>
                <w:rFonts w:ascii="Arial" w:hAnsi="Arial" w:cs="Arial"/>
                <w:b/>
                <w:sz w:val="22"/>
                <w:szCs w:val="22"/>
              </w:rPr>
              <w:t xml:space="preserve">Sutel/Fonatel: </w:t>
            </w:r>
          </w:p>
          <w:p w14:paraId="24D115F0" w14:textId="1393172D" w:rsidR="00FF1B33" w:rsidRPr="00666420" w:rsidRDefault="00FF1B33"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sidRPr="00666420">
              <w:rPr>
                <w:rFonts w:ascii="Arial" w:eastAsia="Calibri" w:hAnsi="Arial" w:cs="Arial"/>
                <w:sz w:val="22"/>
                <w:szCs w:val="22"/>
                <w:lang w:eastAsia="es-CR"/>
              </w:rPr>
              <w:t xml:space="preserve">Gestión del proyecto para la dotación de dispositivos </w:t>
            </w:r>
            <w:r w:rsidR="006953C1">
              <w:rPr>
                <w:rFonts w:ascii="Arial" w:eastAsia="Calibri" w:hAnsi="Arial" w:cs="Arial"/>
                <w:sz w:val="22"/>
                <w:szCs w:val="22"/>
                <w:lang w:eastAsia="es-CR"/>
              </w:rPr>
              <w:t xml:space="preserve">y productos de apoyo </w:t>
            </w:r>
            <w:r w:rsidRPr="00666420">
              <w:rPr>
                <w:rFonts w:ascii="Arial" w:eastAsia="Calibri" w:hAnsi="Arial" w:cs="Arial"/>
                <w:sz w:val="22"/>
                <w:szCs w:val="22"/>
                <w:lang w:eastAsia="es-CR"/>
              </w:rPr>
              <w:t>a los CPSP</w:t>
            </w:r>
            <w:r w:rsidR="00712A8F" w:rsidRPr="00666420">
              <w:rPr>
                <w:rFonts w:ascii="Arial" w:eastAsia="Calibri" w:hAnsi="Arial" w:cs="Arial"/>
                <w:sz w:val="22"/>
                <w:szCs w:val="22"/>
                <w:lang w:eastAsia="es-CR"/>
              </w:rPr>
              <w:t xml:space="preserve"> </w:t>
            </w:r>
            <w:r w:rsidRPr="00666420">
              <w:rPr>
                <w:rFonts w:ascii="Arial" w:eastAsia="Calibri" w:hAnsi="Arial" w:cs="Arial"/>
                <w:sz w:val="22"/>
                <w:szCs w:val="22"/>
                <w:lang w:eastAsia="es-CR"/>
              </w:rPr>
              <w:t>según demanda y requerimientos generados por éstos.</w:t>
            </w:r>
          </w:p>
          <w:p w14:paraId="7FBEE3A5" w14:textId="77777777" w:rsidR="00FF1B33" w:rsidRPr="00666420" w:rsidRDefault="00FF1B33"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sidRPr="00666420">
              <w:rPr>
                <w:rFonts w:ascii="Arial" w:eastAsia="Calibri" w:hAnsi="Arial" w:cs="Arial"/>
                <w:sz w:val="22"/>
                <w:szCs w:val="22"/>
                <w:lang w:eastAsia="es-CR"/>
              </w:rPr>
              <w:t>Administrar del Fondo Nacional de Telecomunicaciones, a través del Fiduciario del Fideicomiso.</w:t>
            </w:r>
          </w:p>
          <w:p w14:paraId="74AC0440" w14:textId="75AA248A" w:rsidR="00FF1B33" w:rsidRDefault="00FF1B33"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sidRPr="00666420">
              <w:rPr>
                <w:rFonts w:ascii="Arial" w:eastAsia="Calibri" w:hAnsi="Arial" w:cs="Arial"/>
                <w:sz w:val="22"/>
                <w:szCs w:val="22"/>
                <w:lang w:eastAsia="es-CR"/>
              </w:rPr>
              <w:t>Gestión de proyectos: Diseño, formulación, ejecución, producción, cierre, monitoreo y evaluación, a través del Fiduciario del Fideicomiso y las unidades ejecutoras subcontratadas para esto y bajo la supervisión de FONATEL/SUTEL.</w:t>
            </w:r>
          </w:p>
          <w:p w14:paraId="5A0C93B6" w14:textId="77777777" w:rsidR="00AC0802" w:rsidRDefault="006953C1"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Pr>
                <w:rFonts w:ascii="Arial" w:eastAsia="Calibri" w:hAnsi="Arial" w:cs="Arial"/>
                <w:sz w:val="22"/>
                <w:szCs w:val="22"/>
                <w:lang w:eastAsia="es-CR"/>
              </w:rPr>
              <w:t>Disponer en el pliego cartelario l</w:t>
            </w:r>
            <w:r w:rsidR="00AC0802">
              <w:rPr>
                <w:rFonts w:ascii="Arial" w:eastAsia="Calibri" w:hAnsi="Arial" w:cs="Arial"/>
                <w:sz w:val="22"/>
                <w:szCs w:val="22"/>
                <w:lang w:eastAsia="es-CR"/>
              </w:rPr>
              <w:t xml:space="preserve">o siguiente: </w:t>
            </w:r>
          </w:p>
          <w:p w14:paraId="2377CAFC" w14:textId="74B6BE18" w:rsidR="00AC0802" w:rsidRDefault="00AC0802" w:rsidP="003650E8">
            <w:pPr>
              <w:pStyle w:val="Prrafodelista"/>
              <w:numPr>
                <w:ilvl w:val="1"/>
                <w:numId w:val="55"/>
              </w:numPr>
              <w:tabs>
                <w:tab w:val="left" w:pos="3828"/>
              </w:tabs>
              <w:spacing w:before="120" w:after="120"/>
              <w:jc w:val="both"/>
              <w:rPr>
                <w:rFonts w:ascii="Arial" w:eastAsia="Calibri" w:hAnsi="Arial" w:cs="Arial"/>
                <w:sz w:val="22"/>
                <w:szCs w:val="22"/>
                <w:lang w:eastAsia="es-CR"/>
              </w:rPr>
            </w:pPr>
            <w:r>
              <w:rPr>
                <w:rFonts w:ascii="Arial" w:eastAsia="Calibri" w:hAnsi="Arial" w:cs="Arial"/>
                <w:sz w:val="22"/>
                <w:szCs w:val="22"/>
                <w:lang w:eastAsia="es-CR"/>
              </w:rPr>
              <w:lastRenderedPageBreak/>
              <w:t>A</w:t>
            </w:r>
            <w:r w:rsidR="006953C1">
              <w:rPr>
                <w:rFonts w:ascii="Arial" w:eastAsia="Calibri" w:hAnsi="Arial" w:cs="Arial"/>
                <w:sz w:val="22"/>
                <w:szCs w:val="22"/>
                <w:lang w:eastAsia="es-CR"/>
              </w:rPr>
              <w:t xml:space="preserve">signación de recurso de parte del contratista para la revisión y pruebas de funcionalidad de los dispositivos. </w:t>
            </w:r>
          </w:p>
          <w:p w14:paraId="0F039025" w14:textId="37858A1A" w:rsidR="00910F9F" w:rsidRDefault="00AC0802" w:rsidP="003650E8">
            <w:pPr>
              <w:pStyle w:val="Prrafodelista"/>
              <w:numPr>
                <w:ilvl w:val="1"/>
                <w:numId w:val="55"/>
              </w:numPr>
              <w:tabs>
                <w:tab w:val="left" w:pos="3828"/>
              </w:tabs>
              <w:spacing w:before="120" w:after="120"/>
              <w:jc w:val="both"/>
              <w:rPr>
                <w:rFonts w:ascii="Arial" w:eastAsia="Calibri" w:hAnsi="Arial" w:cs="Arial"/>
                <w:sz w:val="22"/>
                <w:szCs w:val="22"/>
                <w:lang w:eastAsia="es-CR"/>
              </w:rPr>
            </w:pPr>
            <w:r>
              <w:rPr>
                <w:rFonts w:ascii="Arial" w:eastAsia="Calibri" w:hAnsi="Arial" w:cs="Arial"/>
                <w:sz w:val="22"/>
                <w:szCs w:val="22"/>
                <w:lang w:eastAsia="es-CR"/>
              </w:rPr>
              <w:t>E</w:t>
            </w:r>
            <w:r w:rsidR="006953C1">
              <w:rPr>
                <w:rFonts w:ascii="Arial" w:eastAsia="Calibri" w:hAnsi="Arial" w:cs="Arial"/>
                <w:sz w:val="22"/>
                <w:szCs w:val="22"/>
                <w:lang w:eastAsia="es-CR"/>
              </w:rPr>
              <w:t>mbalaje de los kits de entrega para su distribución por Centro Educativo</w:t>
            </w:r>
            <w:r w:rsidR="00910F9F">
              <w:rPr>
                <w:rFonts w:ascii="Arial" w:eastAsia="Calibri" w:hAnsi="Arial" w:cs="Arial"/>
                <w:sz w:val="22"/>
                <w:szCs w:val="22"/>
                <w:lang w:eastAsia="es-CR"/>
              </w:rPr>
              <w:t xml:space="preserve"> por parte del contratista.</w:t>
            </w:r>
          </w:p>
          <w:p w14:paraId="7A4B26ED" w14:textId="34E7E669" w:rsidR="00910F9F" w:rsidRDefault="00ED23E5" w:rsidP="003650E8">
            <w:pPr>
              <w:pStyle w:val="Prrafodelista"/>
              <w:numPr>
                <w:ilvl w:val="1"/>
                <w:numId w:val="55"/>
              </w:numPr>
              <w:tabs>
                <w:tab w:val="left" w:pos="3828"/>
              </w:tabs>
              <w:spacing w:before="120" w:after="120"/>
              <w:jc w:val="both"/>
              <w:rPr>
                <w:rFonts w:ascii="Arial" w:eastAsia="Calibri" w:hAnsi="Arial" w:cs="Arial"/>
                <w:sz w:val="22"/>
                <w:szCs w:val="22"/>
                <w:lang w:eastAsia="es-CR"/>
              </w:rPr>
            </w:pPr>
            <w:r>
              <w:rPr>
                <w:rFonts w:ascii="Arial" w:eastAsia="Calibri" w:hAnsi="Arial" w:cs="Arial"/>
                <w:sz w:val="22"/>
                <w:szCs w:val="22"/>
                <w:lang w:eastAsia="es-CR"/>
              </w:rPr>
              <w:t>Por medio del contratista,</w:t>
            </w:r>
            <w:r w:rsidR="005363DB">
              <w:rPr>
                <w:rFonts w:ascii="Arial" w:eastAsia="Calibri" w:hAnsi="Arial" w:cs="Arial"/>
                <w:sz w:val="22"/>
                <w:szCs w:val="22"/>
                <w:lang w:eastAsia="es-CR"/>
              </w:rPr>
              <w:t xml:space="preserve"> con el apoyo del MEP</w:t>
            </w:r>
            <w:r>
              <w:rPr>
                <w:rFonts w:ascii="Arial" w:eastAsia="Calibri" w:hAnsi="Arial" w:cs="Arial"/>
                <w:sz w:val="22"/>
                <w:szCs w:val="22"/>
                <w:lang w:eastAsia="es-CR"/>
              </w:rPr>
              <w:t xml:space="preserve"> e</w:t>
            </w:r>
            <w:r w:rsidR="006953C1">
              <w:rPr>
                <w:rFonts w:ascii="Arial" w:eastAsia="Calibri" w:hAnsi="Arial" w:cs="Arial"/>
                <w:sz w:val="22"/>
                <w:szCs w:val="22"/>
                <w:lang w:eastAsia="es-CR"/>
              </w:rPr>
              <w:t>fectuará la entrega de los equipos en cada Centro Educativo</w:t>
            </w:r>
            <w:r>
              <w:rPr>
                <w:rFonts w:ascii="Arial" w:eastAsia="Calibri" w:hAnsi="Arial" w:cs="Arial"/>
                <w:sz w:val="22"/>
                <w:szCs w:val="22"/>
                <w:lang w:eastAsia="es-CR"/>
              </w:rPr>
              <w:t xml:space="preserve"> definido por </w:t>
            </w:r>
            <w:r w:rsidR="005363DB">
              <w:rPr>
                <w:rFonts w:ascii="Arial" w:eastAsia="Calibri" w:hAnsi="Arial" w:cs="Arial"/>
                <w:sz w:val="22"/>
                <w:szCs w:val="22"/>
                <w:lang w:eastAsia="es-CR"/>
              </w:rPr>
              <w:t xml:space="preserve">ese </w:t>
            </w:r>
            <w:r w:rsidR="00106B9C">
              <w:rPr>
                <w:rFonts w:ascii="Arial" w:eastAsia="Calibri" w:hAnsi="Arial" w:cs="Arial"/>
                <w:sz w:val="22"/>
                <w:szCs w:val="22"/>
                <w:lang w:eastAsia="es-CR"/>
              </w:rPr>
              <w:t>ministerio.</w:t>
            </w:r>
            <w:r w:rsidR="00910F9F">
              <w:rPr>
                <w:rFonts w:ascii="Arial" w:eastAsia="Calibri" w:hAnsi="Arial" w:cs="Arial"/>
                <w:sz w:val="22"/>
                <w:szCs w:val="22"/>
                <w:lang w:eastAsia="es-CR"/>
              </w:rPr>
              <w:t xml:space="preserve"> </w:t>
            </w:r>
          </w:p>
          <w:p w14:paraId="4AEA8BDF" w14:textId="77777777" w:rsidR="00143478" w:rsidRPr="00EB06F9" w:rsidRDefault="00910F9F" w:rsidP="003650E8">
            <w:pPr>
              <w:pStyle w:val="Prrafodelista"/>
              <w:numPr>
                <w:ilvl w:val="1"/>
                <w:numId w:val="55"/>
              </w:numPr>
              <w:tabs>
                <w:tab w:val="left" w:pos="3828"/>
              </w:tabs>
              <w:spacing w:before="120" w:after="120"/>
              <w:jc w:val="both"/>
              <w:rPr>
                <w:rFonts w:ascii="Arial" w:eastAsia="Calibri" w:hAnsi="Arial" w:cs="Arial"/>
                <w:sz w:val="22"/>
                <w:szCs w:val="22"/>
                <w:lang w:eastAsia="es-CR"/>
              </w:rPr>
            </w:pPr>
            <w:r>
              <w:rPr>
                <w:rFonts w:ascii="Arial" w:eastAsia="Calibri" w:hAnsi="Arial" w:cs="Arial"/>
                <w:sz w:val="22"/>
                <w:szCs w:val="22"/>
                <w:lang w:eastAsia="es-CR"/>
              </w:rPr>
              <w:t>A</w:t>
            </w:r>
            <w:r w:rsidR="006953C1">
              <w:rPr>
                <w:rFonts w:ascii="Arial" w:eastAsia="Calibri" w:hAnsi="Arial" w:cs="Arial"/>
                <w:sz w:val="22"/>
                <w:szCs w:val="22"/>
                <w:lang w:eastAsia="es-CR"/>
              </w:rPr>
              <w:t xml:space="preserve">poyará en el proceso de revisión de los equipos contra entrega en cada </w:t>
            </w:r>
            <w:r w:rsidR="006953C1" w:rsidRPr="00EB06F9">
              <w:rPr>
                <w:rFonts w:ascii="Arial" w:eastAsia="Calibri" w:hAnsi="Arial" w:cs="Arial"/>
                <w:sz w:val="22"/>
                <w:szCs w:val="22"/>
                <w:lang w:eastAsia="es-CR"/>
              </w:rPr>
              <w:t>Centro Educativo</w:t>
            </w:r>
            <w:r w:rsidR="00143478" w:rsidRPr="00EB06F9">
              <w:rPr>
                <w:rFonts w:ascii="Arial" w:eastAsia="Calibri" w:hAnsi="Arial" w:cs="Arial"/>
                <w:sz w:val="22"/>
                <w:szCs w:val="22"/>
                <w:lang w:eastAsia="es-CR"/>
              </w:rPr>
              <w:t>.</w:t>
            </w:r>
          </w:p>
          <w:p w14:paraId="2304D04A" w14:textId="77777777" w:rsidR="00143478" w:rsidRPr="00EB06F9" w:rsidRDefault="00143478" w:rsidP="00143478">
            <w:pPr>
              <w:pStyle w:val="Prrafodelista"/>
              <w:numPr>
                <w:ilvl w:val="1"/>
                <w:numId w:val="55"/>
              </w:numPr>
              <w:tabs>
                <w:tab w:val="left" w:pos="3828"/>
              </w:tabs>
              <w:spacing w:before="120" w:after="120"/>
              <w:jc w:val="both"/>
              <w:rPr>
                <w:rFonts w:ascii="Arial" w:eastAsia="Calibri" w:hAnsi="Arial" w:cs="Arial"/>
                <w:sz w:val="22"/>
                <w:szCs w:val="22"/>
                <w:lang w:eastAsia="es-CR"/>
              </w:rPr>
            </w:pPr>
            <w:r w:rsidRPr="00EB06F9">
              <w:rPr>
                <w:rFonts w:ascii="Arial" w:eastAsia="Calibri" w:hAnsi="Arial" w:cs="Arial"/>
                <w:sz w:val="22"/>
                <w:szCs w:val="22"/>
                <w:lang w:eastAsia="es-CR"/>
              </w:rPr>
              <w:t xml:space="preserve">El contratista contará con acceso a la </w:t>
            </w:r>
            <w:r w:rsidRPr="00EB06F9">
              <w:rPr>
                <w:rFonts w:ascii="Arial" w:eastAsia="Calibri" w:hAnsi="Arial" w:cs="Arial"/>
                <w:sz w:val="22"/>
                <w:szCs w:val="22"/>
              </w:rPr>
              <w:t>herramienta dispuesta por el MEP para el control de inventario, revisión, resultado de pruebas de funcionalidad, validación de características, y registro de resultado de distribución a cada CE</w:t>
            </w:r>
            <w:r w:rsidRPr="00EB06F9">
              <w:rPr>
                <w:rFonts w:ascii="Arial" w:eastAsia="Calibri" w:hAnsi="Arial" w:cs="Arial"/>
                <w:sz w:val="22"/>
                <w:szCs w:val="22"/>
                <w:lang w:eastAsia="es-CR"/>
              </w:rPr>
              <w:t>.</w:t>
            </w:r>
          </w:p>
          <w:p w14:paraId="1B48B24E" w14:textId="6E2C1942" w:rsidR="006953C1" w:rsidRPr="00EB06F9" w:rsidRDefault="00910F9F" w:rsidP="00EF375A">
            <w:pPr>
              <w:pStyle w:val="Prrafodelista"/>
              <w:numPr>
                <w:ilvl w:val="1"/>
                <w:numId w:val="55"/>
              </w:numPr>
              <w:tabs>
                <w:tab w:val="left" w:pos="3828"/>
              </w:tabs>
              <w:spacing w:before="120" w:after="120"/>
              <w:jc w:val="both"/>
              <w:rPr>
                <w:rFonts w:ascii="Arial" w:eastAsia="Calibri" w:hAnsi="Arial" w:cs="Arial"/>
                <w:sz w:val="22"/>
                <w:szCs w:val="22"/>
                <w:lang w:eastAsia="es-CR"/>
              </w:rPr>
            </w:pPr>
            <w:r w:rsidRPr="00EB06F9">
              <w:rPr>
                <w:rFonts w:ascii="Arial" w:eastAsia="Calibri" w:hAnsi="Arial" w:cs="Arial"/>
                <w:sz w:val="22"/>
                <w:szCs w:val="22"/>
                <w:lang w:eastAsia="es-CR"/>
              </w:rPr>
              <w:t>D</w:t>
            </w:r>
            <w:r w:rsidR="00CD5202" w:rsidRPr="00EB06F9">
              <w:rPr>
                <w:rFonts w:ascii="Arial" w:eastAsia="Calibri" w:hAnsi="Arial" w:cs="Arial"/>
                <w:sz w:val="22"/>
                <w:szCs w:val="22"/>
                <w:lang w:eastAsia="es-CR"/>
              </w:rPr>
              <w:t>efini</w:t>
            </w:r>
            <w:r w:rsidR="00672920" w:rsidRPr="00EB06F9">
              <w:rPr>
                <w:rFonts w:ascii="Arial" w:eastAsia="Calibri" w:hAnsi="Arial" w:cs="Arial"/>
                <w:sz w:val="22"/>
                <w:szCs w:val="22"/>
                <w:lang w:eastAsia="es-CR"/>
              </w:rPr>
              <w:t>ción de</w:t>
            </w:r>
            <w:r w:rsidR="00CD5202" w:rsidRPr="00EB06F9">
              <w:rPr>
                <w:rFonts w:ascii="Arial" w:eastAsia="Calibri" w:hAnsi="Arial" w:cs="Arial"/>
                <w:sz w:val="22"/>
                <w:szCs w:val="22"/>
                <w:lang w:eastAsia="es-CR"/>
              </w:rPr>
              <w:t xml:space="preserve"> un Procedimiento para Ejecución de Garantía</w:t>
            </w:r>
            <w:r w:rsidR="00672920" w:rsidRPr="00EB06F9">
              <w:rPr>
                <w:rFonts w:ascii="Arial" w:eastAsia="Calibri" w:hAnsi="Arial" w:cs="Arial"/>
                <w:sz w:val="22"/>
                <w:szCs w:val="22"/>
                <w:lang w:eastAsia="es-CR"/>
              </w:rPr>
              <w:t xml:space="preserve"> por parte del contratista</w:t>
            </w:r>
            <w:r w:rsidR="00CD5202" w:rsidRPr="00EB06F9">
              <w:rPr>
                <w:rFonts w:ascii="Arial" w:eastAsia="Calibri" w:hAnsi="Arial" w:cs="Arial"/>
                <w:sz w:val="22"/>
                <w:szCs w:val="22"/>
                <w:lang w:eastAsia="es-CR"/>
              </w:rPr>
              <w:t xml:space="preserve">. </w:t>
            </w:r>
          </w:p>
          <w:p w14:paraId="4BB030A9" w14:textId="106D6901" w:rsidR="009A3108" w:rsidRPr="009A3108" w:rsidRDefault="001E51FF" w:rsidP="009A3108">
            <w:pPr>
              <w:pStyle w:val="Prrafodelista"/>
              <w:numPr>
                <w:ilvl w:val="1"/>
                <w:numId w:val="55"/>
              </w:numPr>
              <w:tabs>
                <w:tab w:val="left" w:pos="3828"/>
              </w:tabs>
              <w:spacing w:before="120" w:after="120"/>
              <w:jc w:val="both"/>
              <w:rPr>
                <w:rFonts w:ascii="Arial" w:eastAsia="Calibri" w:hAnsi="Arial" w:cs="Arial"/>
                <w:sz w:val="22"/>
                <w:szCs w:val="22"/>
              </w:rPr>
            </w:pPr>
            <w:r w:rsidRPr="009A3108">
              <w:rPr>
                <w:rFonts w:ascii="Arial" w:eastAsia="Calibri" w:hAnsi="Arial" w:cs="Arial"/>
                <w:sz w:val="22"/>
                <w:szCs w:val="22"/>
                <w:lang w:eastAsia="es-CR"/>
              </w:rPr>
              <w:t xml:space="preserve">El contratista suministrará la información detallada de los dispositivos por entregar en cada Centro </w:t>
            </w:r>
            <w:r w:rsidR="009A3108">
              <w:rPr>
                <w:rFonts w:ascii="Arial" w:eastAsia="Calibri" w:hAnsi="Arial" w:cs="Arial"/>
                <w:sz w:val="22"/>
                <w:szCs w:val="22"/>
                <w:lang w:eastAsia="es-CR"/>
              </w:rPr>
              <w:t>E</w:t>
            </w:r>
            <w:r w:rsidRPr="009A3108">
              <w:rPr>
                <w:rFonts w:ascii="Arial" w:eastAsia="Calibri" w:hAnsi="Arial" w:cs="Arial"/>
                <w:sz w:val="22"/>
                <w:szCs w:val="22"/>
                <w:lang w:eastAsia="es-CR"/>
              </w:rPr>
              <w:t>ducativo, en el formato de archivo electrónico definido por el MEP, para que este ministerio lo incorpore en el sistema de trazabilidad que definirá para el control de tales dispositivos</w:t>
            </w:r>
          </w:p>
          <w:p w14:paraId="06E1C1D8" w14:textId="11D8F809" w:rsidR="00127889" w:rsidRPr="009A3108" w:rsidRDefault="00FF1B33" w:rsidP="009A3108">
            <w:pPr>
              <w:tabs>
                <w:tab w:val="left" w:pos="3828"/>
              </w:tabs>
              <w:spacing w:before="120" w:after="120"/>
              <w:jc w:val="both"/>
              <w:rPr>
                <w:rFonts w:ascii="Arial" w:eastAsia="Calibri" w:hAnsi="Arial" w:cs="Arial"/>
                <w:sz w:val="22"/>
                <w:szCs w:val="22"/>
              </w:rPr>
            </w:pPr>
            <w:r w:rsidRPr="009A3108">
              <w:rPr>
                <w:rFonts w:ascii="Arial" w:eastAsia="Calibri" w:hAnsi="Arial" w:cs="Arial"/>
                <w:b/>
                <w:bCs/>
                <w:sz w:val="22"/>
                <w:szCs w:val="22"/>
              </w:rPr>
              <w:t>MICITT:</w:t>
            </w:r>
            <w:r w:rsidRPr="009A3108">
              <w:rPr>
                <w:rFonts w:ascii="Arial" w:eastAsia="Calibri" w:hAnsi="Arial" w:cs="Arial"/>
                <w:sz w:val="22"/>
                <w:szCs w:val="22"/>
              </w:rPr>
              <w:t xml:space="preserve"> </w:t>
            </w:r>
          </w:p>
          <w:p w14:paraId="1D17AF77" w14:textId="6FE6F0CF" w:rsidR="00127889" w:rsidRDefault="00FF1B33"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sidRPr="00666420">
              <w:rPr>
                <w:rFonts w:ascii="Arial" w:eastAsia="Calibri" w:hAnsi="Arial" w:cs="Arial"/>
                <w:sz w:val="22"/>
                <w:szCs w:val="22"/>
                <w:lang w:eastAsia="es-CR"/>
              </w:rPr>
              <w:t xml:space="preserve">Formular la Política Pública y </w:t>
            </w:r>
            <w:r w:rsidR="00127889" w:rsidRPr="00666420">
              <w:rPr>
                <w:rFonts w:ascii="Arial" w:eastAsia="Calibri" w:hAnsi="Arial" w:cs="Arial"/>
                <w:sz w:val="22"/>
                <w:szCs w:val="22"/>
                <w:lang w:eastAsia="es-CR"/>
              </w:rPr>
              <w:t>articular c</w:t>
            </w:r>
            <w:r w:rsidRPr="00666420">
              <w:rPr>
                <w:rFonts w:ascii="Arial" w:eastAsia="Calibri" w:hAnsi="Arial" w:cs="Arial"/>
                <w:sz w:val="22"/>
                <w:szCs w:val="22"/>
                <w:lang w:eastAsia="es-CR"/>
              </w:rPr>
              <w:t xml:space="preserve">on los actores vinculados </w:t>
            </w:r>
            <w:r w:rsidR="00127889" w:rsidRPr="00666420">
              <w:rPr>
                <w:rFonts w:ascii="Arial" w:eastAsia="Calibri" w:hAnsi="Arial" w:cs="Arial"/>
                <w:sz w:val="22"/>
                <w:szCs w:val="22"/>
                <w:lang w:eastAsia="es-CR"/>
              </w:rPr>
              <w:t>con</w:t>
            </w:r>
            <w:r w:rsidRPr="00666420">
              <w:rPr>
                <w:rFonts w:ascii="Arial" w:eastAsia="Calibri" w:hAnsi="Arial" w:cs="Arial"/>
                <w:sz w:val="22"/>
                <w:szCs w:val="22"/>
                <w:lang w:eastAsia="es-CR"/>
              </w:rPr>
              <w:t xml:space="preserve"> la ejecución del Programa</w:t>
            </w:r>
            <w:r w:rsidR="00127889" w:rsidRPr="00666420">
              <w:rPr>
                <w:rFonts w:ascii="Arial" w:eastAsia="Calibri" w:hAnsi="Arial" w:cs="Arial"/>
                <w:sz w:val="22"/>
                <w:szCs w:val="22"/>
                <w:lang w:eastAsia="es-CR"/>
              </w:rPr>
              <w:t>.</w:t>
            </w:r>
          </w:p>
          <w:p w14:paraId="09B115A3" w14:textId="201C83C5" w:rsidR="00722657" w:rsidRPr="003E0E9F" w:rsidRDefault="00722657"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sidRPr="003E0E9F">
              <w:rPr>
                <w:rFonts w:ascii="Arial" w:eastAsia="Calibri" w:hAnsi="Arial" w:cs="Arial"/>
                <w:sz w:val="22"/>
                <w:szCs w:val="22"/>
                <w:lang w:eastAsia="es-CR"/>
              </w:rPr>
              <w:t xml:space="preserve">Mantener el programa </w:t>
            </w:r>
            <w:r w:rsidR="003F3F35">
              <w:rPr>
                <w:rFonts w:ascii="Arial" w:eastAsia="Calibri" w:hAnsi="Arial" w:cs="Arial"/>
                <w:sz w:val="22"/>
                <w:szCs w:val="22"/>
                <w:lang w:eastAsia="es-CR"/>
              </w:rPr>
              <w:t xml:space="preserve">actualizado </w:t>
            </w:r>
            <w:r w:rsidRPr="003E0E9F">
              <w:rPr>
                <w:rFonts w:ascii="Arial" w:eastAsia="Calibri" w:hAnsi="Arial" w:cs="Arial"/>
                <w:sz w:val="22"/>
                <w:szCs w:val="22"/>
                <w:lang w:eastAsia="es-CR"/>
              </w:rPr>
              <w:t>en el PNDT, indicándose los fondos necesarios para su ejecución</w:t>
            </w:r>
            <w:r w:rsidR="000517E9" w:rsidRPr="003E0E9F">
              <w:rPr>
                <w:rFonts w:ascii="Arial" w:eastAsia="Calibri" w:hAnsi="Arial" w:cs="Arial"/>
                <w:sz w:val="22"/>
                <w:szCs w:val="22"/>
                <w:lang w:eastAsia="es-CR"/>
              </w:rPr>
              <w:t xml:space="preserve"> por parte de Sutel</w:t>
            </w:r>
            <w:r w:rsidRPr="003E0E9F">
              <w:rPr>
                <w:rFonts w:ascii="Arial" w:eastAsia="Calibri" w:hAnsi="Arial" w:cs="Arial"/>
                <w:sz w:val="22"/>
                <w:szCs w:val="22"/>
                <w:lang w:eastAsia="es-CR"/>
              </w:rPr>
              <w:t>.</w:t>
            </w:r>
          </w:p>
          <w:p w14:paraId="68894751" w14:textId="77777777" w:rsidR="00AA7F08" w:rsidRPr="003E0E9F" w:rsidRDefault="00AA7F08" w:rsidP="00C7461B">
            <w:pPr>
              <w:tabs>
                <w:tab w:val="left" w:pos="3828"/>
              </w:tabs>
              <w:spacing w:before="120" w:after="120"/>
              <w:jc w:val="both"/>
              <w:rPr>
                <w:rFonts w:ascii="Arial" w:eastAsia="Calibri" w:hAnsi="Arial" w:cs="Arial"/>
                <w:sz w:val="24"/>
                <w:szCs w:val="24"/>
              </w:rPr>
            </w:pPr>
          </w:p>
          <w:p w14:paraId="0C2000CB" w14:textId="00F7D6A4" w:rsidR="002E5533" w:rsidRDefault="002E5533" w:rsidP="00C7461B">
            <w:pPr>
              <w:tabs>
                <w:tab w:val="left" w:pos="3828"/>
              </w:tabs>
              <w:spacing w:before="120" w:after="120"/>
              <w:jc w:val="both"/>
              <w:rPr>
                <w:rFonts w:ascii="Arial" w:eastAsia="Calibri" w:hAnsi="Arial" w:cs="Arial"/>
                <w:b/>
                <w:sz w:val="22"/>
                <w:szCs w:val="22"/>
              </w:rPr>
            </w:pPr>
            <w:r w:rsidRPr="003E0E9F">
              <w:rPr>
                <w:rFonts w:ascii="Arial" w:eastAsia="Calibri" w:hAnsi="Arial" w:cs="Arial"/>
                <w:b/>
                <w:sz w:val="22"/>
                <w:szCs w:val="22"/>
              </w:rPr>
              <w:t>Ministerio de Educación Pública:</w:t>
            </w:r>
          </w:p>
          <w:p w14:paraId="41CDE5F4" w14:textId="2C3BA5EA" w:rsidR="002E5533" w:rsidRPr="003E0E9F" w:rsidRDefault="002E5533"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sidRPr="003E0E9F">
              <w:rPr>
                <w:rFonts w:ascii="Arial" w:eastAsia="Calibri" w:hAnsi="Arial" w:cs="Arial"/>
                <w:sz w:val="22"/>
                <w:szCs w:val="22"/>
                <w:lang w:eastAsia="es-CR"/>
              </w:rPr>
              <w:t xml:space="preserve">Articulación para la ejecución de la contrapartida (envío de los requerimientos en el caso de los </w:t>
            </w:r>
            <w:r w:rsidR="00CD5202" w:rsidRPr="002177D9">
              <w:rPr>
                <w:rFonts w:ascii="Arial" w:eastAsia="Calibri" w:hAnsi="Arial" w:cs="Arial"/>
                <w:sz w:val="22"/>
                <w:szCs w:val="22"/>
                <w:lang w:eastAsia="es-CR"/>
              </w:rPr>
              <w:t>CPSP y</w:t>
            </w:r>
            <w:r w:rsidRPr="003E0E9F">
              <w:rPr>
                <w:rFonts w:ascii="Arial" w:eastAsia="Calibri" w:hAnsi="Arial" w:cs="Arial"/>
                <w:sz w:val="22"/>
                <w:szCs w:val="22"/>
                <w:lang w:eastAsia="es-CR"/>
              </w:rPr>
              <w:t xml:space="preserve"> lista de potenciales beneficiarios, acompañamiento y orientación a la población objetivo).</w:t>
            </w:r>
          </w:p>
          <w:p w14:paraId="3CB76EA8" w14:textId="74A6C024" w:rsidR="002E5533" w:rsidRPr="003E0E9F" w:rsidRDefault="002E5533"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sidRPr="003E0E9F">
              <w:rPr>
                <w:rFonts w:ascii="Arial" w:eastAsia="Calibri" w:hAnsi="Arial" w:cs="Arial"/>
                <w:sz w:val="22"/>
                <w:szCs w:val="22"/>
                <w:lang w:eastAsia="es-CR"/>
              </w:rPr>
              <w:t xml:space="preserve">Establecer los requerimientos </w:t>
            </w:r>
            <w:r w:rsidR="00CD5202">
              <w:rPr>
                <w:rFonts w:ascii="Arial" w:eastAsia="Calibri" w:hAnsi="Arial" w:cs="Arial"/>
                <w:sz w:val="22"/>
                <w:szCs w:val="22"/>
                <w:lang w:eastAsia="es-CR"/>
              </w:rPr>
              <w:t>y características de los dispositivos</w:t>
            </w:r>
            <w:r w:rsidRPr="003E0E9F">
              <w:rPr>
                <w:rFonts w:ascii="Arial" w:eastAsia="Calibri" w:hAnsi="Arial" w:cs="Arial"/>
                <w:sz w:val="22"/>
                <w:szCs w:val="22"/>
                <w:lang w:eastAsia="es-CR"/>
              </w:rPr>
              <w:t>.</w:t>
            </w:r>
          </w:p>
          <w:p w14:paraId="641CF8E6" w14:textId="68BD798E" w:rsidR="002E5533" w:rsidRPr="003E0E9F" w:rsidRDefault="002E5533"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sidRPr="003E0E9F">
              <w:rPr>
                <w:rFonts w:ascii="Arial" w:eastAsia="Calibri" w:hAnsi="Arial" w:cs="Arial"/>
                <w:sz w:val="22"/>
                <w:szCs w:val="22"/>
                <w:lang w:eastAsia="es-CR"/>
              </w:rPr>
              <w:t>Suministrar el detalle con la cantidad, lugar y especificaciones, para la entrega de</w:t>
            </w:r>
            <w:r w:rsidR="00CD5202">
              <w:rPr>
                <w:rFonts w:ascii="Arial" w:eastAsia="Calibri" w:hAnsi="Arial" w:cs="Arial"/>
                <w:sz w:val="22"/>
                <w:szCs w:val="22"/>
                <w:lang w:eastAsia="es-CR"/>
              </w:rPr>
              <w:t xml:space="preserve"> </w:t>
            </w:r>
            <w:r w:rsidRPr="003E0E9F">
              <w:rPr>
                <w:rFonts w:ascii="Arial" w:eastAsia="Calibri" w:hAnsi="Arial" w:cs="Arial"/>
                <w:sz w:val="22"/>
                <w:szCs w:val="22"/>
                <w:lang w:eastAsia="es-CR"/>
              </w:rPr>
              <w:t>l</w:t>
            </w:r>
            <w:r w:rsidR="00CD5202">
              <w:rPr>
                <w:rFonts w:ascii="Arial" w:eastAsia="Calibri" w:hAnsi="Arial" w:cs="Arial"/>
                <w:sz w:val="22"/>
                <w:szCs w:val="22"/>
                <w:lang w:eastAsia="es-CR"/>
              </w:rPr>
              <w:t>os</w:t>
            </w:r>
            <w:r w:rsidRPr="003E0E9F">
              <w:rPr>
                <w:rFonts w:ascii="Arial" w:eastAsia="Calibri" w:hAnsi="Arial" w:cs="Arial"/>
                <w:sz w:val="22"/>
                <w:szCs w:val="22"/>
                <w:lang w:eastAsia="es-CR"/>
              </w:rPr>
              <w:t xml:space="preserve"> </w:t>
            </w:r>
            <w:r w:rsidR="00CD5202">
              <w:rPr>
                <w:rFonts w:ascii="Arial" w:eastAsia="Calibri" w:hAnsi="Arial" w:cs="Arial"/>
                <w:sz w:val="22"/>
                <w:szCs w:val="22"/>
                <w:lang w:eastAsia="es-CR"/>
              </w:rPr>
              <w:t xml:space="preserve">dispositivos, para lo cual contará con </w:t>
            </w:r>
            <w:r w:rsidRPr="003E0E9F">
              <w:rPr>
                <w:rFonts w:ascii="Arial" w:eastAsia="Calibri" w:hAnsi="Arial" w:cs="Arial"/>
                <w:sz w:val="22"/>
                <w:szCs w:val="22"/>
                <w:lang w:eastAsia="es-CR"/>
              </w:rPr>
              <w:t xml:space="preserve">el plazo máximo de </w:t>
            </w:r>
            <w:r w:rsidR="00BE6B94">
              <w:rPr>
                <w:rFonts w:ascii="Arial" w:eastAsia="Calibri" w:hAnsi="Arial" w:cs="Arial"/>
                <w:sz w:val="22"/>
                <w:szCs w:val="22"/>
                <w:lang w:eastAsia="es-CR"/>
              </w:rPr>
              <w:t xml:space="preserve">5 días </w:t>
            </w:r>
            <w:r w:rsidR="00846BF4">
              <w:rPr>
                <w:rFonts w:ascii="Arial" w:eastAsia="Calibri" w:hAnsi="Arial" w:cs="Arial"/>
                <w:sz w:val="22"/>
                <w:szCs w:val="22"/>
                <w:lang w:eastAsia="es-CR"/>
              </w:rPr>
              <w:t>a partir de la publicación del ajuste de la meta del PNDT.</w:t>
            </w:r>
          </w:p>
          <w:p w14:paraId="6BA8D139" w14:textId="13E05520" w:rsidR="002E5533" w:rsidRPr="0077682D" w:rsidRDefault="002E5533" w:rsidP="003650E8">
            <w:pPr>
              <w:pStyle w:val="Default"/>
              <w:numPr>
                <w:ilvl w:val="0"/>
                <w:numId w:val="55"/>
              </w:numPr>
              <w:tabs>
                <w:tab w:val="left" w:pos="3828"/>
              </w:tabs>
              <w:spacing w:before="120" w:after="120"/>
              <w:jc w:val="both"/>
              <w:rPr>
                <w:rFonts w:ascii="Arial" w:hAnsi="Arial" w:cs="Arial"/>
                <w:sz w:val="22"/>
                <w:szCs w:val="22"/>
              </w:rPr>
            </w:pPr>
            <w:r w:rsidRPr="003650E8">
              <w:rPr>
                <w:rFonts w:ascii="Arial" w:eastAsia="Calibri" w:hAnsi="Arial" w:cs="Arial"/>
                <w:sz w:val="22"/>
                <w:szCs w:val="22"/>
              </w:rPr>
              <w:t xml:space="preserve">Recibir en propiedad los </w:t>
            </w:r>
            <w:r w:rsidR="00CD5202" w:rsidRPr="003650E8">
              <w:rPr>
                <w:rFonts w:ascii="Arial" w:eastAsia="Calibri" w:hAnsi="Arial" w:cs="Arial"/>
                <w:sz w:val="22"/>
                <w:szCs w:val="22"/>
              </w:rPr>
              <w:t>dispositivos</w:t>
            </w:r>
            <w:r w:rsidRPr="003650E8">
              <w:rPr>
                <w:rFonts w:ascii="Arial" w:eastAsia="Calibri" w:hAnsi="Arial" w:cs="Arial"/>
                <w:sz w:val="22"/>
                <w:szCs w:val="22"/>
              </w:rPr>
              <w:t xml:space="preserve"> en los centros educativos que indique y en las cantidades que indique para cada uno de estos centros.</w:t>
            </w:r>
            <w:r w:rsidR="0077682D" w:rsidRPr="003650E8">
              <w:rPr>
                <w:rFonts w:ascii="Arial" w:eastAsia="Calibri" w:hAnsi="Arial" w:cs="Arial"/>
                <w:sz w:val="22"/>
                <w:szCs w:val="22"/>
              </w:rPr>
              <w:t xml:space="preserve"> </w:t>
            </w:r>
            <w:r w:rsidR="0077682D" w:rsidRPr="00806375">
              <w:rPr>
                <w:rFonts w:ascii="Arial" w:eastAsia="Calibri" w:hAnsi="Arial" w:cs="Arial"/>
                <w:sz w:val="22"/>
                <w:szCs w:val="22"/>
              </w:rPr>
              <w:t xml:space="preserve">De acuerdo </w:t>
            </w:r>
            <w:r w:rsidR="00806375">
              <w:rPr>
                <w:rFonts w:ascii="Arial" w:eastAsia="Calibri" w:hAnsi="Arial" w:cs="Arial"/>
                <w:sz w:val="22"/>
                <w:szCs w:val="22"/>
              </w:rPr>
              <w:t>con</w:t>
            </w:r>
            <w:r w:rsidR="0077682D" w:rsidRPr="00806375">
              <w:rPr>
                <w:rFonts w:ascii="Arial" w:eastAsia="Calibri" w:hAnsi="Arial" w:cs="Arial"/>
                <w:sz w:val="22"/>
                <w:szCs w:val="22"/>
              </w:rPr>
              <w:t xml:space="preserve"> los protocolos establecidos con apoyo del contratista.</w:t>
            </w:r>
            <w:r w:rsidRPr="00806375">
              <w:rPr>
                <w:rFonts w:ascii="Arial" w:eastAsia="Calibri" w:hAnsi="Arial" w:cs="Arial"/>
                <w:sz w:val="22"/>
                <w:szCs w:val="22"/>
              </w:rPr>
              <w:t xml:space="preserve"> </w:t>
            </w:r>
            <w:r w:rsidR="00AE7690" w:rsidRPr="00806375">
              <w:rPr>
                <w:rFonts w:ascii="Arial" w:eastAsia="Calibri" w:hAnsi="Arial" w:cs="Arial"/>
                <w:sz w:val="22"/>
                <w:szCs w:val="22"/>
              </w:rPr>
              <w:t>La</w:t>
            </w:r>
            <w:r w:rsidRPr="00806375">
              <w:rPr>
                <w:rFonts w:ascii="Arial" w:eastAsia="Calibri" w:hAnsi="Arial" w:cs="Arial"/>
                <w:sz w:val="22"/>
                <w:szCs w:val="22"/>
              </w:rPr>
              <w:t xml:space="preserve"> distribución </w:t>
            </w:r>
            <w:r w:rsidR="0084773D" w:rsidRPr="00806375">
              <w:rPr>
                <w:rFonts w:ascii="Arial" w:eastAsia="Calibri" w:hAnsi="Arial" w:cs="Arial"/>
                <w:sz w:val="22"/>
                <w:szCs w:val="22"/>
              </w:rPr>
              <w:t>de los dispositivos a los hogares objetivos de conformidad con el protocolo respectivo</w:t>
            </w:r>
            <w:r w:rsidRPr="00806375">
              <w:rPr>
                <w:rFonts w:ascii="Arial" w:eastAsia="Calibri" w:hAnsi="Arial" w:cs="Arial"/>
                <w:sz w:val="22"/>
                <w:szCs w:val="22"/>
              </w:rPr>
              <w:t>.</w:t>
            </w:r>
          </w:p>
          <w:p w14:paraId="53354C1C" w14:textId="374EC8CA" w:rsidR="00F221A4" w:rsidRPr="003E0E9F" w:rsidRDefault="0077682D" w:rsidP="003650E8">
            <w:pPr>
              <w:pStyle w:val="Prrafodelista"/>
              <w:numPr>
                <w:ilvl w:val="0"/>
                <w:numId w:val="55"/>
              </w:numPr>
              <w:tabs>
                <w:tab w:val="left" w:pos="3828"/>
              </w:tabs>
              <w:spacing w:before="120" w:after="120"/>
              <w:jc w:val="both"/>
              <w:rPr>
                <w:rFonts w:ascii="Arial" w:hAnsi="Arial" w:cs="Arial"/>
                <w:color w:val="000000"/>
                <w:sz w:val="22"/>
                <w:szCs w:val="22"/>
                <w:lang w:val="es-CR" w:eastAsia="es-CR"/>
              </w:rPr>
            </w:pPr>
            <w:r w:rsidRPr="00FB7B64">
              <w:rPr>
                <w:rFonts w:ascii="Arial" w:hAnsi="Arial" w:cs="Arial"/>
                <w:color w:val="000000"/>
                <w:sz w:val="22"/>
                <w:szCs w:val="22"/>
                <w:lang w:val="es-CR" w:eastAsia="es-CR"/>
              </w:rPr>
              <w:t>El MEP será responsable del control y aplicación del procedimiento de ejecución de garantía, en coordinación con la empresa adjudicada y según los protocolos que esta disponga para la atención de la garantía.</w:t>
            </w:r>
            <w:r w:rsidR="00806375">
              <w:rPr>
                <w:rFonts w:ascii="Arial" w:hAnsi="Arial" w:cs="Arial"/>
                <w:color w:val="000000"/>
                <w:sz w:val="22"/>
                <w:szCs w:val="22"/>
                <w:lang w:val="es-CR" w:eastAsia="es-CR"/>
              </w:rPr>
              <w:t xml:space="preserve"> </w:t>
            </w:r>
          </w:p>
          <w:p w14:paraId="7660B32B" w14:textId="7462135B" w:rsidR="0095087D" w:rsidRPr="002177D9" w:rsidRDefault="0095087D" w:rsidP="003650E8">
            <w:pPr>
              <w:pStyle w:val="Prrafodelista"/>
              <w:numPr>
                <w:ilvl w:val="0"/>
                <w:numId w:val="55"/>
              </w:numPr>
              <w:tabs>
                <w:tab w:val="left" w:pos="3828"/>
              </w:tabs>
              <w:autoSpaceDE/>
              <w:autoSpaceDN/>
              <w:spacing w:before="120" w:after="120"/>
              <w:jc w:val="both"/>
              <w:rPr>
                <w:rFonts w:ascii="Arial" w:eastAsia="Calibri" w:hAnsi="Arial" w:cs="Arial"/>
                <w:sz w:val="22"/>
                <w:szCs w:val="22"/>
                <w:lang w:eastAsia="es-CR"/>
              </w:rPr>
            </w:pPr>
            <w:r>
              <w:rPr>
                <w:rFonts w:ascii="Arial" w:eastAsia="Calibri" w:hAnsi="Arial" w:cs="Arial"/>
                <w:sz w:val="22"/>
                <w:szCs w:val="22"/>
                <w:lang w:eastAsia="es-CR"/>
              </w:rPr>
              <w:lastRenderedPageBreak/>
              <w:t>Velar por la correcta aplicación del protocolo establecido para préstamo y devolución de equipos</w:t>
            </w:r>
            <w:r w:rsidRPr="002177D9">
              <w:rPr>
                <w:rFonts w:ascii="Arial" w:eastAsia="Calibri" w:hAnsi="Arial" w:cs="Arial"/>
                <w:sz w:val="22"/>
                <w:szCs w:val="22"/>
                <w:lang w:eastAsia="es-CR"/>
              </w:rPr>
              <w:t>.</w:t>
            </w:r>
          </w:p>
          <w:p w14:paraId="5DE0BFE2" w14:textId="77777777" w:rsidR="00F221A4" w:rsidRPr="003E0E9F" w:rsidRDefault="00F221A4" w:rsidP="003650E8">
            <w:pPr>
              <w:pStyle w:val="Prrafodelista"/>
              <w:numPr>
                <w:ilvl w:val="0"/>
                <w:numId w:val="55"/>
              </w:numPr>
              <w:tabs>
                <w:tab w:val="left" w:pos="3828"/>
              </w:tabs>
              <w:spacing w:before="120" w:after="120"/>
              <w:jc w:val="both"/>
              <w:rPr>
                <w:rFonts w:ascii="Arial" w:hAnsi="Arial" w:cs="Arial"/>
                <w:color w:val="000000"/>
                <w:sz w:val="22"/>
                <w:szCs w:val="22"/>
                <w:lang w:val="es-CR" w:eastAsia="es-CR"/>
              </w:rPr>
            </w:pPr>
            <w:r w:rsidRPr="003E0E9F">
              <w:rPr>
                <w:rFonts w:ascii="Arial" w:hAnsi="Arial" w:cs="Arial"/>
                <w:color w:val="000000"/>
                <w:sz w:val="22"/>
                <w:szCs w:val="22"/>
                <w:lang w:val="es-CR" w:eastAsia="es-CR"/>
              </w:rPr>
              <w:t>Control, seguimiento y evaluación, respecto al uso y aprovechamiento de los dispositivos y productos de apoyo provistos.</w:t>
            </w:r>
          </w:p>
          <w:p w14:paraId="122E364B" w14:textId="595EFE70" w:rsidR="00F221A4" w:rsidRPr="003E0E9F" w:rsidRDefault="00F221A4" w:rsidP="003650E8">
            <w:pPr>
              <w:pStyle w:val="Prrafodelista"/>
              <w:numPr>
                <w:ilvl w:val="0"/>
                <w:numId w:val="55"/>
              </w:numPr>
              <w:tabs>
                <w:tab w:val="left" w:pos="3828"/>
              </w:tabs>
              <w:spacing w:before="120" w:after="120"/>
              <w:jc w:val="both"/>
              <w:rPr>
                <w:rFonts w:ascii="Arial" w:hAnsi="Arial" w:cs="Arial"/>
                <w:color w:val="000000"/>
                <w:sz w:val="22"/>
                <w:szCs w:val="22"/>
                <w:lang w:val="es-CR" w:eastAsia="es-CR"/>
              </w:rPr>
            </w:pPr>
            <w:r w:rsidRPr="003E0E9F">
              <w:rPr>
                <w:rFonts w:ascii="Arial" w:hAnsi="Arial" w:cs="Arial"/>
                <w:color w:val="000000"/>
                <w:sz w:val="22"/>
                <w:szCs w:val="22"/>
                <w:lang w:val="es-CR" w:eastAsia="es-CR"/>
              </w:rPr>
              <w:t>Suministrar información</w:t>
            </w:r>
            <w:r w:rsidR="00CD5202">
              <w:rPr>
                <w:rFonts w:ascii="Arial" w:hAnsi="Arial" w:cs="Arial"/>
                <w:color w:val="000000"/>
                <w:sz w:val="22"/>
                <w:szCs w:val="22"/>
                <w:lang w:val="es-CR" w:eastAsia="es-CR"/>
              </w:rPr>
              <w:t xml:space="preserve"> para efectuar el proceso de</w:t>
            </w:r>
            <w:r w:rsidRPr="003E0E9F">
              <w:rPr>
                <w:rFonts w:ascii="Arial" w:hAnsi="Arial" w:cs="Arial"/>
                <w:color w:val="000000"/>
                <w:sz w:val="22"/>
                <w:szCs w:val="22"/>
                <w:lang w:val="es-CR" w:eastAsia="es-CR"/>
              </w:rPr>
              <w:t xml:space="preserve"> evaluación</w:t>
            </w:r>
            <w:r w:rsidR="00CD5202">
              <w:rPr>
                <w:rFonts w:ascii="Arial" w:hAnsi="Arial" w:cs="Arial"/>
                <w:color w:val="000000"/>
                <w:sz w:val="22"/>
                <w:szCs w:val="22"/>
                <w:lang w:val="es-CR" w:eastAsia="es-CR"/>
              </w:rPr>
              <w:t xml:space="preserve">. </w:t>
            </w:r>
          </w:p>
          <w:p w14:paraId="49CF85EC" w14:textId="59ECD26D" w:rsidR="006953C1" w:rsidRPr="006953C1" w:rsidRDefault="00CD5202" w:rsidP="003650E8">
            <w:pPr>
              <w:pStyle w:val="Prrafodelista"/>
              <w:numPr>
                <w:ilvl w:val="0"/>
                <w:numId w:val="55"/>
              </w:numPr>
              <w:tabs>
                <w:tab w:val="left" w:pos="3828"/>
              </w:tabs>
              <w:spacing w:before="120" w:after="120"/>
              <w:jc w:val="both"/>
              <w:rPr>
                <w:rFonts w:ascii="Arial" w:hAnsi="Arial" w:cs="Arial"/>
                <w:color w:val="000000"/>
                <w:sz w:val="22"/>
                <w:szCs w:val="22"/>
                <w:lang w:val="es-CR" w:eastAsia="es-CR"/>
              </w:rPr>
            </w:pPr>
            <w:r>
              <w:rPr>
                <w:rFonts w:ascii="Arial" w:hAnsi="Arial" w:cs="Arial"/>
                <w:color w:val="000000"/>
                <w:sz w:val="22"/>
                <w:szCs w:val="22"/>
                <w:lang w:val="es-CR" w:eastAsia="es-CR"/>
              </w:rPr>
              <w:t>P</w:t>
            </w:r>
            <w:r w:rsidR="006953C1" w:rsidRPr="006953C1">
              <w:rPr>
                <w:rFonts w:ascii="Arial" w:hAnsi="Arial" w:cs="Arial"/>
                <w:color w:val="000000"/>
                <w:sz w:val="22"/>
                <w:szCs w:val="22"/>
                <w:lang w:val="es-CR" w:eastAsia="es-CR"/>
              </w:rPr>
              <w:t xml:space="preserve">roveer el formato de los archivos de control para la entrega de los </w:t>
            </w:r>
            <w:r>
              <w:rPr>
                <w:rFonts w:ascii="Arial" w:hAnsi="Arial" w:cs="Arial"/>
                <w:color w:val="000000"/>
                <w:sz w:val="22"/>
                <w:szCs w:val="22"/>
                <w:lang w:val="es-CR" w:eastAsia="es-CR"/>
              </w:rPr>
              <w:t>dispositivos</w:t>
            </w:r>
            <w:r w:rsidR="006953C1" w:rsidRPr="006953C1">
              <w:rPr>
                <w:rFonts w:ascii="Arial" w:hAnsi="Arial" w:cs="Arial"/>
                <w:color w:val="000000"/>
                <w:sz w:val="22"/>
                <w:szCs w:val="22"/>
                <w:lang w:val="es-CR" w:eastAsia="es-CR"/>
              </w:rPr>
              <w:t xml:space="preserve"> por parte del contratista.</w:t>
            </w:r>
          </w:p>
          <w:p w14:paraId="39517D43" w14:textId="070F5186" w:rsidR="006953C1" w:rsidRPr="006953C1" w:rsidRDefault="00CD5202" w:rsidP="003650E8">
            <w:pPr>
              <w:pStyle w:val="Prrafodelista"/>
              <w:numPr>
                <w:ilvl w:val="0"/>
                <w:numId w:val="55"/>
              </w:numPr>
              <w:tabs>
                <w:tab w:val="left" w:pos="3828"/>
              </w:tabs>
              <w:spacing w:before="120" w:after="120"/>
              <w:jc w:val="both"/>
              <w:rPr>
                <w:rFonts w:ascii="Arial" w:hAnsi="Arial" w:cs="Arial"/>
                <w:color w:val="000000"/>
                <w:sz w:val="22"/>
                <w:szCs w:val="22"/>
                <w:lang w:val="es-CR" w:eastAsia="es-CR"/>
              </w:rPr>
            </w:pPr>
            <w:r>
              <w:rPr>
                <w:rFonts w:ascii="Arial" w:hAnsi="Arial" w:cs="Arial"/>
                <w:color w:val="000000"/>
                <w:sz w:val="22"/>
                <w:szCs w:val="22"/>
                <w:lang w:val="es-CR" w:eastAsia="es-CR"/>
              </w:rPr>
              <w:t>R</w:t>
            </w:r>
            <w:r w:rsidR="006953C1" w:rsidRPr="006953C1">
              <w:rPr>
                <w:rFonts w:ascii="Arial" w:hAnsi="Arial" w:cs="Arial"/>
                <w:color w:val="000000"/>
                <w:sz w:val="22"/>
                <w:szCs w:val="22"/>
                <w:lang w:val="es-CR" w:eastAsia="es-CR"/>
              </w:rPr>
              <w:t xml:space="preserve">evisión, plaqueo y recepción de los </w:t>
            </w:r>
            <w:r>
              <w:rPr>
                <w:rFonts w:ascii="Arial" w:hAnsi="Arial" w:cs="Arial"/>
                <w:color w:val="000000"/>
                <w:sz w:val="22"/>
                <w:szCs w:val="22"/>
                <w:lang w:val="es-CR" w:eastAsia="es-CR"/>
              </w:rPr>
              <w:t>dispositivos</w:t>
            </w:r>
            <w:r w:rsidR="006953C1" w:rsidRPr="006953C1">
              <w:rPr>
                <w:rFonts w:ascii="Arial" w:hAnsi="Arial" w:cs="Arial"/>
                <w:color w:val="000000"/>
                <w:sz w:val="22"/>
                <w:szCs w:val="22"/>
                <w:lang w:val="es-CR" w:eastAsia="es-CR"/>
              </w:rPr>
              <w:t xml:space="preserve"> en coordinación con el contratista adjudicado.</w:t>
            </w:r>
          </w:p>
          <w:p w14:paraId="063F349B" w14:textId="2932A048" w:rsidR="006953C1" w:rsidRPr="006953C1" w:rsidRDefault="006953C1" w:rsidP="003650E8">
            <w:pPr>
              <w:pStyle w:val="Prrafodelista"/>
              <w:numPr>
                <w:ilvl w:val="0"/>
                <w:numId w:val="55"/>
              </w:numPr>
              <w:tabs>
                <w:tab w:val="left" w:pos="3828"/>
              </w:tabs>
              <w:spacing w:before="120" w:after="120"/>
              <w:jc w:val="both"/>
              <w:rPr>
                <w:rFonts w:ascii="Arial" w:hAnsi="Arial" w:cs="Arial"/>
                <w:color w:val="000000"/>
                <w:sz w:val="22"/>
                <w:szCs w:val="22"/>
                <w:lang w:val="es-CR" w:eastAsia="es-CR"/>
              </w:rPr>
            </w:pPr>
            <w:r w:rsidRPr="006953C1">
              <w:rPr>
                <w:rFonts w:ascii="Arial" w:hAnsi="Arial" w:cs="Arial"/>
                <w:color w:val="000000"/>
                <w:sz w:val="22"/>
                <w:szCs w:val="22"/>
                <w:lang w:val="es-CR" w:eastAsia="es-CR"/>
              </w:rPr>
              <w:t xml:space="preserve">Coordinar la comunicación interna, con el fin de que los responsables en cada centro </w:t>
            </w:r>
            <w:r w:rsidR="00806375" w:rsidRPr="006953C1">
              <w:rPr>
                <w:rFonts w:ascii="Arial" w:hAnsi="Arial" w:cs="Arial"/>
                <w:color w:val="000000"/>
                <w:sz w:val="22"/>
                <w:szCs w:val="22"/>
                <w:lang w:val="es-CR" w:eastAsia="es-CR"/>
              </w:rPr>
              <w:t>educativo</w:t>
            </w:r>
            <w:r w:rsidRPr="006953C1">
              <w:rPr>
                <w:rFonts w:ascii="Arial" w:hAnsi="Arial" w:cs="Arial"/>
                <w:color w:val="000000"/>
                <w:sz w:val="22"/>
                <w:szCs w:val="22"/>
                <w:lang w:val="es-CR" w:eastAsia="es-CR"/>
              </w:rPr>
              <w:t xml:space="preserve"> estén presentes al momento de la entrega.</w:t>
            </w:r>
          </w:p>
          <w:p w14:paraId="41D1D9CD" w14:textId="37CCD32D" w:rsidR="006953C1" w:rsidRPr="006953C1" w:rsidRDefault="006953C1" w:rsidP="003650E8">
            <w:pPr>
              <w:pStyle w:val="Prrafodelista"/>
              <w:numPr>
                <w:ilvl w:val="0"/>
                <w:numId w:val="55"/>
              </w:numPr>
              <w:tabs>
                <w:tab w:val="left" w:pos="3828"/>
              </w:tabs>
              <w:spacing w:before="120" w:after="120"/>
              <w:jc w:val="both"/>
              <w:rPr>
                <w:rFonts w:ascii="Arial" w:hAnsi="Arial" w:cs="Arial"/>
                <w:color w:val="000000"/>
                <w:sz w:val="22"/>
                <w:szCs w:val="22"/>
                <w:lang w:val="es-CR" w:eastAsia="es-CR"/>
              </w:rPr>
            </w:pPr>
            <w:r w:rsidRPr="006953C1">
              <w:rPr>
                <w:rFonts w:ascii="Arial" w:hAnsi="Arial" w:cs="Arial"/>
                <w:color w:val="000000"/>
                <w:sz w:val="22"/>
                <w:szCs w:val="22"/>
                <w:lang w:val="es-CR" w:eastAsia="es-CR"/>
              </w:rPr>
              <w:t>Suministrar el detalle de la logística incluyendo la cantidad, lugar y especificaciones, para la entrega de</w:t>
            </w:r>
            <w:r w:rsidR="00CD5202">
              <w:rPr>
                <w:rFonts w:ascii="Arial" w:hAnsi="Arial" w:cs="Arial"/>
                <w:color w:val="000000"/>
                <w:sz w:val="22"/>
                <w:szCs w:val="22"/>
                <w:lang w:val="es-CR" w:eastAsia="es-CR"/>
              </w:rPr>
              <w:t xml:space="preserve"> los dispositivos</w:t>
            </w:r>
            <w:r w:rsidRPr="006953C1">
              <w:rPr>
                <w:rFonts w:ascii="Arial" w:hAnsi="Arial" w:cs="Arial"/>
                <w:color w:val="000000"/>
                <w:sz w:val="22"/>
                <w:szCs w:val="22"/>
                <w:lang w:val="es-CR" w:eastAsia="es-CR"/>
              </w:rPr>
              <w:t>.</w:t>
            </w:r>
          </w:p>
          <w:p w14:paraId="0A5727CB" w14:textId="77777777" w:rsidR="00806375" w:rsidRPr="00143478" w:rsidRDefault="006953C1" w:rsidP="00143478">
            <w:pPr>
              <w:pStyle w:val="Prrafodelista"/>
              <w:numPr>
                <w:ilvl w:val="0"/>
                <w:numId w:val="55"/>
              </w:numPr>
              <w:tabs>
                <w:tab w:val="left" w:pos="3828"/>
              </w:tabs>
              <w:spacing w:before="120" w:after="120"/>
              <w:jc w:val="both"/>
              <w:rPr>
                <w:rFonts w:ascii="Arial" w:hAnsi="Arial" w:cs="Arial"/>
                <w:color w:val="000000"/>
                <w:sz w:val="22"/>
                <w:szCs w:val="22"/>
                <w:lang w:val="es-CR" w:eastAsia="es-CR"/>
              </w:rPr>
            </w:pPr>
            <w:r w:rsidRPr="00143478">
              <w:rPr>
                <w:rFonts w:ascii="Arial" w:hAnsi="Arial" w:cs="Arial"/>
                <w:color w:val="000000"/>
                <w:sz w:val="22"/>
                <w:szCs w:val="22"/>
                <w:lang w:val="es-CR" w:eastAsia="es-CR"/>
              </w:rPr>
              <w:t>Suministrar la imagen de software (BIOS y disco duro) del MEP que formará parte del cartel de contratación a ser cargada en los equipos por suministrar.</w:t>
            </w:r>
          </w:p>
          <w:p w14:paraId="789737A2" w14:textId="1D475E35" w:rsidR="00FF1B33" w:rsidRPr="00666420" w:rsidRDefault="00C7778C" w:rsidP="00C7461B">
            <w:pPr>
              <w:tabs>
                <w:tab w:val="left" w:pos="3828"/>
              </w:tabs>
              <w:spacing w:before="120" w:after="120"/>
              <w:ind w:left="460" w:hanging="360"/>
              <w:jc w:val="both"/>
              <w:rPr>
                <w:rFonts w:ascii="Arial" w:eastAsia="Calibri" w:hAnsi="Arial" w:cs="Arial"/>
                <w:sz w:val="22"/>
                <w:szCs w:val="22"/>
              </w:rPr>
            </w:pPr>
            <w:r w:rsidRPr="00EB06F9">
              <w:rPr>
                <w:rFonts w:ascii="Arial" w:eastAsia="Calibri" w:hAnsi="Arial" w:cs="Arial"/>
                <w:b/>
                <w:sz w:val="22"/>
                <w:szCs w:val="22"/>
              </w:rPr>
              <w:t>Proveedores</w:t>
            </w:r>
            <w:r w:rsidR="00EB06F9" w:rsidRPr="00EB06F9">
              <w:rPr>
                <w:rFonts w:ascii="Arial" w:eastAsia="Calibri" w:hAnsi="Arial" w:cs="Arial"/>
                <w:b/>
                <w:sz w:val="22"/>
                <w:szCs w:val="22"/>
              </w:rPr>
              <w:t xml:space="preserve"> u</w:t>
            </w:r>
            <w:r w:rsidR="00EB06F9">
              <w:rPr>
                <w:rFonts w:ascii="Arial" w:eastAsia="Calibri" w:hAnsi="Arial" w:cs="Arial"/>
                <w:b/>
                <w:sz w:val="22"/>
                <w:szCs w:val="22"/>
              </w:rPr>
              <w:t xml:space="preserve"> operadores</w:t>
            </w:r>
            <w:r>
              <w:rPr>
                <w:rFonts w:ascii="Arial" w:eastAsia="Calibri" w:hAnsi="Arial" w:cs="Arial"/>
                <w:b/>
                <w:sz w:val="22"/>
                <w:szCs w:val="22"/>
              </w:rPr>
              <w:t xml:space="preserve"> de servicios de telecomunicaciones</w:t>
            </w:r>
            <w:r w:rsidR="00FF1B33" w:rsidRPr="00666420">
              <w:rPr>
                <w:rFonts w:ascii="Arial" w:eastAsia="Calibri" w:hAnsi="Arial" w:cs="Arial"/>
                <w:b/>
                <w:sz w:val="22"/>
                <w:szCs w:val="22"/>
              </w:rPr>
              <w:t>:</w:t>
            </w:r>
            <w:r w:rsidR="00FF1B33" w:rsidRPr="00666420">
              <w:rPr>
                <w:rFonts w:ascii="Arial" w:eastAsia="Calibri" w:hAnsi="Arial" w:cs="Arial"/>
                <w:sz w:val="22"/>
                <w:szCs w:val="22"/>
              </w:rPr>
              <w:t xml:space="preserve"> </w:t>
            </w:r>
          </w:p>
          <w:p w14:paraId="335C0D5E" w14:textId="0799B06D" w:rsidR="00FF1B33" w:rsidRPr="00C7461B" w:rsidRDefault="00FF1B33" w:rsidP="003650E8">
            <w:pPr>
              <w:pStyle w:val="Prrafodelista"/>
              <w:numPr>
                <w:ilvl w:val="0"/>
                <w:numId w:val="55"/>
              </w:numPr>
              <w:tabs>
                <w:tab w:val="left" w:pos="3828"/>
              </w:tabs>
              <w:spacing w:before="120" w:after="120"/>
              <w:jc w:val="both"/>
              <w:rPr>
                <w:rFonts w:ascii="Arial" w:eastAsia="Calibri" w:hAnsi="Arial" w:cs="Arial"/>
                <w:sz w:val="22"/>
                <w:szCs w:val="22"/>
                <w:lang w:eastAsia="es-CR"/>
              </w:rPr>
            </w:pPr>
            <w:r w:rsidRPr="00666420">
              <w:rPr>
                <w:rFonts w:ascii="Arial" w:eastAsia="Calibri" w:hAnsi="Arial" w:cs="Arial"/>
                <w:sz w:val="22"/>
                <w:szCs w:val="22"/>
                <w:lang w:eastAsia="es-CR"/>
              </w:rPr>
              <w:t>Ejecución del proyecto adjudicado</w:t>
            </w:r>
            <w:r w:rsidR="009A1608">
              <w:rPr>
                <w:rFonts w:ascii="Arial" w:eastAsia="Calibri" w:hAnsi="Arial" w:cs="Arial"/>
                <w:sz w:val="22"/>
                <w:szCs w:val="22"/>
                <w:lang w:eastAsia="es-CR"/>
              </w:rPr>
              <w:t>, garantizando la colaboración logística establecida en el pliego cartelario</w:t>
            </w:r>
            <w:r w:rsidRPr="00666420">
              <w:rPr>
                <w:rFonts w:ascii="Arial" w:eastAsia="Calibri" w:hAnsi="Arial" w:cs="Arial"/>
                <w:sz w:val="22"/>
                <w:szCs w:val="22"/>
                <w:lang w:eastAsia="es-CR"/>
              </w:rPr>
              <w:t>.</w:t>
            </w:r>
          </w:p>
        </w:tc>
      </w:tr>
      <w:tr w:rsidR="00BF3032" w:rsidRPr="00666420" w14:paraId="0421847F" w14:textId="77777777" w:rsidTr="00BF3032">
        <w:tc>
          <w:tcPr>
            <w:tcW w:w="0" w:type="auto"/>
          </w:tcPr>
          <w:p w14:paraId="55EF66D0" w14:textId="77777777" w:rsidR="00BF3032" w:rsidRPr="00666420" w:rsidRDefault="00BF3032" w:rsidP="00C7461B">
            <w:pPr>
              <w:pStyle w:val="Prrafodelista"/>
              <w:numPr>
                <w:ilvl w:val="1"/>
                <w:numId w:val="4"/>
              </w:numPr>
              <w:tabs>
                <w:tab w:val="left" w:pos="315"/>
              </w:tabs>
              <w:spacing w:before="120" w:after="120"/>
              <w:jc w:val="both"/>
              <w:rPr>
                <w:rFonts w:ascii="Arial" w:hAnsi="Arial" w:cs="Arial"/>
                <w:b/>
                <w:sz w:val="22"/>
                <w:szCs w:val="22"/>
              </w:rPr>
            </w:pPr>
            <w:bookmarkStart w:id="8" w:name="_Toc435002935"/>
            <w:r w:rsidRPr="00666420">
              <w:rPr>
                <w:rFonts w:ascii="Arial" w:hAnsi="Arial" w:cs="Arial"/>
                <w:b/>
                <w:sz w:val="22"/>
                <w:szCs w:val="22"/>
              </w:rPr>
              <w:lastRenderedPageBreak/>
              <w:t xml:space="preserve">Indicadores </w:t>
            </w:r>
            <w:bookmarkEnd w:id="8"/>
            <w:r w:rsidRPr="00666420">
              <w:rPr>
                <w:rFonts w:ascii="Arial" w:hAnsi="Arial" w:cs="Arial"/>
                <w:b/>
                <w:sz w:val="22"/>
                <w:szCs w:val="22"/>
              </w:rPr>
              <w:t>de la meta</w:t>
            </w:r>
          </w:p>
          <w:p w14:paraId="7090F55A" w14:textId="68618E45" w:rsidR="00A63EE2" w:rsidRPr="00666420" w:rsidRDefault="00712A8F" w:rsidP="00C7461B">
            <w:pPr>
              <w:tabs>
                <w:tab w:val="left" w:pos="3828"/>
              </w:tabs>
              <w:spacing w:before="120" w:after="120"/>
              <w:ind w:left="360"/>
              <w:jc w:val="both"/>
              <w:rPr>
                <w:rFonts w:ascii="Arial" w:hAnsi="Arial" w:cs="Arial"/>
                <w:b/>
                <w:sz w:val="22"/>
                <w:szCs w:val="22"/>
              </w:rPr>
            </w:pPr>
            <w:r w:rsidRPr="00666420">
              <w:rPr>
                <w:rFonts w:ascii="Arial" w:eastAsia="Times New Roman" w:hAnsi="Arial" w:cs="Arial"/>
                <w:color w:val="000000"/>
                <w:sz w:val="22"/>
                <w:szCs w:val="22"/>
                <w:shd w:val="clear" w:color="auto" w:fill="FFFFFF"/>
              </w:rPr>
              <w:t>D</w:t>
            </w:r>
            <w:r w:rsidR="00A63EE2" w:rsidRPr="00666420">
              <w:rPr>
                <w:rFonts w:ascii="Arial" w:eastAsia="Times New Roman" w:hAnsi="Arial" w:cs="Arial"/>
                <w:color w:val="000000"/>
                <w:sz w:val="22"/>
                <w:szCs w:val="22"/>
                <w:shd w:val="clear" w:color="auto" w:fill="FFFFFF"/>
              </w:rPr>
              <w:t xml:space="preserve">ispositivos de acceso entregados </w:t>
            </w:r>
            <w:r w:rsidR="003F3F35">
              <w:rPr>
                <w:rFonts w:ascii="Arial" w:eastAsia="Times New Roman" w:hAnsi="Arial" w:cs="Arial"/>
                <w:color w:val="000000"/>
                <w:sz w:val="22"/>
                <w:szCs w:val="22"/>
                <w:shd w:val="clear" w:color="auto" w:fill="FFFFFF"/>
              </w:rPr>
              <w:t>a los CPSP</w:t>
            </w:r>
            <w:r w:rsidR="00A63EE2" w:rsidRPr="00666420">
              <w:rPr>
                <w:rFonts w:ascii="Arial" w:eastAsia="Times New Roman" w:hAnsi="Arial" w:cs="Arial"/>
                <w:color w:val="000000"/>
                <w:sz w:val="22"/>
                <w:szCs w:val="22"/>
                <w:shd w:val="clear" w:color="auto" w:fill="FFFFFF"/>
              </w:rPr>
              <w:t>, provistos por el Programa Centros Públicos Equipados.</w:t>
            </w:r>
          </w:p>
        </w:tc>
      </w:tr>
      <w:tr w:rsidR="00BF3032" w:rsidRPr="00666420" w14:paraId="22E47AB6" w14:textId="77777777" w:rsidTr="00BF3032">
        <w:tc>
          <w:tcPr>
            <w:tcW w:w="0" w:type="auto"/>
          </w:tcPr>
          <w:p w14:paraId="6E04A848" w14:textId="77777777" w:rsidR="0023418E" w:rsidRPr="00666420" w:rsidRDefault="00BF3032" w:rsidP="00C7461B">
            <w:pPr>
              <w:pStyle w:val="Prrafodelista"/>
              <w:numPr>
                <w:ilvl w:val="1"/>
                <w:numId w:val="4"/>
              </w:numPr>
              <w:tabs>
                <w:tab w:val="left" w:pos="315"/>
              </w:tabs>
              <w:spacing w:before="120" w:after="120"/>
              <w:jc w:val="both"/>
              <w:rPr>
                <w:rFonts w:ascii="Arial" w:hAnsi="Arial" w:cs="Arial"/>
                <w:b/>
                <w:sz w:val="22"/>
                <w:szCs w:val="22"/>
              </w:rPr>
            </w:pPr>
            <w:bookmarkStart w:id="9" w:name="_Toc435002936"/>
            <w:r w:rsidRPr="00666420">
              <w:rPr>
                <w:rFonts w:ascii="Arial" w:hAnsi="Arial" w:cs="Arial"/>
                <w:b/>
                <w:sz w:val="22"/>
                <w:szCs w:val="22"/>
              </w:rPr>
              <w:t>Ficha del Indicador.</w:t>
            </w:r>
            <w:bookmarkEnd w:id="9"/>
            <w:r w:rsidRPr="00666420">
              <w:rPr>
                <w:rFonts w:ascii="Arial" w:hAnsi="Arial" w:cs="Arial"/>
                <w:b/>
                <w:color w:val="948A54" w:themeColor="background2" w:themeShade="80"/>
                <w:sz w:val="22"/>
                <w:szCs w:val="22"/>
              </w:rPr>
              <w:t xml:space="preserve"> </w:t>
            </w:r>
          </w:p>
          <w:p w14:paraId="14E4A6EC" w14:textId="34B750A6" w:rsidR="00BF3032" w:rsidRPr="00666420" w:rsidRDefault="0023418E" w:rsidP="00C7461B">
            <w:pPr>
              <w:pStyle w:val="Prrafodelista"/>
              <w:tabs>
                <w:tab w:val="left" w:pos="3828"/>
              </w:tabs>
              <w:spacing w:before="120" w:after="120"/>
              <w:ind w:left="360"/>
              <w:jc w:val="both"/>
              <w:rPr>
                <w:rFonts w:ascii="Arial" w:hAnsi="Arial" w:cs="Arial"/>
                <w:b/>
                <w:sz w:val="22"/>
                <w:szCs w:val="22"/>
              </w:rPr>
            </w:pPr>
            <w:r w:rsidRPr="00666420">
              <w:rPr>
                <w:rFonts w:ascii="Arial" w:eastAsia="Times New Roman" w:hAnsi="Arial" w:cs="Arial"/>
                <w:color w:val="000000"/>
                <w:sz w:val="22"/>
                <w:szCs w:val="22"/>
                <w:shd w:val="clear" w:color="auto" w:fill="FFFFFF"/>
                <w:lang w:val="es-CR" w:eastAsia="es-CR"/>
              </w:rPr>
              <w:t>Ver anexo.</w:t>
            </w:r>
          </w:p>
        </w:tc>
      </w:tr>
      <w:tr w:rsidR="00BF3032" w:rsidRPr="00666420" w14:paraId="03A9FA26" w14:textId="77777777" w:rsidTr="00BF3032">
        <w:tc>
          <w:tcPr>
            <w:tcW w:w="0" w:type="auto"/>
          </w:tcPr>
          <w:p w14:paraId="32445CD4" w14:textId="07A894B4" w:rsidR="00BF3032" w:rsidRPr="00666420" w:rsidRDefault="00BF3032" w:rsidP="00C7461B">
            <w:pPr>
              <w:pStyle w:val="Prrafodelista"/>
              <w:numPr>
                <w:ilvl w:val="1"/>
                <w:numId w:val="4"/>
              </w:numPr>
              <w:tabs>
                <w:tab w:val="left" w:pos="315"/>
              </w:tabs>
              <w:spacing w:before="120" w:after="120"/>
              <w:jc w:val="both"/>
              <w:rPr>
                <w:rFonts w:ascii="Arial" w:hAnsi="Arial" w:cs="Arial"/>
                <w:b/>
                <w:color w:val="595959" w:themeColor="text1" w:themeTint="A6"/>
                <w:sz w:val="22"/>
                <w:szCs w:val="22"/>
              </w:rPr>
            </w:pPr>
            <w:r w:rsidRPr="00666420">
              <w:rPr>
                <w:rFonts w:ascii="Arial" w:hAnsi="Arial" w:cs="Arial"/>
                <w:b/>
                <w:sz w:val="22"/>
                <w:szCs w:val="22"/>
              </w:rPr>
              <w:t xml:space="preserve">Tiempo estimado de </w:t>
            </w:r>
            <w:r w:rsidRPr="00EB06F9">
              <w:rPr>
                <w:rFonts w:ascii="Arial" w:hAnsi="Arial" w:cs="Arial"/>
                <w:b/>
                <w:sz w:val="22"/>
                <w:szCs w:val="22"/>
              </w:rPr>
              <w:t>ejecución</w:t>
            </w:r>
            <w:r w:rsidRPr="00EB06F9">
              <w:rPr>
                <w:rFonts w:ascii="Arial" w:hAnsi="Arial" w:cs="Arial"/>
                <w:b/>
                <w:color w:val="595959" w:themeColor="text1" w:themeTint="A6"/>
                <w:sz w:val="22"/>
                <w:szCs w:val="22"/>
              </w:rPr>
              <w:t xml:space="preserve">: </w:t>
            </w:r>
            <w:r w:rsidR="00CD5202" w:rsidRPr="00EB06F9">
              <w:rPr>
                <w:rFonts w:ascii="Arial" w:hAnsi="Arial" w:cs="Arial"/>
                <w:b/>
                <w:color w:val="1F497D" w:themeColor="text2"/>
                <w:sz w:val="22"/>
                <w:szCs w:val="22"/>
                <w:shd w:val="clear" w:color="auto" w:fill="F2F2F2" w:themeFill="background1" w:themeFillShade="F2"/>
                <w:lang w:val="es-CR"/>
              </w:rPr>
              <w:t xml:space="preserve">6 </w:t>
            </w:r>
            <w:r w:rsidR="00A63EE2" w:rsidRPr="00EB06F9">
              <w:rPr>
                <w:rFonts w:ascii="Arial" w:hAnsi="Arial" w:cs="Arial"/>
                <w:b/>
                <w:color w:val="1F497D" w:themeColor="text2"/>
                <w:sz w:val="22"/>
                <w:szCs w:val="22"/>
                <w:shd w:val="clear" w:color="auto" w:fill="F2F2F2" w:themeFill="background1" w:themeFillShade="F2"/>
                <w:lang w:val="es-CR"/>
              </w:rPr>
              <w:t>años.</w:t>
            </w:r>
          </w:p>
        </w:tc>
      </w:tr>
      <w:tr w:rsidR="00BF3032" w:rsidRPr="00666420" w14:paraId="11698435" w14:textId="77777777" w:rsidTr="00BF3032">
        <w:tc>
          <w:tcPr>
            <w:tcW w:w="0" w:type="auto"/>
          </w:tcPr>
          <w:p w14:paraId="284B6C53" w14:textId="77777777" w:rsidR="00BF3032" w:rsidRPr="002E5533" w:rsidRDefault="00BF3032" w:rsidP="00C7461B">
            <w:pPr>
              <w:pStyle w:val="Prrafodelista"/>
              <w:numPr>
                <w:ilvl w:val="1"/>
                <w:numId w:val="4"/>
              </w:numPr>
              <w:tabs>
                <w:tab w:val="left" w:pos="315"/>
              </w:tabs>
              <w:spacing w:before="120" w:after="120"/>
              <w:jc w:val="both"/>
              <w:rPr>
                <w:rFonts w:ascii="Arial" w:hAnsi="Arial" w:cs="Arial"/>
                <w:b/>
                <w:color w:val="595959" w:themeColor="text1" w:themeTint="A6"/>
                <w:sz w:val="22"/>
                <w:szCs w:val="22"/>
              </w:rPr>
            </w:pPr>
            <w:bookmarkStart w:id="10" w:name="_Toc435002937"/>
            <w:r w:rsidRPr="00666420">
              <w:rPr>
                <w:rFonts w:ascii="Arial" w:hAnsi="Arial" w:cs="Arial"/>
                <w:b/>
                <w:sz w:val="22"/>
                <w:szCs w:val="22"/>
              </w:rPr>
              <w:t>Cronograma de actividades</w:t>
            </w:r>
            <w:bookmarkEnd w:id="10"/>
            <w:r w:rsidRPr="00666420">
              <w:rPr>
                <w:rFonts w:ascii="Arial" w:hAnsi="Arial" w:cs="Arial"/>
                <w:b/>
                <w:sz w:val="22"/>
                <w:szCs w:val="22"/>
              </w:rPr>
              <w:t>:</w:t>
            </w:r>
            <w:r w:rsidRPr="00666420">
              <w:rPr>
                <w:rFonts w:ascii="Arial" w:hAnsi="Arial" w:cs="Arial"/>
                <w:b/>
                <w:color w:val="595959" w:themeColor="text1" w:themeTint="A6"/>
                <w:sz w:val="22"/>
                <w:szCs w:val="22"/>
              </w:rPr>
              <w:t xml:space="preserve"> </w:t>
            </w:r>
          </w:p>
          <w:p w14:paraId="5DEF8508" w14:textId="6FF60A09" w:rsidR="002E5533" w:rsidRPr="003E0E9F" w:rsidRDefault="002E5533" w:rsidP="00C7461B">
            <w:pPr>
              <w:pStyle w:val="Prrafodelista"/>
              <w:tabs>
                <w:tab w:val="left" w:pos="3828"/>
              </w:tabs>
              <w:spacing w:before="120" w:after="120"/>
              <w:ind w:left="360"/>
              <w:jc w:val="both"/>
              <w:rPr>
                <w:rFonts w:ascii="Arial" w:hAnsi="Arial" w:cs="Arial"/>
                <w:b/>
                <w:color w:val="595959" w:themeColor="text1" w:themeTint="A6"/>
                <w:sz w:val="22"/>
                <w:szCs w:val="22"/>
              </w:rPr>
            </w:pPr>
            <w:r w:rsidRPr="003E0E9F">
              <w:rPr>
                <w:rFonts w:ascii="Arial" w:hAnsi="Arial" w:cs="Arial"/>
                <w:b/>
                <w:color w:val="595959" w:themeColor="text1" w:themeTint="A6"/>
                <w:sz w:val="22"/>
                <w:szCs w:val="22"/>
              </w:rPr>
              <w:t xml:space="preserve">A partir de la fecha de </w:t>
            </w:r>
            <w:r w:rsidR="00F23DB0" w:rsidRPr="003E0E9F">
              <w:rPr>
                <w:rFonts w:ascii="Arial" w:hAnsi="Arial" w:cs="Arial"/>
                <w:b/>
                <w:color w:val="595959" w:themeColor="text1" w:themeTint="A6"/>
                <w:sz w:val="22"/>
                <w:szCs w:val="22"/>
              </w:rPr>
              <w:t>publicación</w:t>
            </w:r>
            <w:r w:rsidRPr="003E0E9F">
              <w:rPr>
                <w:rFonts w:ascii="Arial" w:hAnsi="Arial" w:cs="Arial"/>
                <w:b/>
                <w:color w:val="595959" w:themeColor="text1" w:themeTint="A6"/>
                <w:sz w:val="22"/>
                <w:szCs w:val="22"/>
              </w:rPr>
              <w:t xml:space="preserve"> de la meta</w:t>
            </w:r>
            <w:r w:rsidR="00F23DB0" w:rsidRPr="003E0E9F">
              <w:rPr>
                <w:rFonts w:ascii="Arial" w:hAnsi="Arial" w:cs="Arial"/>
                <w:b/>
                <w:color w:val="595959" w:themeColor="text1" w:themeTint="A6"/>
                <w:sz w:val="22"/>
                <w:szCs w:val="22"/>
              </w:rPr>
              <w:t xml:space="preserve"> y la </w:t>
            </w:r>
            <w:r w:rsidR="000517E9" w:rsidRPr="003E0E9F">
              <w:rPr>
                <w:rFonts w:ascii="Arial" w:hAnsi="Arial" w:cs="Arial"/>
                <w:b/>
                <w:color w:val="595959" w:themeColor="text1" w:themeTint="A6"/>
                <w:sz w:val="22"/>
                <w:szCs w:val="22"/>
              </w:rPr>
              <w:t>entrega</w:t>
            </w:r>
            <w:r w:rsidR="00F23DB0" w:rsidRPr="003E0E9F">
              <w:rPr>
                <w:rFonts w:ascii="Arial" w:hAnsi="Arial" w:cs="Arial"/>
                <w:b/>
                <w:color w:val="595959" w:themeColor="text1" w:themeTint="A6"/>
                <w:sz w:val="22"/>
                <w:szCs w:val="22"/>
              </w:rPr>
              <w:t xml:space="preserve"> del detalle por parte del MEP con la cantidad, lugar y especificaciones</w:t>
            </w:r>
            <w:r w:rsidR="000517E9" w:rsidRPr="003E0E9F">
              <w:rPr>
                <w:rFonts w:ascii="Arial" w:hAnsi="Arial" w:cs="Arial"/>
                <w:b/>
                <w:color w:val="595959" w:themeColor="text1" w:themeTint="A6"/>
                <w:sz w:val="22"/>
                <w:szCs w:val="22"/>
              </w:rPr>
              <w:t xml:space="preserve"> de </w:t>
            </w:r>
            <w:r w:rsidR="00CD10E6" w:rsidRPr="003E0E9F">
              <w:rPr>
                <w:rFonts w:ascii="Arial" w:hAnsi="Arial" w:cs="Arial"/>
                <w:b/>
                <w:color w:val="595959" w:themeColor="text1" w:themeTint="A6"/>
                <w:sz w:val="22"/>
                <w:szCs w:val="22"/>
              </w:rPr>
              <w:t>dispositivos por</w:t>
            </w:r>
            <w:r w:rsidR="00F23DB0" w:rsidRPr="003E0E9F">
              <w:rPr>
                <w:rFonts w:ascii="Arial" w:hAnsi="Arial" w:cs="Arial"/>
                <w:b/>
                <w:color w:val="595959" w:themeColor="text1" w:themeTint="A6"/>
                <w:sz w:val="22"/>
                <w:szCs w:val="22"/>
              </w:rPr>
              <w:t xml:space="preserve"> entregar </w:t>
            </w:r>
            <w:r w:rsidR="00CD10E6" w:rsidRPr="003E0E9F">
              <w:rPr>
                <w:rFonts w:ascii="Arial" w:hAnsi="Arial" w:cs="Arial"/>
                <w:b/>
                <w:color w:val="595959" w:themeColor="text1" w:themeTint="A6"/>
                <w:sz w:val="22"/>
                <w:szCs w:val="22"/>
              </w:rPr>
              <w:t>a cada</w:t>
            </w:r>
            <w:r w:rsidR="00F23DB0" w:rsidRPr="003E0E9F">
              <w:rPr>
                <w:rFonts w:ascii="Arial" w:hAnsi="Arial" w:cs="Arial"/>
                <w:b/>
                <w:color w:val="595959" w:themeColor="text1" w:themeTint="A6"/>
                <w:sz w:val="22"/>
                <w:szCs w:val="22"/>
              </w:rPr>
              <w:t xml:space="preserve"> centro educativo:</w:t>
            </w:r>
          </w:p>
          <w:tbl>
            <w:tblPr>
              <w:tblW w:w="0" w:type="auto"/>
              <w:tblCellMar>
                <w:left w:w="70" w:type="dxa"/>
                <w:right w:w="70" w:type="dxa"/>
              </w:tblCellMar>
              <w:tblLook w:val="04A0" w:firstRow="1" w:lastRow="0" w:firstColumn="1" w:lastColumn="0" w:noHBand="0" w:noVBand="1"/>
            </w:tblPr>
            <w:tblGrid>
              <w:gridCol w:w="1673"/>
              <w:gridCol w:w="386"/>
              <w:gridCol w:w="362"/>
              <w:gridCol w:w="695"/>
              <w:gridCol w:w="1023"/>
              <w:gridCol w:w="699"/>
              <w:gridCol w:w="752"/>
              <w:gridCol w:w="710"/>
              <w:gridCol w:w="774"/>
              <w:gridCol w:w="721"/>
              <w:gridCol w:w="807"/>
            </w:tblGrid>
            <w:tr w:rsidR="0032336B" w:rsidRPr="00AE3EA2" w14:paraId="61B666B8" w14:textId="77777777" w:rsidTr="0032336B">
              <w:trPr>
                <w:trHeight w:val="20"/>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6BBFF" w14:textId="77777777" w:rsidR="00AE3EA2" w:rsidRPr="00AE3EA2" w:rsidRDefault="00AE3EA2" w:rsidP="00C7461B">
                  <w:pPr>
                    <w:tabs>
                      <w:tab w:val="left" w:pos="3828"/>
                    </w:tabs>
                    <w:spacing w:before="120" w:after="120" w:line="240" w:lineRule="auto"/>
                    <w:rPr>
                      <w:rFonts w:ascii="Arial" w:eastAsia="Times New Roman" w:hAnsi="Arial" w:cs="Arial"/>
                      <w:b/>
                      <w:bCs/>
                      <w:color w:val="000000"/>
                      <w:sz w:val="20"/>
                      <w:szCs w:val="20"/>
                      <w:lang w:eastAsia="es-CR"/>
                    </w:rPr>
                  </w:pPr>
                  <w:r w:rsidRPr="00AE3EA2">
                    <w:rPr>
                      <w:rFonts w:ascii="Arial" w:eastAsia="Times New Roman" w:hAnsi="Arial" w:cs="Arial"/>
                      <w:b/>
                      <w:bCs/>
                      <w:color w:val="000000"/>
                      <w:sz w:val="20"/>
                      <w:szCs w:val="20"/>
                      <w:lang w:eastAsia="es-CR"/>
                    </w:rPr>
                    <w:t>Tarea / Actividad</w:t>
                  </w:r>
                </w:p>
              </w:tc>
              <w:tc>
                <w:tcPr>
                  <w:tcW w:w="7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F71D72" w14:textId="00BFA27C" w:rsidR="00AE3EA2" w:rsidRPr="00AE3EA2" w:rsidRDefault="00AE3EA2" w:rsidP="00C7461B">
                  <w:pPr>
                    <w:tabs>
                      <w:tab w:val="left" w:pos="3828"/>
                    </w:tabs>
                    <w:spacing w:before="120" w:after="120" w:line="240" w:lineRule="auto"/>
                    <w:jc w:val="center"/>
                    <w:rPr>
                      <w:rFonts w:ascii="Arial" w:eastAsia="Times New Roman" w:hAnsi="Arial" w:cs="Arial"/>
                      <w:b/>
                      <w:bCs/>
                      <w:color w:val="000000"/>
                      <w:sz w:val="20"/>
                      <w:szCs w:val="20"/>
                      <w:lang w:eastAsia="es-CR"/>
                    </w:rPr>
                  </w:pPr>
                  <w:r>
                    <w:rPr>
                      <w:rFonts w:ascii="Arial" w:eastAsia="Times New Roman" w:hAnsi="Arial" w:cs="Arial"/>
                      <w:b/>
                      <w:bCs/>
                      <w:color w:val="000000"/>
                      <w:sz w:val="20"/>
                      <w:szCs w:val="20"/>
                      <w:lang w:eastAsia="es-CR"/>
                    </w:rPr>
                    <w:t>sep-2020</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19318944" w14:textId="06238535" w:rsidR="00AE3EA2" w:rsidRPr="00AE3EA2" w:rsidRDefault="00AE3EA2" w:rsidP="00C7461B">
                  <w:pPr>
                    <w:tabs>
                      <w:tab w:val="left" w:pos="3828"/>
                    </w:tabs>
                    <w:spacing w:before="120" w:after="120" w:line="240" w:lineRule="auto"/>
                    <w:jc w:val="center"/>
                    <w:rPr>
                      <w:rFonts w:ascii="Arial" w:eastAsia="Times New Roman" w:hAnsi="Arial" w:cs="Arial"/>
                      <w:b/>
                      <w:bCs/>
                      <w:color w:val="000000"/>
                      <w:sz w:val="20"/>
                      <w:szCs w:val="20"/>
                      <w:lang w:eastAsia="es-CR"/>
                    </w:rPr>
                  </w:pPr>
                  <w:r>
                    <w:rPr>
                      <w:rFonts w:ascii="Arial" w:eastAsia="Times New Roman" w:hAnsi="Arial" w:cs="Arial"/>
                      <w:b/>
                      <w:bCs/>
                      <w:color w:val="000000"/>
                      <w:sz w:val="20"/>
                      <w:szCs w:val="20"/>
                      <w:lang w:eastAsia="es-CR"/>
                    </w:rPr>
                    <w:t>oct-2020</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14:paraId="1C6BAA15" w14:textId="4CEBEA17" w:rsidR="00AE3EA2" w:rsidRPr="00AE3EA2" w:rsidRDefault="0032336B" w:rsidP="00C7461B">
                  <w:pPr>
                    <w:tabs>
                      <w:tab w:val="left" w:pos="3828"/>
                    </w:tabs>
                    <w:spacing w:before="120" w:after="120" w:line="240" w:lineRule="auto"/>
                    <w:jc w:val="center"/>
                    <w:rPr>
                      <w:rFonts w:ascii="Arial" w:eastAsia="Times New Roman" w:hAnsi="Arial" w:cs="Arial"/>
                      <w:b/>
                      <w:bCs/>
                      <w:color w:val="000000"/>
                      <w:sz w:val="20"/>
                      <w:szCs w:val="20"/>
                      <w:lang w:eastAsia="es-CR"/>
                    </w:rPr>
                  </w:pPr>
                  <w:r>
                    <w:rPr>
                      <w:rFonts w:ascii="Arial" w:eastAsia="Times New Roman" w:hAnsi="Arial" w:cs="Arial"/>
                      <w:b/>
                      <w:bCs/>
                      <w:color w:val="000000"/>
                      <w:sz w:val="20"/>
                      <w:szCs w:val="20"/>
                      <w:lang w:eastAsia="es-CR"/>
                    </w:rPr>
                    <w:t>nov-2020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6899D4" w14:textId="77777777" w:rsidR="00AE3EA2" w:rsidRPr="00AE3EA2" w:rsidRDefault="00AE3EA2" w:rsidP="00C7461B">
                  <w:pPr>
                    <w:tabs>
                      <w:tab w:val="left" w:pos="3828"/>
                    </w:tabs>
                    <w:spacing w:before="120" w:after="120" w:line="240" w:lineRule="auto"/>
                    <w:jc w:val="right"/>
                    <w:rPr>
                      <w:rFonts w:ascii="Arial" w:eastAsia="Times New Roman" w:hAnsi="Arial" w:cs="Arial"/>
                      <w:b/>
                      <w:bCs/>
                      <w:color w:val="000000"/>
                      <w:sz w:val="20"/>
                      <w:szCs w:val="20"/>
                      <w:lang w:eastAsia="es-CR"/>
                    </w:rPr>
                  </w:pPr>
                  <w:r w:rsidRPr="00AE3EA2">
                    <w:rPr>
                      <w:rFonts w:ascii="Arial" w:eastAsia="Times New Roman" w:hAnsi="Arial" w:cs="Arial"/>
                      <w:b/>
                      <w:bCs/>
                      <w:color w:val="000000"/>
                      <w:sz w:val="20"/>
                      <w:szCs w:val="20"/>
                      <w:lang w:eastAsia="es-CR"/>
                    </w:rPr>
                    <w:t>dic-20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E24EAD" w14:textId="019BCE1A" w:rsidR="00AE3EA2" w:rsidRPr="00AE3EA2" w:rsidRDefault="00AE3EA2" w:rsidP="00C7461B">
                  <w:pPr>
                    <w:tabs>
                      <w:tab w:val="left" w:pos="3828"/>
                    </w:tabs>
                    <w:spacing w:before="120" w:after="120" w:line="240" w:lineRule="auto"/>
                    <w:jc w:val="right"/>
                    <w:rPr>
                      <w:rFonts w:ascii="Arial" w:eastAsia="Times New Roman" w:hAnsi="Arial" w:cs="Arial"/>
                      <w:b/>
                      <w:bCs/>
                      <w:color w:val="000000"/>
                      <w:sz w:val="20"/>
                      <w:szCs w:val="20"/>
                      <w:lang w:eastAsia="es-CR"/>
                    </w:rPr>
                  </w:pPr>
                  <w:r w:rsidRPr="00AE3EA2">
                    <w:rPr>
                      <w:rFonts w:ascii="Arial" w:eastAsia="Times New Roman" w:hAnsi="Arial" w:cs="Arial"/>
                      <w:b/>
                      <w:bCs/>
                      <w:color w:val="000000"/>
                      <w:sz w:val="20"/>
                      <w:szCs w:val="20"/>
                      <w:lang w:eastAsia="es-CR"/>
                    </w:rPr>
                    <w:t>ene-2</w:t>
                  </w:r>
                  <w:r w:rsidR="006859FF">
                    <w:rPr>
                      <w:rFonts w:ascii="Arial" w:eastAsia="Times New Roman" w:hAnsi="Arial" w:cs="Arial"/>
                      <w:b/>
                      <w:bCs/>
                      <w:color w:val="000000"/>
                      <w:sz w:val="20"/>
                      <w:szCs w:val="20"/>
                      <w:lang w:eastAsia="es-CR"/>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F13BEF" w14:textId="513E7789" w:rsidR="00AE3EA2" w:rsidRPr="00AE3EA2" w:rsidRDefault="00AE3EA2" w:rsidP="00C7461B">
                  <w:pPr>
                    <w:tabs>
                      <w:tab w:val="left" w:pos="3828"/>
                    </w:tabs>
                    <w:spacing w:before="120" w:after="120" w:line="240" w:lineRule="auto"/>
                    <w:jc w:val="right"/>
                    <w:rPr>
                      <w:rFonts w:ascii="Arial" w:eastAsia="Times New Roman" w:hAnsi="Arial" w:cs="Arial"/>
                      <w:b/>
                      <w:bCs/>
                      <w:color w:val="000000"/>
                      <w:sz w:val="20"/>
                      <w:szCs w:val="20"/>
                      <w:lang w:eastAsia="es-CR"/>
                    </w:rPr>
                  </w:pPr>
                  <w:r w:rsidRPr="00AE3EA2">
                    <w:rPr>
                      <w:rFonts w:ascii="Arial" w:eastAsia="Times New Roman" w:hAnsi="Arial" w:cs="Arial"/>
                      <w:b/>
                      <w:bCs/>
                      <w:color w:val="000000"/>
                      <w:sz w:val="20"/>
                      <w:szCs w:val="20"/>
                      <w:lang w:eastAsia="es-CR"/>
                    </w:rPr>
                    <w:t>feb-2</w:t>
                  </w:r>
                  <w:r w:rsidR="006859FF">
                    <w:rPr>
                      <w:rFonts w:ascii="Arial" w:eastAsia="Times New Roman" w:hAnsi="Arial" w:cs="Arial"/>
                      <w:b/>
                      <w:bCs/>
                      <w:color w:val="000000"/>
                      <w:sz w:val="20"/>
                      <w:szCs w:val="20"/>
                      <w:lang w:eastAsia="es-CR"/>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9507AF" w14:textId="647CB688" w:rsidR="00AE3EA2" w:rsidRPr="00AE3EA2" w:rsidRDefault="00AE3EA2" w:rsidP="00C7461B">
                  <w:pPr>
                    <w:tabs>
                      <w:tab w:val="left" w:pos="3828"/>
                    </w:tabs>
                    <w:spacing w:before="120" w:after="120" w:line="240" w:lineRule="auto"/>
                    <w:jc w:val="right"/>
                    <w:rPr>
                      <w:rFonts w:ascii="Arial" w:eastAsia="Times New Roman" w:hAnsi="Arial" w:cs="Arial"/>
                      <w:b/>
                      <w:bCs/>
                      <w:color w:val="000000"/>
                      <w:sz w:val="20"/>
                      <w:szCs w:val="20"/>
                      <w:lang w:eastAsia="es-CR"/>
                    </w:rPr>
                  </w:pPr>
                  <w:r w:rsidRPr="00AE3EA2">
                    <w:rPr>
                      <w:rFonts w:ascii="Arial" w:eastAsia="Times New Roman" w:hAnsi="Arial" w:cs="Arial"/>
                      <w:b/>
                      <w:bCs/>
                      <w:color w:val="000000"/>
                      <w:sz w:val="20"/>
                      <w:szCs w:val="20"/>
                      <w:lang w:eastAsia="es-CR"/>
                    </w:rPr>
                    <w:t>mar-2</w:t>
                  </w:r>
                  <w:r w:rsidR="006859FF">
                    <w:rPr>
                      <w:rFonts w:ascii="Arial" w:eastAsia="Times New Roman" w:hAnsi="Arial" w:cs="Arial"/>
                      <w:b/>
                      <w:bCs/>
                      <w:color w:val="000000"/>
                      <w:sz w:val="20"/>
                      <w:szCs w:val="20"/>
                      <w:lang w:eastAsia="es-CR"/>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547F78" w14:textId="1F737D10" w:rsidR="00AE3EA2" w:rsidRPr="00AE3EA2" w:rsidRDefault="00AE3EA2" w:rsidP="00C7461B">
                  <w:pPr>
                    <w:tabs>
                      <w:tab w:val="left" w:pos="3828"/>
                    </w:tabs>
                    <w:spacing w:before="120" w:after="120" w:line="240" w:lineRule="auto"/>
                    <w:jc w:val="right"/>
                    <w:rPr>
                      <w:rFonts w:ascii="Arial" w:eastAsia="Times New Roman" w:hAnsi="Arial" w:cs="Arial"/>
                      <w:b/>
                      <w:bCs/>
                      <w:color w:val="000000"/>
                      <w:sz w:val="20"/>
                      <w:szCs w:val="20"/>
                      <w:lang w:eastAsia="es-CR"/>
                    </w:rPr>
                  </w:pPr>
                  <w:r w:rsidRPr="00AE3EA2">
                    <w:rPr>
                      <w:rFonts w:ascii="Arial" w:eastAsia="Times New Roman" w:hAnsi="Arial" w:cs="Arial"/>
                      <w:b/>
                      <w:bCs/>
                      <w:color w:val="000000"/>
                      <w:sz w:val="20"/>
                      <w:szCs w:val="20"/>
                      <w:lang w:eastAsia="es-CR"/>
                    </w:rPr>
                    <w:t>abr-2</w:t>
                  </w:r>
                  <w:r w:rsidR="006859FF">
                    <w:rPr>
                      <w:rFonts w:ascii="Arial" w:eastAsia="Times New Roman" w:hAnsi="Arial" w:cs="Arial"/>
                      <w:b/>
                      <w:bCs/>
                      <w:color w:val="000000"/>
                      <w:sz w:val="20"/>
                      <w:szCs w:val="20"/>
                      <w:lang w:eastAsia="es-CR"/>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AAEF98" w14:textId="2C9199BE" w:rsidR="00AE3EA2" w:rsidRPr="00AE3EA2" w:rsidRDefault="00AE3EA2" w:rsidP="00C7461B">
                  <w:pPr>
                    <w:tabs>
                      <w:tab w:val="left" w:pos="3828"/>
                    </w:tabs>
                    <w:spacing w:before="120" w:after="120" w:line="240" w:lineRule="auto"/>
                    <w:jc w:val="right"/>
                    <w:rPr>
                      <w:rFonts w:ascii="Arial" w:eastAsia="Times New Roman" w:hAnsi="Arial" w:cs="Arial"/>
                      <w:b/>
                      <w:bCs/>
                      <w:color w:val="000000"/>
                      <w:sz w:val="20"/>
                      <w:szCs w:val="20"/>
                      <w:lang w:eastAsia="es-CR"/>
                    </w:rPr>
                  </w:pPr>
                  <w:r w:rsidRPr="00AE3EA2">
                    <w:rPr>
                      <w:rFonts w:ascii="Arial" w:eastAsia="Times New Roman" w:hAnsi="Arial" w:cs="Arial"/>
                      <w:b/>
                      <w:bCs/>
                      <w:color w:val="000000"/>
                      <w:sz w:val="20"/>
                      <w:szCs w:val="20"/>
                      <w:lang w:eastAsia="es-CR"/>
                    </w:rPr>
                    <w:t>may-2</w:t>
                  </w:r>
                  <w:r w:rsidR="006859FF">
                    <w:rPr>
                      <w:rFonts w:ascii="Arial" w:eastAsia="Times New Roman" w:hAnsi="Arial" w:cs="Arial"/>
                      <w:b/>
                      <w:bCs/>
                      <w:color w:val="000000"/>
                      <w:sz w:val="20"/>
                      <w:szCs w:val="20"/>
                      <w:lang w:eastAsia="es-CR"/>
                    </w:rPr>
                    <w:t>1</w:t>
                  </w:r>
                </w:p>
              </w:tc>
            </w:tr>
            <w:tr w:rsidR="0032336B" w:rsidRPr="00AE3EA2" w14:paraId="0504FA72" w14:textId="77777777" w:rsidTr="0032336B">
              <w:trPr>
                <w:trHeight w:val="20"/>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2D8F8C24" w14:textId="77777777" w:rsidR="00AE3EA2" w:rsidRPr="00AE3EA2" w:rsidRDefault="00AE3EA2" w:rsidP="00C7461B">
                  <w:pPr>
                    <w:tabs>
                      <w:tab w:val="left" w:pos="3828"/>
                    </w:tabs>
                    <w:spacing w:before="120" w:after="120" w:line="240" w:lineRule="auto"/>
                    <w:jc w:val="both"/>
                    <w:rPr>
                      <w:rFonts w:ascii="Arial" w:eastAsia="Times New Roman" w:hAnsi="Arial" w:cs="Arial"/>
                      <w:color w:val="000000"/>
                      <w:sz w:val="20"/>
                      <w:szCs w:val="20"/>
                      <w:lang w:eastAsia="es-CR"/>
                    </w:rPr>
                  </w:pPr>
                  <w:r w:rsidRPr="00AE3EA2">
                    <w:rPr>
                      <w:rFonts w:ascii="Arial" w:eastAsia="Calibri" w:hAnsi="Arial" w:cs="Arial"/>
                      <w:color w:val="000000"/>
                      <w:sz w:val="20"/>
                      <w:szCs w:val="20"/>
                      <w:lang w:eastAsia="es-CR"/>
                    </w:rPr>
                    <w:t>Elaboración del perfilamiento</w:t>
                  </w:r>
                </w:p>
              </w:tc>
              <w:tc>
                <w:tcPr>
                  <w:tcW w:w="395" w:type="dxa"/>
                  <w:tcBorders>
                    <w:top w:val="nil"/>
                    <w:left w:val="nil"/>
                    <w:bottom w:val="single" w:sz="4" w:space="0" w:color="auto"/>
                    <w:right w:val="single" w:sz="4" w:space="0" w:color="auto"/>
                  </w:tcBorders>
                  <w:shd w:val="clear" w:color="auto" w:fill="auto"/>
                  <w:noWrap/>
                  <w:vAlign w:val="bottom"/>
                  <w:hideMark/>
                </w:tcPr>
                <w:p w14:paraId="77001F1C"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370" w:type="dxa"/>
                  <w:tcBorders>
                    <w:top w:val="nil"/>
                    <w:left w:val="nil"/>
                    <w:bottom w:val="single" w:sz="4" w:space="0" w:color="auto"/>
                    <w:right w:val="single" w:sz="4" w:space="0" w:color="auto"/>
                  </w:tcBorders>
                  <w:shd w:val="clear" w:color="000000" w:fill="FFFF00"/>
                  <w:noWrap/>
                  <w:vAlign w:val="bottom"/>
                  <w:hideMark/>
                </w:tcPr>
                <w:p w14:paraId="5AB673CD"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715" w:type="dxa"/>
                  <w:tcBorders>
                    <w:top w:val="nil"/>
                    <w:left w:val="nil"/>
                    <w:bottom w:val="single" w:sz="4" w:space="0" w:color="auto"/>
                    <w:right w:val="single" w:sz="4" w:space="0" w:color="auto"/>
                  </w:tcBorders>
                  <w:shd w:val="clear" w:color="auto" w:fill="auto"/>
                  <w:noWrap/>
                  <w:vAlign w:val="bottom"/>
                  <w:hideMark/>
                </w:tcPr>
                <w:p w14:paraId="2485586A"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1054" w:type="dxa"/>
                  <w:tcBorders>
                    <w:top w:val="nil"/>
                    <w:left w:val="nil"/>
                    <w:bottom w:val="single" w:sz="4" w:space="0" w:color="auto"/>
                    <w:right w:val="single" w:sz="4" w:space="0" w:color="auto"/>
                  </w:tcBorders>
                  <w:shd w:val="clear" w:color="auto" w:fill="auto"/>
                  <w:noWrap/>
                  <w:vAlign w:val="bottom"/>
                  <w:hideMark/>
                </w:tcPr>
                <w:p w14:paraId="2A9DA54A"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7CDAC5FF"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6FEAB7BA"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1A975096"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39FB4144"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77039F12"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60FA7FC8"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r>
            <w:tr w:rsidR="0032336B" w:rsidRPr="00AE3EA2" w14:paraId="3FBB206E" w14:textId="77777777" w:rsidTr="0032336B">
              <w:trPr>
                <w:trHeight w:val="20"/>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2B089246" w14:textId="77777777" w:rsidR="00AE3EA2" w:rsidRPr="00AE3EA2" w:rsidRDefault="00AE3EA2" w:rsidP="00C7461B">
                  <w:pPr>
                    <w:tabs>
                      <w:tab w:val="left" w:pos="3828"/>
                    </w:tabs>
                    <w:spacing w:before="120" w:after="120" w:line="240" w:lineRule="auto"/>
                    <w:jc w:val="both"/>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Cartel del concurso</w:t>
                  </w:r>
                </w:p>
              </w:tc>
              <w:tc>
                <w:tcPr>
                  <w:tcW w:w="395" w:type="dxa"/>
                  <w:tcBorders>
                    <w:top w:val="nil"/>
                    <w:left w:val="nil"/>
                    <w:bottom w:val="single" w:sz="4" w:space="0" w:color="auto"/>
                    <w:right w:val="single" w:sz="4" w:space="0" w:color="auto"/>
                  </w:tcBorders>
                  <w:shd w:val="clear" w:color="auto" w:fill="auto"/>
                  <w:noWrap/>
                  <w:vAlign w:val="bottom"/>
                  <w:hideMark/>
                </w:tcPr>
                <w:p w14:paraId="02E05D60"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370" w:type="dxa"/>
                  <w:tcBorders>
                    <w:top w:val="nil"/>
                    <w:left w:val="nil"/>
                    <w:bottom w:val="single" w:sz="4" w:space="0" w:color="auto"/>
                    <w:right w:val="single" w:sz="4" w:space="0" w:color="auto"/>
                  </w:tcBorders>
                  <w:shd w:val="clear" w:color="auto" w:fill="auto"/>
                  <w:noWrap/>
                  <w:vAlign w:val="bottom"/>
                  <w:hideMark/>
                </w:tcPr>
                <w:p w14:paraId="746AEC76"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715" w:type="dxa"/>
                  <w:tcBorders>
                    <w:top w:val="nil"/>
                    <w:left w:val="nil"/>
                    <w:bottom w:val="single" w:sz="4" w:space="0" w:color="auto"/>
                    <w:right w:val="single" w:sz="4" w:space="0" w:color="auto"/>
                  </w:tcBorders>
                  <w:shd w:val="clear" w:color="000000" w:fill="FFFF00"/>
                  <w:noWrap/>
                  <w:vAlign w:val="bottom"/>
                  <w:hideMark/>
                </w:tcPr>
                <w:p w14:paraId="44FE5ABD"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1054" w:type="dxa"/>
                  <w:tcBorders>
                    <w:top w:val="nil"/>
                    <w:left w:val="nil"/>
                    <w:bottom w:val="single" w:sz="4" w:space="0" w:color="auto"/>
                    <w:right w:val="single" w:sz="4" w:space="0" w:color="auto"/>
                  </w:tcBorders>
                  <w:shd w:val="clear" w:color="auto" w:fill="auto"/>
                  <w:noWrap/>
                  <w:vAlign w:val="bottom"/>
                  <w:hideMark/>
                </w:tcPr>
                <w:p w14:paraId="6CEBD668"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2E8D3424"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7A161354"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3BF07DF1"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141C6D48"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219917C2"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09313496"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r>
            <w:tr w:rsidR="0032336B" w:rsidRPr="00AE3EA2" w14:paraId="2F4E71AA" w14:textId="77777777" w:rsidTr="003E0E9F">
              <w:trPr>
                <w:trHeight w:val="20"/>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08D7EFCF" w14:textId="77777777" w:rsidR="00AE3EA2" w:rsidRPr="00AE3EA2" w:rsidRDefault="00AE3EA2" w:rsidP="00C7461B">
                  <w:pPr>
                    <w:tabs>
                      <w:tab w:val="left" w:pos="3828"/>
                    </w:tabs>
                    <w:spacing w:before="120" w:after="120" w:line="240" w:lineRule="auto"/>
                    <w:jc w:val="both"/>
                    <w:rPr>
                      <w:rFonts w:ascii="Arial" w:eastAsia="Times New Roman" w:hAnsi="Arial" w:cs="Arial"/>
                      <w:color w:val="000000"/>
                      <w:sz w:val="20"/>
                      <w:szCs w:val="20"/>
                      <w:lang w:eastAsia="es-CR"/>
                    </w:rPr>
                  </w:pPr>
                  <w:r w:rsidRPr="00AE3EA2">
                    <w:rPr>
                      <w:rFonts w:ascii="Arial" w:eastAsia="Calibri" w:hAnsi="Arial" w:cs="Arial"/>
                      <w:color w:val="000000"/>
                      <w:sz w:val="20"/>
                      <w:szCs w:val="20"/>
                      <w:lang w:eastAsia="es-CR"/>
                    </w:rPr>
                    <w:lastRenderedPageBreak/>
                    <w:t>Concurso y adjudicación del proyecto: 4 meses (puede verse afectado por apelaciones y recursos)</w:t>
                  </w:r>
                </w:p>
              </w:tc>
              <w:tc>
                <w:tcPr>
                  <w:tcW w:w="395" w:type="dxa"/>
                  <w:tcBorders>
                    <w:top w:val="nil"/>
                    <w:left w:val="nil"/>
                    <w:bottom w:val="single" w:sz="4" w:space="0" w:color="auto"/>
                    <w:right w:val="single" w:sz="4" w:space="0" w:color="auto"/>
                  </w:tcBorders>
                  <w:shd w:val="clear" w:color="auto" w:fill="auto"/>
                  <w:noWrap/>
                  <w:vAlign w:val="bottom"/>
                  <w:hideMark/>
                </w:tcPr>
                <w:p w14:paraId="5F17957D"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370" w:type="dxa"/>
                  <w:tcBorders>
                    <w:top w:val="nil"/>
                    <w:left w:val="nil"/>
                    <w:bottom w:val="single" w:sz="4" w:space="0" w:color="auto"/>
                    <w:right w:val="single" w:sz="4" w:space="0" w:color="auto"/>
                  </w:tcBorders>
                  <w:shd w:val="clear" w:color="auto" w:fill="auto"/>
                  <w:noWrap/>
                  <w:vAlign w:val="bottom"/>
                  <w:hideMark/>
                </w:tcPr>
                <w:p w14:paraId="26CECC94"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715" w:type="dxa"/>
                  <w:tcBorders>
                    <w:top w:val="nil"/>
                    <w:left w:val="nil"/>
                    <w:bottom w:val="single" w:sz="4" w:space="0" w:color="auto"/>
                    <w:right w:val="single" w:sz="4" w:space="0" w:color="auto"/>
                  </w:tcBorders>
                  <w:shd w:val="clear" w:color="auto" w:fill="auto"/>
                  <w:noWrap/>
                  <w:vAlign w:val="bottom"/>
                  <w:hideMark/>
                </w:tcPr>
                <w:p w14:paraId="668B2061"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1054" w:type="dxa"/>
                  <w:tcBorders>
                    <w:top w:val="nil"/>
                    <w:left w:val="nil"/>
                    <w:bottom w:val="single" w:sz="4" w:space="0" w:color="auto"/>
                    <w:right w:val="single" w:sz="4" w:space="0" w:color="auto"/>
                  </w:tcBorders>
                  <w:shd w:val="clear" w:color="000000" w:fill="FFFF00"/>
                  <w:noWrap/>
                  <w:vAlign w:val="bottom"/>
                  <w:hideMark/>
                </w:tcPr>
                <w:p w14:paraId="0266288C"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242E2747"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19A58CEA"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7F1BA760"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62F0FAD2"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51D32853"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2CBED06B"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r>
            <w:tr w:rsidR="0032336B" w:rsidRPr="00AE3EA2" w14:paraId="7C48167E" w14:textId="77777777" w:rsidTr="003E0E9F">
              <w:trPr>
                <w:trHeight w:val="20"/>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6F6B4399" w14:textId="77777777" w:rsidR="00AE3EA2" w:rsidRPr="00AE3EA2" w:rsidRDefault="00AE3EA2" w:rsidP="00C7461B">
                  <w:pPr>
                    <w:tabs>
                      <w:tab w:val="left" w:pos="3828"/>
                    </w:tabs>
                    <w:spacing w:before="120" w:after="120" w:line="240" w:lineRule="auto"/>
                    <w:jc w:val="both"/>
                    <w:rPr>
                      <w:rFonts w:ascii="Arial" w:eastAsia="Times New Roman" w:hAnsi="Arial" w:cs="Arial"/>
                      <w:color w:val="000000"/>
                      <w:sz w:val="20"/>
                      <w:szCs w:val="20"/>
                      <w:lang w:eastAsia="es-CR"/>
                    </w:rPr>
                  </w:pPr>
                  <w:r w:rsidRPr="00AE3EA2">
                    <w:rPr>
                      <w:rFonts w:ascii="Arial" w:eastAsia="Calibri" w:hAnsi="Arial" w:cs="Arial"/>
                      <w:color w:val="000000"/>
                      <w:sz w:val="20"/>
                      <w:szCs w:val="20"/>
                      <w:lang w:eastAsia="es-CR"/>
                    </w:rPr>
                    <w:t>Ejecución y entrega del equipamiento al MEP: 3 meses</w:t>
                  </w:r>
                </w:p>
              </w:tc>
              <w:tc>
                <w:tcPr>
                  <w:tcW w:w="395" w:type="dxa"/>
                  <w:tcBorders>
                    <w:top w:val="nil"/>
                    <w:left w:val="nil"/>
                    <w:bottom w:val="single" w:sz="4" w:space="0" w:color="auto"/>
                    <w:right w:val="single" w:sz="4" w:space="0" w:color="auto"/>
                  </w:tcBorders>
                  <w:shd w:val="clear" w:color="auto" w:fill="auto"/>
                  <w:noWrap/>
                  <w:vAlign w:val="bottom"/>
                  <w:hideMark/>
                </w:tcPr>
                <w:p w14:paraId="010D314F"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370" w:type="dxa"/>
                  <w:tcBorders>
                    <w:top w:val="nil"/>
                    <w:left w:val="nil"/>
                    <w:bottom w:val="single" w:sz="4" w:space="0" w:color="auto"/>
                    <w:right w:val="single" w:sz="4" w:space="0" w:color="auto"/>
                  </w:tcBorders>
                  <w:shd w:val="clear" w:color="auto" w:fill="auto"/>
                  <w:noWrap/>
                  <w:vAlign w:val="bottom"/>
                  <w:hideMark/>
                </w:tcPr>
                <w:p w14:paraId="72294663"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715" w:type="dxa"/>
                  <w:tcBorders>
                    <w:top w:val="nil"/>
                    <w:left w:val="nil"/>
                    <w:bottom w:val="single" w:sz="4" w:space="0" w:color="auto"/>
                    <w:right w:val="single" w:sz="4" w:space="0" w:color="auto"/>
                  </w:tcBorders>
                  <w:shd w:val="clear" w:color="auto" w:fill="auto"/>
                  <w:noWrap/>
                  <w:vAlign w:val="bottom"/>
                  <w:hideMark/>
                </w:tcPr>
                <w:p w14:paraId="347E47FE"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1054" w:type="dxa"/>
                  <w:tcBorders>
                    <w:top w:val="nil"/>
                    <w:left w:val="nil"/>
                    <w:bottom w:val="single" w:sz="4" w:space="0" w:color="auto"/>
                    <w:right w:val="single" w:sz="4" w:space="0" w:color="auto"/>
                  </w:tcBorders>
                  <w:shd w:val="clear" w:color="auto" w:fill="auto"/>
                  <w:noWrap/>
                  <w:vAlign w:val="bottom"/>
                  <w:hideMark/>
                </w:tcPr>
                <w:p w14:paraId="6B9C9C3C"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72229624"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33E6D618"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39B029AA"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363B3B85"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19673236"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26FE13BE" w14:textId="77777777" w:rsidR="00AE3EA2" w:rsidRPr="00AE3EA2" w:rsidRDefault="00AE3EA2" w:rsidP="00C7461B">
                  <w:pPr>
                    <w:tabs>
                      <w:tab w:val="left" w:pos="3828"/>
                    </w:tabs>
                    <w:spacing w:before="120" w:after="120" w:line="240" w:lineRule="auto"/>
                    <w:rPr>
                      <w:rFonts w:ascii="Arial" w:eastAsia="Times New Roman" w:hAnsi="Arial" w:cs="Arial"/>
                      <w:color w:val="000000"/>
                      <w:sz w:val="20"/>
                      <w:szCs w:val="20"/>
                      <w:lang w:eastAsia="es-CR"/>
                    </w:rPr>
                  </w:pPr>
                  <w:r w:rsidRPr="00AE3EA2">
                    <w:rPr>
                      <w:rFonts w:ascii="Arial" w:eastAsia="Times New Roman" w:hAnsi="Arial" w:cs="Arial"/>
                      <w:color w:val="000000"/>
                      <w:sz w:val="20"/>
                      <w:szCs w:val="20"/>
                      <w:lang w:eastAsia="es-CR"/>
                    </w:rPr>
                    <w:t> </w:t>
                  </w:r>
                </w:p>
              </w:tc>
            </w:tr>
          </w:tbl>
          <w:p w14:paraId="2AEE4212" w14:textId="07F85C09" w:rsidR="002E5533" w:rsidRPr="00666420" w:rsidRDefault="002E5533" w:rsidP="00C7461B">
            <w:pPr>
              <w:pStyle w:val="Prrafodelista"/>
              <w:tabs>
                <w:tab w:val="left" w:pos="3828"/>
              </w:tabs>
              <w:spacing w:before="120" w:after="120"/>
              <w:ind w:left="360"/>
              <w:jc w:val="both"/>
              <w:rPr>
                <w:rFonts w:ascii="Arial" w:hAnsi="Arial" w:cs="Arial"/>
                <w:b/>
                <w:color w:val="595959" w:themeColor="text1" w:themeTint="A6"/>
                <w:sz w:val="22"/>
                <w:szCs w:val="22"/>
              </w:rPr>
            </w:pPr>
          </w:p>
        </w:tc>
      </w:tr>
      <w:tr w:rsidR="00BF3032" w:rsidRPr="00666420" w14:paraId="1349AD35" w14:textId="77777777" w:rsidTr="00BF3032">
        <w:tc>
          <w:tcPr>
            <w:tcW w:w="0" w:type="auto"/>
          </w:tcPr>
          <w:p w14:paraId="20864242" w14:textId="77777777" w:rsidR="00BF3032" w:rsidRPr="00666420" w:rsidRDefault="00BF3032" w:rsidP="00C7461B">
            <w:pPr>
              <w:pStyle w:val="Prrafodelista"/>
              <w:numPr>
                <w:ilvl w:val="1"/>
                <w:numId w:val="4"/>
              </w:numPr>
              <w:tabs>
                <w:tab w:val="left" w:pos="598"/>
              </w:tabs>
              <w:spacing w:before="120" w:after="120"/>
              <w:jc w:val="both"/>
              <w:rPr>
                <w:rFonts w:ascii="Arial" w:hAnsi="Arial" w:cs="Arial"/>
                <w:b/>
                <w:sz w:val="22"/>
                <w:szCs w:val="22"/>
              </w:rPr>
            </w:pPr>
            <w:r w:rsidRPr="00666420">
              <w:rPr>
                <w:rFonts w:ascii="Arial" w:hAnsi="Arial" w:cs="Arial"/>
                <w:b/>
                <w:sz w:val="22"/>
                <w:szCs w:val="22"/>
              </w:rPr>
              <w:lastRenderedPageBreak/>
              <w:t xml:space="preserve">Origen de los fondos: </w:t>
            </w:r>
          </w:p>
          <w:p w14:paraId="1801ACAA" w14:textId="66E9C035" w:rsidR="00A63EE2" w:rsidRPr="00666420" w:rsidRDefault="00A63EE2" w:rsidP="00C7461B">
            <w:pPr>
              <w:pStyle w:val="Prrafodelista"/>
              <w:tabs>
                <w:tab w:val="left" w:pos="3828"/>
              </w:tabs>
              <w:spacing w:before="120" w:after="120"/>
              <w:ind w:left="792"/>
              <w:jc w:val="both"/>
              <w:rPr>
                <w:rFonts w:ascii="Arial" w:hAnsi="Arial" w:cs="Arial"/>
                <w:bCs/>
                <w:sz w:val="22"/>
                <w:szCs w:val="22"/>
              </w:rPr>
            </w:pPr>
            <w:r w:rsidRPr="00666420">
              <w:rPr>
                <w:rFonts w:ascii="Arial" w:hAnsi="Arial" w:cs="Arial"/>
                <w:bCs/>
                <w:sz w:val="22"/>
                <w:szCs w:val="22"/>
              </w:rPr>
              <w:t>Recursos del FONATEL</w:t>
            </w:r>
            <w:r w:rsidR="00F23DB0">
              <w:rPr>
                <w:rFonts w:ascii="Arial" w:hAnsi="Arial" w:cs="Arial"/>
                <w:bCs/>
                <w:sz w:val="22"/>
                <w:szCs w:val="22"/>
              </w:rPr>
              <w:t>.</w:t>
            </w:r>
          </w:p>
        </w:tc>
      </w:tr>
      <w:tr w:rsidR="00BF3032" w:rsidRPr="00666420" w14:paraId="20F3A531" w14:textId="77777777" w:rsidTr="00BF3032">
        <w:tc>
          <w:tcPr>
            <w:tcW w:w="0" w:type="auto"/>
          </w:tcPr>
          <w:p w14:paraId="3C127234" w14:textId="77777777" w:rsidR="00BF3032" w:rsidRPr="00806375" w:rsidRDefault="00BF3032" w:rsidP="00C7461B">
            <w:pPr>
              <w:pStyle w:val="Prrafodelista"/>
              <w:numPr>
                <w:ilvl w:val="1"/>
                <w:numId w:val="4"/>
              </w:numPr>
              <w:tabs>
                <w:tab w:val="left" w:pos="598"/>
              </w:tabs>
              <w:spacing w:before="120" w:after="120"/>
              <w:jc w:val="both"/>
              <w:rPr>
                <w:rFonts w:ascii="Arial" w:hAnsi="Arial" w:cs="Arial"/>
                <w:b/>
                <w:sz w:val="22"/>
                <w:szCs w:val="22"/>
              </w:rPr>
            </w:pPr>
            <w:r w:rsidRPr="00806375">
              <w:rPr>
                <w:rFonts w:ascii="Arial" w:hAnsi="Arial" w:cs="Arial"/>
                <w:b/>
                <w:sz w:val="22"/>
                <w:szCs w:val="22"/>
              </w:rPr>
              <w:t xml:space="preserve">Presupuesto requerido: </w:t>
            </w:r>
          </w:p>
          <w:p w14:paraId="36AB7C1B" w14:textId="0A1C5E6C" w:rsidR="00966578" w:rsidRPr="003E0E9F" w:rsidRDefault="002E5533" w:rsidP="00C7461B">
            <w:pPr>
              <w:tabs>
                <w:tab w:val="left" w:pos="3828"/>
              </w:tabs>
              <w:spacing w:before="120" w:after="120"/>
              <w:ind w:left="360"/>
              <w:rPr>
                <w:rFonts w:ascii="Arial" w:hAnsi="Arial" w:cs="Arial"/>
                <w:bCs/>
                <w:sz w:val="22"/>
                <w:szCs w:val="22"/>
                <w:shd w:val="clear" w:color="auto" w:fill="F2F2F2" w:themeFill="background1" w:themeFillShade="F2"/>
              </w:rPr>
            </w:pPr>
            <w:r w:rsidRPr="00806375">
              <w:rPr>
                <w:rFonts w:ascii="Arial" w:hAnsi="Arial" w:cs="Arial"/>
                <w:bCs/>
                <w:sz w:val="22"/>
                <w:szCs w:val="22"/>
                <w:shd w:val="clear" w:color="auto" w:fill="F2F2F2" w:themeFill="background1" w:themeFillShade="F2"/>
              </w:rPr>
              <w:t xml:space="preserve">Se establece un estimado de </w:t>
            </w:r>
            <w:r w:rsidR="0034787C" w:rsidRPr="00806375">
              <w:rPr>
                <w:rFonts w:ascii="Arial" w:hAnsi="Arial" w:cs="Arial"/>
                <w:bCs/>
                <w:sz w:val="22"/>
                <w:szCs w:val="22"/>
                <w:shd w:val="clear" w:color="auto" w:fill="F2F2F2" w:themeFill="background1" w:themeFillShade="F2"/>
              </w:rPr>
              <w:t xml:space="preserve">US$ </w:t>
            </w:r>
            <w:r w:rsidR="00CD5202" w:rsidRPr="00806375">
              <w:rPr>
                <w:rFonts w:ascii="Arial" w:hAnsi="Arial" w:cs="Arial"/>
                <w:bCs/>
                <w:sz w:val="22"/>
                <w:szCs w:val="22"/>
                <w:shd w:val="clear" w:color="auto" w:fill="F2F2F2" w:themeFill="background1" w:themeFillShade="F2"/>
              </w:rPr>
              <w:t>45 millones</w:t>
            </w:r>
            <w:r w:rsidR="00EE07C7" w:rsidRPr="00806375">
              <w:rPr>
                <w:rFonts w:ascii="Arial" w:hAnsi="Arial" w:cs="Arial"/>
                <w:bCs/>
                <w:sz w:val="22"/>
                <w:szCs w:val="22"/>
                <w:shd w:val="clear" w:color="auto" w:fill="F2F2F2" w:themeFill="background1" w:themeFillShade="F2"/>
              </w:rPr>
              <w:t xml:space="preserve"> (costo estimado de la garantía extendida </w:t>
            </w:r>
            <w:r w:rsidR="00C21CE7" w:rsidRPr="00806375">
              <w:rPr>
                <w:rFonts w:ascii="Arial" w:hAnsi="Arial" w:cs="Arial"/>
                <w:bCs/>
                <w:sz w:val="22"/>
                <w:szCs w:val="22"/>
                <w:shd w:val="clear" w:color="auto" w:fill="F2F2F2" w:themeFill="background1" w:themeFillShade="F2"/>
              </w:rPr>
              <w:t>por 3 años US$ 4 166 976.00).</w:t>
            </w:r>
          </w:p>
          <w:p w14:paraId="0C868D9E" w14:textId="3C91F2C1" w:rsidR="0034787C" w:rsidRPr="00666420" w:rsidRDefault="00CD5202" w:rsidP="00C7461B">
            <w:pPr>
              <w:pStyle w:val="Prrafodelista"/>
              <w:tabs>
                <w:tab w:val="left" w:pos="3828"/>
              </w:tabs>
              <w:spacing w:before="120" w:after="120"/>
              <w:ind w:left="360"/>
              <w:jc w:val="both"/>
              <w:rPr>
                <w:rFonts w:ascii="Arial" w:hAnsi="Arial" w:cs="Arial"/>
                <w:b/>
                <w:sz w:val="22"/>
                <w:szCs w:val="22"/>
              </w:rPr>
            </w:pPr>
            <w:r w:rsidRPr="003E0E9F">
              <w:rPr>
                <w:rFonts w:ascii="Arial" w:hAnsi="Arial" w:cs="Arial"/>
                <w:bCs/>
                <w:sz w:val="22"/>
                <w:szCs w:val="22"/>
              </w:rPr>
              <w:t xml:space="preserve">El presupuesto está en función de que de los </w:t>
            </w:r>
            <w:r w:rsidR="00EF375A">
              <w:rPr>
                <w:rFonts w:ascii="Arial" w:hAnsi="Arial" w:cs="Arial"/>
                <w:bCs/>
                <w:sz w:val="22"/>
                <w:szCs w:val="22"/>
              </w:rPr>
              <w:t>86 812</w:t>
            </w:r>
            <w:r w:rsidRPr="003E0E9F">
              <w:rPr>
                <w:rFonts w:ascii="Arial" w:hAnsi="Arial" w:cs="Arial"/>
                <w:bCs/>
                <w:sz w:val="22"/>
                <w:szCs w:val="22"/>
              </w:rPr>
              <w:t xml:space="preserve"> equipos que requiere el MEP se necesitan </w:t>
            </w:r>
            <w:r w:rsidR="00EF375A">
              <w:rPr>
                <w:rFonts w:ascii="Arial" w:hAnsi="Arial" w:cs="Arial"/>
                <w:bCs/>
                <w:sz w:val="22"/>
                <w:szCs w:val="22"/>
              </w:rPr>
              <w:t>78 116</w:t>
            </w:r>
            <w:r w:rsidRPr="003E0E9F">
              <w:rPr>
                <w:rFonts w:ascii="Arial" w:hAnsi="Arial" w:cs="Arial"/>
                <w:bCs/>
                <w:sz w:val="22"/>
                <w:szCs w:val="22"/>
              </w:rPr>
              <w:t xml:space="preserve"> Laptop y 8 696 Tablet, cualquier variación en la cantidad y calidad de los equipos requeridos tendrá una afectación importante en el costo.</w:t>
            </w:r>
          </w:p>
        </w:tc>
      </w:tr>
      <w:tr w:rsidR="00BF3032" w:rsidRPr="00666420" w14:paraId="475B333D" w14:textId="77777777" w:rsidTr="00BB58CE">
        <w:trPr>
          <w:trHeight w:val="4096"/>
        </w:trPr>
        <w:tc>
          <w:tcPr>
            <w:tcW w:w="0" w:type="auto"/>
          </w:tcPr>
          <w:p w14:paraId="6B30EB36" w14:textId="77777777" w:rsidR="00BF3032" w:rsidRPr="00666420" w:rsidRDefault="00BF3032" w:rsidP="003650E8">
            <w:pPr>
              <w:pStyle w:val="Prrafodelista"/>
              <w:numPr>
                <w:ilvl w:val="1"/>
                <w:numId w:val="4"/>
              </w:numPr>
              <w:tabs>
                <w:tab w:val="left" w:pos="315"/>
              </w:tabs>
              <w:spacing w:before="120" w:after="120"/>
              <w:jc w:val="both"/>
              <w:rPr>
                <w:rFonts w:ascii="Arial" w:hAnsi="Arial" w:cs="Arial"/>
                <w:b/>
                <w:sz w:val="22"/>
                <w:szCs w:val="22"/>
              </w:rPr>
            </w:pPr>
            <w:r w:rsidRPr="00666420">
              <w:rPr>
                <w:rFonts w:ascii="Arial" w:hAnsi="Arial" w:cs="Arial"/>
                <w:b/>
                <w:sz w:val="22"/>
                <w:szCs w:val="22"/>
              </w:rPr>
              <w:t>Identificación de riesgos asociados y su posibilidad de ocurrencia</w:t>
            </w:r>
            <w:r w:rsidR="00BB58CE" w:rsidRPr="00666420">
              <w:rPr>
                <w:rFonts w:ascii="Arial" w:hAnsi="Arial" w:cs="Arial"/>
                <w:b/>
                <w:sz w:val="22"/>
                <w:szCs w:val="22"/>
              </w:rPr>
              <w:t>:</w:t>
            </w:r>
          </w:p>
          <w:tbl>
            <w:tblPr>
              <w:tblW w:w="8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85"/>
              <w:gridCol w:w="4771"/>
              <w:gridCol w:w="1533"/>
              <w:gridCol w:w="1346"/>
            </w:tblGrid>
            <w:tr w:rsidR="00BB58CE" w:rsidRPr="00666420" w14:paraId="7BC235C9" w14:textId="77777777" w:rsidTr="00F221A4">
              <w:trPr>
                <w:trHeight w:val="320"/>
              </w:trPr>
              <w:tc>
                <w:tcPr>
                  <w:tcW w:w="4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BC64D6" w14:textId="77777777" w:rsidR="00BB58CE" w:rsidRPr="00666420" w:rsidRDefault="00BB58CE" w:rsidP="00C7461B">
                  <w:pPr>
                    <w:tabs>
                      <w:tab w:val="left" w:pos="3828"/>
                    </w:tabs>
                    <w:spacing w:after="0" w:line="240" w:lineRule="auto"/>
                    <w:ind w:left="100" w:right="40"/>
                    <w:jc w:val="center"/>
                    <w:rPr>
                      <w:rFonts w:ascii="Arial" w:eastAsia="Calibri" w:hAnsi="Arial" w:cs="Arial"/>
                      <w:b/>
                    </w:rPr>
                  </w:pPr>
                  <w:r w:rsidRPr="00666420">
                    <w:rPr>
                      <w:rFonts w:ascii="Arial" w:eastAsia="Calibri" w:hAnsi="Arial" w:cs="Arial"/>
                      <w:b/>
                    </w:rPr>
                    <w:t>#</w:t>
                  </w:r>
                </w:p>
              </w:tc>
              <w:tc>
                <w:tcPr>
                  <w:tcW w:w="487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54713" w14:textId="77777777" w:rsidR="00BB58CE" w:rsidRPr="00666420" w:rsidRDefault="00BB58CE" w:rsidP="00C7461B">
                  <w:pPr>
                    <w:tabs>
                      <w:tab w:val="left" w:pos="3828"/>
                    </w:tabs>
                    <w:spacing w:after="0" w:line="240" w:lineRule="auto"/>
                    <w:jc w:val="center"/>
                    <w:rPr>
                      <w:rFonts w:ascii="Arial" w:eastAsia="Calibri" w:hAnsi="Arial" w:cs="Arial"/>
                      <w:b/>
                    </w:rPr>
                  </w:pPr>
                  <w:r w:rsidRPr="00666420">
                    <w:rPr>
                      <w:rFonts w:ascii="Arial" w:eastAsia="Calibri" w:hAnsi="Arial" w:cs="Arial"/>
                      <w:b/>
                    </w:rPr>
                    <w:t>Riesgo</w:t>
                  </w:r>
                </w:p>
              </w:tc>
              <w:tc>
                <w:tcPr>
                  <w:tcW w:w="153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47BDF" w14:textId="77777777" w:rsidR="00BB58CE" w:rsidRPr="00666420" w:rsidRDefault="00BB58CE" w:rsidP="00C7461B">
                  <w:pPr>
                    <w:tabs>
                      <w:tab w:val="left" w:pos="3828"/>
                    </w:tabs>
                    <w:spacing w:after="0" w:line="240" w:lineRule="auto"/>
                    <w:jc w:val="center"/>
                    <w:rPr>
                      <w:rFonts w:ascii="Arial" w:eastAsia="Calibri" w:hAnsi="Arial" w:cs="Arial"/>
                      <w:b/>
                    </w:rPr>
                  </w:pPr>
                  <w:r w:rsidRPr="00666420">
                    <w:rPr>
                      <w:rFonts w:ascii="Arial" w:eastAsia="Calibri" w:hAnsi="Arial" w:cs="Arial"/>
                      <w:b/>
                    </w:rPr>
                    <w:t>Probabilidad</w:t>
                  </w:r>
                </w:p>
              </w:tc>
              <w:tc>
                <w:tcPr>
                  <w:tcW w:w="136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80D6EE" w14:textId="77777777" w:rsidR="00BB58CE" w:rsidRPr="00666420" w:rsidRDefault="00BB58CE" w:rsidP="00C7461B">
                  <w:pPr>
                    <w:tabs>
                      <w:tab w:val="left" w:pos="3828"/>
                    </w:tabs>
                    <w:spacing w:after="0" w:line="240" w:lineRule="auto"/>
                    <w:jc w:val="center"/>
                    <w:rPr>
                      <w:rFonts w:ascii="Arial" w:eastAsia="Calibri" w:hAnsi="Arial" w:cs="Arial"/>
                      <w:b/>
                    </w:rPr>
                  </w:pPr>
                  <w:r w:rsidRPr="00666420">
                    <w:rPr>
                      <w:rFonts w:ascii="Arial" w:eastAsia="Calibri" w:hAnsi="Arial" w:cs="Arial"/>
                      <w:b/>
                    </w:rPr>
                    <w:t>Impacto</w:t>
                  </w:r>
                </w:p>
              </w:tc>
            </w:tr>
            <w:tr w:rsidR="00BB58CE" w:rsidRPr="00666420" w14:paraId="7ED64CDB" w14:textId="77777777" w:rsidTr="00C7461B">
              <w:trPr>
                <w:trHeight w:val="1574"/>
              </w:trPr>
              <w:tc>
                <w:tcPr>
                  <w:tcW w:w="46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964B3D" w14:textId="77777777" w:rsidR="00BB58CE" w:rsidRPr="00666420" w:rsidRDefault="00BB58CE" w:rsidP="00C7461B">
                  <w:pPr>
                    <w:tabs>
                      <w:tab w:val="left" w:pos="3828"/>
                    </w:tabs>
                    <w:spacing w:after="0" w:line="240" w:lineRule="auto"/>
                    <w:ind w:left="100" w:right="40"/>
                    <w:jc w:val="center"/>
                    <w:rPr>
                      <w:rFonts w:ascii="Arial" w:eastAsia="Calibri" w:hAnsi="Arial" w:cs="Arial"/>
                      <w:shd w:val="clear" w:color="auto" w:fill="F2F2F2"/>
                    </w:rPr>
                  </w:pPr>
                  <w:r w:rsidRPr="00666420">
                    <w:rPr>
                      <w:rFonts w:ascii="Arial" w:eastAsia="Calibri" w:hAnsi="Arial" w:cs="Arial"/>
                      <w:shd w:val="clear" w:color="auto" w:fill="F2F2F2"/>
                    </w:rPr>
                    <w:t>1</w:t>
                  </w:r>
                </w:p>
              </w:tc>
              <w:tc>
                <w:tcPr>
                  <w:tcW w:w="4879" w:type="dxa"/>
                  <w:tcBorders>
                    <w:bottom w:val="single" w:sz="8" w:space="0" w:color="000000"/>
                    <w:right w:val="single" w:sz="8" w:space="0" w:color="000000"/>
                  </w:tcBorders>
                  <w:shd w:val="clear" w:color="auto" w:fill="auto"/>
                  <w:tcMar>
                    <w:top w:w="100" w:type="dxa"/>
                    <w:left w:w="100" w:type="dxa"/>
                    <w:bottom w:w="100" w:type="dxa"/>
                    <w:right w:w="100" w:type="dxa"/>
                  </w:tcMar>
                </w:tcPr>
                <w:p w14:paraId="74D160AA" w14:textId="14B88D88" w:rsidR="00BB58CE" w:rsidRPr="00666420" w:rsidRDefault="008C0373" w:rsidP="00C7461B">
                  <w:pPr>
                    <w:tabs>
                      <w:tab w:val="left" w:pos="3828"/>
                    </w:tabs>
                    <w:spacing w:after="0" w:line="240" w:lineRule="auto"/>
                    <w:jc w:val="both"/>
                    <w:rPr>
                      <w:rFonts w:ascii="Arial" w:eastAsia="Calibri" w:hAnsi="Arial" w:cs="Arial"/>
                      <w:shd w:val="clear" w:color="auto" w:fill="F2F2F2"/>
                    </w:rPr>
                  </w:pPr>
                  <w:r>
                    <w:rPr>
                      <w:rFonts w:ascii="Arial" w:eastAsia="Calibri" w:hAnsi="Arial" w:cs="Arial"/>
                      <w:shd w:val="clear" w:color="auto" w:fill="F2F2F2"/>
                    </w:rPr>
                    <w:t>No se</w:t>
                  </w:r>
                  <w:r w:rsidR="00005191" w:rsidRPr="003E0E9F">
                    <w:rPr>
                      <w:rFonts w:ascii="Arial" w:eastAsia="Calibri" w:hAnsi="Arial" w:cs="Arial"/>
                      <w:shd w:val="clear" w:color="auto" w:fill="F2F2F2"/>
                    </w:rPr>
                    <w:t xml:space="preserve"> promuev</w:t>
                  </w:r>
                  <w:r w:rsidR="00106B9C">
                    <w:rPr>
                      <w:rFonts w:ascii="Arial" w:eastAsia="Calibri" w:hAnsi="Arial" w:cs="Arial"/>
                      <w:shd w:val="clear" w:color="auto" w:fill="F2F2F2"/>
                    </w:rPr>
                    <w:t>a</w:t>
                  </w:r>
                  <w:r w:rsidR="00005191" w:rsidRPr="003E0E9F">
                    <w:rPr>
                      <w:rFonts w:ascii="Arial" w:eastAsia="Calibri" w:hAnsi="Arial" w:cs="Arial"/>
                      <w:shd w:val="clear" w:color="auto" w:fill="F2F2F2"/>
                    </w:rPr>
                    <w:t xml:space="preserve"> el uso adecuado y el aprovechamiento de las prestaciones provistas por el proyecto y </w:t>
                  </w:r>
                  <w:r>
                    <w:rPr>
                      <w:rFonts w:ascii="Arial" w:eastAsia="Calibri" w:hAnsi="Arial" w:cs="Arial"/>
                      <w:shd w:val="clear" w:color="auto" w:fill="F2F2F2"/>
                    </w:rPr>
                    <w:t xml:space="preserve">se </w:t>
                  </w:r>
                  <w:r w:rsidR="00005191" w:rsidRPr="003E0E9F">
                    <w:rPr>
                      <w:rFonts w:ascii="Arial" w:eastAsia="Calibri" w:hAnsi="Arial" w:cs="Arial"/>
                      <w:shd w:val="clear" w:color="auto" w:fill="F2F2F2"/>
                    </w:rPr>
                    <w:t>carece de programas de alfabetización digital, y limitan los efectos e impacto y por ende los cumplimientos de las metas establecidas en el PNDT 2015-2021.</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1F763D1D" w14:textId="77777777" w:rsidR="00BB58CE" w:rsidRPr="00026C13" w:rsidRDefault="00BB58CE" w:rsidP="00C7461B">
                  <w:pPr>
                    <w:tabs>
                      <w:tab w:val="left" w:pos="3828"/>
                    </w:tabs>
                    <w:spacing w:after="0" w:line="240" w:lineRule="auto"/>
                    <w:jc w:val="center"/>
                    <w:rPr>
                      <w:rFonts w:ascii="Arial" w:eastAsia="Calibri" w:hAnsi="Arial" w:cs="Arial"/>
                    </w:rPr>
                  </w:pPr>
                  <w:r w:rsidRPr="00026C13">
                    <w:rPr>
                      <w:rFonts w:ascii="Arial" w:eastAsia="Calibri" w:hAnsi="Arial" w:cs="Arial"/>
                    </w:rPr>
                    <w:t>Media</w:t>
                  </w:r>
                </w:p>
              </w:tc>
              <w:tc>
                <w:tcPr>
                  <w:tcW w:w="1360" w:type="dxa"/>
                  <w:tcBorders>
                    <w:bottom w:val="single" w:sz="8" w:space="0" w:color="000000"/>
                    <w:right w:val="single" w:sz="8" w:space="0" w:color="000000"/>
                  </w:tcBorders>
                  <w:shd w:val="clear" w:color="auto" w:fill="auto"/>
                  <w:tcMar>
                    <w:top w:w="100" w:type="dxa"/>
                    <w:left w:w="100" w:type="dxa"/>
                    <w:bottom w:w="100" w:type="dxa"/>
                    <w:right w:w="100" w:type="dxa"/>
                  </w:tcMar>
                </w:tcPr>
                <w:p w14:paraId="161355FB" w14:textId="77777777" w:rsidR="00BB58CE" w:rsidRPr="00026C13" w:rsidRDefault="00BB58CE" w:rsidP="00C7461B">
                  <w:pPr>
                    <w:tabs>
                      <w:tab w:val="left" w:pos="3828"/>
                    </w:tabs>
                    <w:spacing w:after="0" w:line="240" w:lineRule="auto"/>
                    <w:jc w:val="center"/>
                    <w:rPr>
                      <w:rFonts w:ascii="Arial" w:eastAsia="Calibri" w:hAnsi="Arial" w:cs="Arial"/>
                    </w:rPr>
                  </w:pPr>
                  <w:r w:rsidRPr="00026C13">
                    <w:rPr>
                      <w:rFonts w:ascii="Arial" w:eastAsia="Calibri" w:hAnsi="Arial" w:cs="Arial"/>
                    </w:rPr>
                    <w:t>Alto</w:t>
                  </w:r>
                </w:p>
              </w:tc>
            </w:tr>
            <w:tr w:rsidR="00BB58CE" w:rsidRPr="00666420" w14:paraId="5A91A397" w14:textId="77777777" w:rsidTr="00F221A4">
              <w:trPr>
                <w:trHeight w:val="865"/>
              </w:trPr>
              <w:tc>
                <w:tcPr>
                  <w:tcW w:w="46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4F631E" w14:textId="77777777" w:rsidR="00BB58CE" w:rsidRPr="00666420" w:rsidRDefault="00BB58CE" w:rsidP="00C7461B">
                  <w:pPr>
                    <w:tabs>
                      <w:tab w:val="left" w:pos="3828"/>
                    </w:tabs>
                    <w:spacing w:after="0" w:line="240" w:lineRule="auto"/>
                    <w:ind w:left="100" w:right="40"/>
                    <w:jc w:val="center"/>
                    <w:rPr>
                      <w:rFonts w:ascii="Arial" w:eastAsia="Calibri" w:hAnsi="Arial" w:cs="Arial"/>
                      <w:shd w:val="clear" w:color="auto" w:fill="F2F2F2"/>
                    </w:rPr>
                  </w:pPr>
                  <w:r w:rsidRPr="00666420">
                    <w:rPr>
                      <w:rFonts w:ascii="Arial" w:eastAsia="Calibri" w:hAnsi="Arial" w:cs="Arial"/>
                      <w:shd w:val="clear" w:color="auto" w:fill="F2F2F2"/>
                    </w:rPr>
                    <w:t>2</w:t>
                  </w:r>
                </w:p>
              </w:tc>
              <w:tc>
                <w:tcPr>
                  <w:tcW w:w="4879" w:type="dxa"/>
                  <w:tcBorders>
                    <w:bottom w:val="single" w:sz="8" w:space="0" w:color="000000"/>
                    <w:right w:val="single" w:sz="8" w:space="0" w:color="000000"/>
                  </w:tcBorders>
                  <w:shd w:val="clear" w:color="auto" w:fill="auto"/>
                  <w:tcMar>
                    <w:top w:w="100" w:type="dxa"/>
                    <w:left w:w="100" w:type="dxa"/>
                    <w:bottom w:w="100" w:type="dxa"/>
                    <w:right w:w="100" w:type="dxa"/>
                  </w:tcMar>
                </w:tcPr>
                <w:p w14:paraId="469A75F3" w14:textId="77777777" w:rsidR="00BB58CE" w:rsidRPr="00666420" w:rsidRDefault="00BB58CE" w:rsidP="00C7461B">
                  <w:pPr>
                    <w:tabs>
                      <w:tab w:val="left" w:pos="3828"/>
                    </w:tabs>
                    <w:spacing w:after="0" w:line="240" w:lineRule="auto"/>
                    <w:jc w:val="both"/>
                    <w:rPr>
                      <w:rFonts w:ascii="Arial" w:eastAsia="Calibri" w:hAnsi="Arial" w:cs="Arial"/>
                      <w:shd w:val="clear" w:color="auto" w:fill="F2F2F2"/>
                    </w:rPr>
                  </w:pPr>
                  <w:r w:rsidRPr="00666420">
                    <w:rPr>
                      <w:rFonts w:ascii="Arial" w:eastAsia="Calibri" w:hAnsi="Arial" w:cs="Arial"/>
                      <w:shd w:val="clear" w:color="auto" w:fill="F2F2F2"/>
                    </w:rPr>
                    <w:t>Indisposición de los Proveedores de Servicio para participar en las condiciones definidas para el Programa.</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2EABD574" w14:textId="77777777" w:rsidR="00BB58CE" w:rsidRPr="00026C13" w:rsidRDefault="00BB58CE" w:rsidP="00C7461B">
                  <w:pPr>
                    <w:tabs>
                      <w:tab w:val="left" w:pos="3828"/>
                    </w:tabs>
                    <w:spacing w:after="0" w:line="240" w:lineRule="auto"/>
                    <w:jc w:val="center"/>
                    <w:rPr>
                      <w:rFonts w:ascii="Arial" w:eastAsia="Calibri" w:hAnsi="Arial" w:cs="Arial"/>
                    </w:rPr>
                  </w:pPr>
                  <w:r w:rsidRPr="00026C13">
                    <w:rPr>
                      <w:rFonts w:ascii="Arial" w:eastAsia="Calibri" w:hAnsi="Arial" w:cs="Arial"/>
                    </w:rPr>
                    <w:t>Baja</w:t>
                  </w:r>
                </w:p>
              </w:tc>
              <w:tc>
                <w:tcPr>
                  <w:tcW w:w="1360" w:type="dxa"/>
                  <w:tcBorders>
                    <w:bottom w:val="single" w:sz="8" w:space="0" w:color="000000"/>
                    <w:right w:val="single" w:sz="8" w:space="0" w:color="000000"/>
                  </w:tcBorders>
                  <w:shd w:val="clear" w:color="auto" w:fill="auto"/>
                  <w:tcMar>
                    <w:top w:w="100" w:type="dxa"/>
                    <w:left w:w="100" w:type="dxa"/>
                    <w:bottom w:w="100" w:type="dxa"/>
                    <w:right w:w="100" w:type="dxa"/>
                  </w:tcMar>
                </w:tcPr>
                <w:p w14:paraId="11288561" w14:textId="77777777" w:rsidR="00BB58CE" w:rsidRPr="00026C13" w:rsidRDefault="00BB58CE" w:rsidP="00C7461B">
                  <w:pPr>
                    <w:tabs>
                      <w:tab w:val="left" w:pos="3828"/>
                    </w:tabs>
                    <w:spacing w:after="0" w:line="240" w:lineRule="auto"/>
                    <w:jc w:val="center"/>
                    <w:rPr>
                      <w:rFonts w:ascii="Arial" w:eastAsia="Calibri" w:hAnsi="Arial" w:cs="Arial"/>
                    </w:rPr>
                  </w:pPr>
                  <w:r w:rsidRPr="00026C13">
                    <w:rPr>
                      <w:rFonts w:ascii="Arial" w:eastAsia="Calibri" w:hAnsi="Arial" w:cs="Arial"/>
                    </w:rPr>
                    <w:t>Alto</w:t>
                  </w:r>
                </w:p>
              </w:tc>
            </w:tr>
            <w:tr w:rsidR="00BB58CE" w:rsidRPr="00666420" w14:paraId="7834DC2D" w14:textId="77777777" w:rsidTr="00F221A4">
              <w:trPr>
                <w:trHeight w:val="441"/>
              </w:trPr>
              <w:tc>
                <w:tcPr>
                  <w:tcW w:w="46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3DD164" w14:textId="77777777" w:rsidR="00BB58CE" w:rsidRPr="00666420" w:rsidRDefault="00BB58CE" w:rsidP="00C7461B">
                  <w:pPr>
                    <w:tabs>
                      <w:tab w:val="left" w:pos="3828"/>
                    </w:tabs>
                    <w:spacing w:after="0" w:line="240" w:lineRule="auto"/>
                    <w:ind w:left="100" w:right="40"/>
                    <w:jc w:val="center"/>
                    <w:rPr>
                      <w:rFonts w:ascii="Arial" w:eastAsia="Calibri" w:hAnsi="Arial" w:cs="Arial"/>
                      <w:shd w:val="clear" w:color="auto" w:fill="F2F2F2"/>
                    </w:rPr>
                  </w:pPr>
                  <w:r w:rsidRPr="00666420">
                    <w:rPr>
                      <w:rFonts w:ascii="Arial" w:eastAsia="Calibri" w:hAnsi="Arial" w:cs="Arial"/>
                      <w:shd w:val="clear" w:color="auto" w:fill="F2F2F2"/>
                    </w:rPr>
                    <w:t>3</w:t>
                  </w:r>
                </w:p>
              </w:tc>
              <w:tc>
                <w:tcPr>
                  <w:tcW w:w="4879" w:type="dxa"/>
                  <w:tcBorders>
                    <w:bottom w:val="single" w:sz="8" w:space="0" w:color="000000"/>
                    <w:right w:val="single" w:sz="8" w:space="0" w:color="000000"/>
                  </w:tcBorders>
                  <w:shd w:val="clear" w:color="auto" w:fill="auto"/>
                  <w:tcMar>
                    <w:top w:w="100" w:type="dxa"/>
                    <w:left w:w="100" w:type="dxa"/>
                    <w:bottom w:w="100" w:type="dxa"/>
                    <w:right w:w="100" w:type="dxa"/>
                  </w:tcMar>
                </w:tcPr>
                <w:p w14:paraId="7E96B4A1" w14:textId="77777777" w:rsidR="00BB58CE" w:rsidRPr="00666420" w:rsidRDefault="00BB58CE" w:rsidP="00C7461B">
                  <w:pPr>
                    <w:tabs>
                      <w:tab w:val="left" w:pos="3828"/>
                    </w:tabs>
                    <w:spacing w:after="0" w:line="240" w:lineRule="auto"/>
                    <w:jc w:val="both"/>
                    <w:rPr>
                      <w:rFonts w:ascii="Arial" w:eastAsia="Calibri" w:hAnsi="Arial" w:cs="Arial"/>
                      <w:shd w:val="clear" w:color="auto" w:fill="F2F2F2"/>
                    </w:rPr>
                  </w:pPr>
                  <w:r w:rsidRPr="00666420">
                    <w:rPr>
                      <w:rFonts w:ascii="Arial" w:eastAsia="Calibri" w:hAnsi="Arial" w:cs="Arial"/>
                      <w:shd w:val="clear" w:color="auto" w:fill="F2F2F2"/>
                    </w:rPr>
                    <w:t>Uso no autorizado de las prestaciones del Programa por parte de los docentes, estudiantes y usuarios de los dispositivos</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769C7361" w14:textId="77777777" w:rsidR="00BB58CE" w:rsidRPr="00026C13" w:rsidRDefault="00BB58CE" w:rsidP="00C7461B">
                  <w:pPr>
                    <w:tabs>
                      <w:tab w:val="left" w:pos="3828"/>
                    </w:tabs>
                    <w:spacing w:after="0" w:line="240" w:lineRule="auto"/>
                    <w:jc w:val="center"/>
                    <w:rPr>
                      <w:rFonts w:ascii="Arial" w:eastAsia="Calibri" w:hAnsi="Arial" w:cs="Arial"/>
                    </w:rPr>
                  </w:pPr>
                  <w:r w:rsidRPr="00026C13">
                    <w:rPr>
                      <w:rFonts w:ascii="Arial" w:eastAsia="Calibri" w:hAnsi="Arial" w:cs="Arial"/>
                    </w:rPr>
                    <w:t>Media</w:t>
                  </w:r>
                </w:p>
              </w:tc>
              <w:tc>
                <w:tcPr>
                  <w:tcW w:w="1360" w:type="dxa"/>
                  <w:tcBorders>
                    <w:bottom w:val="single" w:sz="8" w:space="0" w:color="000000"/>
                    <w:right w:val="single" w:sz="8" w:space="0" w:color="000000"/>
                  </w:tcBorders>
                  <w:shd w:val="clear" w:color="auto" w:fill="auto"/>
                  <w:tcMar>
                    <w:top w:w="100" w:type="dxa"/>
                    <w:left w:w="100" w:type="dxa"/>
                    <w:bottom w:w="100" w:type="dxa"/>
                    <w:right w:w="100" w:type="dxa"/>
                  </w:tcMar>
                </w:tcPr>
                <w:p w14:paraId="6B0349D8" w14:textId="77777777" w:rsidR="00BB58CE" w:rsidRPr="00026C13" w:rsidRDefault="00BB58CE" w:rsidP="00C7461B">
                  <w:pPr>
                    <w:tabs>
                      <w:tab w:val="left" w:pos="3828"/>
                    </w:tabs>
                    <w:spacing w:after="0" w:line="240" w:lineRule="auto"/>
                    <w:jc w:val="center"/>
                    <w:rPr>
                      <w:rFonts w:ascii="Arial" w:eastAsia="Calibri" w:hAnsi="Arial" w:cs="Arial"/>
                    </w:rPr>
                  </w:pPr>
                  <w:r w:rsidRPr="00026C13">
                    <w:rPr>
                      <w:rFonts w:ascii="Arial" w:eastAsia="Calibri" w:hAnsi="Arial" w:cs="Arial"/>
                    </w:rPr>
                    <w:t>Alto</w:t>
                  </w:r>
                </w:p>
              </w:tc>
            </w:tr>
            <w:tr w:rsidR="00BB58CE" w:rsidRPr="00666420" w14:paraId="4947B1D3" w14:textId="77777777" w:rsidTr="00C7461B">
              <w:trPr>
                <w:trHeight w:val="849"/>
              </w:trPr>
              <w:tc>
                <w:tcPr>
                  <w:tcW w:w="46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10EDF" w14:textId="29CCDF20" w:rsidR="00BB58CE" w:rsidRPr="00666420" w:rsidRDefault="00BB58CE" w:rsidP="00C7461B">
                  <w:pPr>
                    <w:tabs>
                      <w:tab w:val="left" w:pos="3828"/>
                    </w:tabs>
                    <w:spacing w:after="0" w:line="240" w:lineRule="auto"/>
                    <w:ind w:left="100" w:right="40"/>
                    <w:jc w:val="center"/>
                    <w:rPr>
                      <w:rFonts w:ascii="Arial" w:eastAsia="Calibri" w:hAnsi="Arial" w:cs="Arial"/>
                      <w:shd w:val="clear" w:color="auto" w:fill="F2F2F2"/>
                    </w:rPr>
                  </w:pPr>
                  <w:r w:rsidRPr="00666420">
                    <w:rPr>
                      <w:rFonts w:ascii="Arial" w:eastAsia="Calibri" w:hAnsi="Arial" w:cs="Arial"/>
                      <w:shd w:val="clear" w:color="auto" w:fill="F2F2F2"/>
                    </w:rPr>
                    <w:t>4</w:t>
                  </w:r>
                </w:p>
              </w:tc>
              <w:tc>
                <w:tcPr>
                  <w:tcW w:w="4879" w:type="dxa"/>
                  <w:tcBorders>
                    <w:bottom w:val="single" w:sz="8" w:space="0" w:color="000000"/>
                    <w:right w:val="single" w:sz="8" w:space="0" w:color="000000"/>
                  </w:tcBorders>
                  <w:shd w:val="clear" w:color="auto" w:fill="auto"/>
                  <w:tcMar>
                    <w:top w:w="100" w:type="dxa"/>
                    <w:left w:w="100" w:type="dxa"/>
                    <w:bottom w:w="100" w:type="dxa"/>
                    <w:right w:w="100" w:type="dxa"/>
                  </w:tcMar>
                </w:tcPr>
                <w:p w14:paraId="5BE46544" w14:textId="7B990535" w:rsidR="00BB58CE" w:rsidRPr="00666420" w:rsidRDefault="00005191" w:rsidP="00C7461B">
                  <w:pPr>
                    <w:tabs>
                      <w:tab w:val="left" w:pos="3828"/>
                    </w:tabs>
                    <w:spacing w:after="0" w:line="240" w:lineRule="auto"/>
                    <w:ind w:left="100"/>
                    <w:jc w:val="both"/>
                    <w:rPr>
                      <w:rFonts w:ascii="Arial" w:eastAsia="Calibri" w:hAnsi="Arial" w:cs="Arial"/>
                      <w:shd w:val="clear" w:color="auto" w:fill="F2F2F2"/>
                    </w:rPr>
                  </w:pPr>
                  <w:r>
                    <w:rPr>
                      <w:rFonts w:ascii="Arial" w:eastAsia="Calibri" w:hAnsi="Arial" w:cs="Arial"/>
                      <w:shd w:val="clear" w:color="auto" w:fill="F2F2F2"/>
                    </w:rPr>
                    <w:t>El MEP no efectué el proceso de distribución de los dispositivos a los estudiantes</w:t>
                  </w:r>
                  <w:r w:rsidR="00026C13">
                    <w:rPr>
                      <w:rFonts w:ascii="Arial" w:eastAsia="Calibri" w:hAnsi="Arial" w:cs="Arial"/>
                      <w:shd w:val="clear" w:color="auto" w:fill="F2F2F2"/>
                    </w:rPr>
                    <w:t xml:space="preserve"> en tiempo y forma.</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640DBD0A" w14:textId="3869BB0A" w:rsidR="00BB58CE" w:rsidRPr="00026C13" w:rsidRDefault="00026C13" w:rsidP="00C7461B">
                  <w:pPr>
                    <w:tabs>
                      <w:tab w:val="left" w:pos="3828"/>
                    </w:tabs>
                    <w:spacing w:after="0" w:line="240" w:lineRule="auto"/>
                    <w:jc w:val="center"/>
                    <w:rPr>
                      <w:rFonts w:ascii="Arial" w:eastAsia="Calibri" w:hAnsi="Arial" w:cs="Arial"/>
                    </w:rPr>
                  </w:pPr>
                  <w:r>
                    <w:rPr>
                      <w:rFonts w:ascii="Arial" w:eastAsia="Calibri" w:hAnsi="Arial" w:cs="Arial"/>
                    </w:rPr>
                    <w:t>Baja</w:t>
                  </w:r>
                </w:p>
              </w:tc>
              <w:tc>
                <w:tcPr>
                  <w:tcW w:w="1360" w:type="dxa"/>
                  <w:tcBorders>
                    <w:bottom w:val="single" w:sz="8" w:space="0" w:color="000000"/>
                    <w:right w:val="single" w:sz="8" w:space="0" w:color="000000"/>
                  </w:tcBorders>
                  <w:shd w:val="clear" w:color="auto" w:fill="auto"/>
                  <w:tcMar>
                    <w:top w:w="100" w:type="dxa"/>
                    <w:left w:w="100" w:type="dxa"/>
                    <w:bottom w:w="100" w:type="dxa"/>
                    <w:right w:w="100" w:type="dxa"/>
                  </w:tcMar>
                </w:tcPr>
                <w:p w14:paraId="7E1A1294" w14:textId="77777777" w:rsidR="00BB58CE" w:rsidRPr="00026C13" w:rsidRDefault="00BB58CE" w:rsidP="00C7461B">
                  <w:pPr>
                    <w:tabs>
                      <w:tab w:val="left" w:pos="3828"/>
                    </w:tabs>
                    <w:spacing w:after="0" w:line="240" w:lineRule="auto"/>
                    <w:jc w:val="center"/>
                    <w:rPr>
                      <w:rFonts w:ascii="Arial" w:eastAsia="Calibri" w:hAnsi="Arial" w:cs="Arial"/>
                    </w:rPr>
                  </w:pPr>
                  <w:r w:rsidRPr="00026C13">
                    <w:rPr>
                      <w:rFonts w:ascii="Arial" w:eastAsia="Calibri" w:hAnsi="Arial" w:cs="Arial"/>
                    </w:rPr>
                    <w:t>Alto</w:t>
                  </w:r>
                </w:p>
              </w:tc>
            </w:tr>
            <w:tr w:rsidR="00BB58CE" w:rsidRPr="00666420" w14:paraId="384ACECA" w14:textId="77777777" w:rsidTr="00C7461B">
              <w:trPr>
                <w:trHeight w:val="780"/>
              </w:trPr>
              <w:tc>
                <w:tcPr>
                  <w:tcW w:w="463" w:type="dxa"/>
                  <w:tcBorders>
                    <w:left w:val="single" w:sz="8" w:space="0" w:color="000000"/>
                    <w:right w:val="single" w:sz="8" w:space="0" w:color="000000"/>
                  </w:tcBorders>
                  <w:shd w:val="clear" w:color="auto" w:fill="auto"/>
                  <w:tcMar>
                    <w:top w:w="100" w:type="dxa"/>
                    <w:left w:w="100" w:type="dxa"/>
                    <w:bottom w:w="100" w:type="dxa"/>
                    <w:right w:w="100" w:type="dxa"/>
                  </w:tcMar>
                </w:tcPr>
                <w:p w14:paraId="5E7DC172" w14:textId="006D06F6" w:rsidR="00BB58CE" w:rsidRPr="00666420" w:rsidRDefault="00BB58CE" w:rsidP="00C7461B">
                  <w:pPr>
                    <w:tabs>
                      <w:tab w:val="left" w:pos="3828"/>
                    </w:tabs>
                    <w:spacing w:after="0" w:line="240" w:lineRule="auto"/>
                    <w:ind w:left="100" w:right="40"/>
                    <w:jc w:val="center"/>
                    <w:rPr>
                      <w:rFonts w:ascii="Arial" w:eastAsia="Calibri" w:hAnsi="Arial" w:cs="Arial"/>
                      <w:shd w:val="clear" w:color="auto" w:fill="F2F2F2"/>
                    </w:rPr>
                  </w:pPr>
                  <w:r w:rsidRPr="00666420">
                    <w:rPr>
                      <w:rFonts w:ascii="Arial" w:eastAsia="Calibri" w:hAnsi="Arial" w:cs="Arial"/>
                      <w:shd w:val="clear" w:color="auto" w:fill="F2F2F2"/>
                    </w:rPr>
                    <w:lastRenderedPageBreak/>
                    <w:t>5</w:t>
                  </w:r>
                </w:p>
              </w:tc>
              <w:tc>
                <w:tcPr>
                  <w:tcW w:w="4879" w:type="dxa"/>
                  <w:tcBorders>
                    <w:right w:val="single" w:sz="8" w:space="0" w:color="000000"/>
                  </w:tcBorders>
                  <w:shd w:val="clear" w:color="auto" w:fill="auto"/>
                  <w:tcMar>
                    <w:top w:w="100" w:type="dxa"/>
                    <w:left w:w="100" w:type="dxa"/>
                    <w:bottom w:w="100" w:type="dxa"/>
                    <w:right w:w="100" w:type="dxa"/>
                  </w:tcMar>
                </w:tcPr>
                <w:p w14:paraId="19730B6E" w14:textId="2CD5D9C3" w:rsidR="00BB58CE" w:rsidRPr="00666420" w:rsidRDefault="00005191" w:rsidP="00C7461B">
                  <w:pPr>
                    <w:tabs>
                      <w:tab w:val="left" w:pos="3828"/>
                    </w:tabs>
                    <w:spacing w:after="0" w:line="240" w:lineRule="auto"/>
                    <w:ind w:left="100" w:right="520"/>
                    <w:jc w:val="both"/>
                    <w:rPr>
                      <w:rFonts w:ascii="Arial" w:eastAsia="Calibri" w:hAnsi="Arial" w:cs="Arial"/>
                      <w:shd w:val="clear" w:color="auto" w:fill="F2F2F2"/>
                    </w:rPr>
                  </w:pPr>
                  <w:r>
                    <w:rPr>
                      <w:rFonts w:ascii="Arial" w:eastAsia="Calibri" w:hAnsi="Arial" w:cs="Arial"/>
                      <w:shd w:val="clear" w:color="auto" w:fill="F2F2F2"/>
                    </w:rPr>
                    <w:t>El MEP</w:t>
                  </w:r>
                  <w:r w:rsidR="00BB58CE" w:rsidRPr="00666420">
                    <w:rPr>
                      <w:rFonts w:ascii="Arial" w:eastAsia="Calibri" w:hAnsi="Arial" w:cs="Arial"/>
                      <w:shd w:val="clear" w:color="auto" w:fill="F2F2F2"/>
                    </w:rPr>
                    <w:t xml:space="preserve"> no </w:t>
                  </w:r>
                  <w:r w:rsidRPr="00666420">
                    <w:rPr>
                      <w:rFonts w:ascii="Arial" w:eastAsia="Calibri" w:hAnsi="Arial" w:cs="Arial"/>
                      <w:shd w:val="clear" w:color="auto" w:fill="F2F2F2"/>
                    </w:rPr>
                    <w:t>gestion</w:t>
                  </w:r>
                  <w:r>
                    <w:rPr>
                      <w:rFonts w:ascii="Arial" w:eastAsia="Calibri" w:hAnsi="Arial" w:cs="Arial"/>
                      <w:shd w:val="clear" w:color="auto" w:fill="F2F2F2"/>
                    </w:rPr>
                    <w:t>e</w:t>
                  </w:r>
                  <w:r w:rsidRPr="00666420">
                    <w:rPr>
                      <w:rFonts w:ascii="Arial" w:eastAsia="Calibri" w:hAnsi="Arial" w:cs="Arial"/>
                      <w:shd w:val="clear" w:color="auto" w:fill="F2F2F2"/>
                    </w:rPr>
                    <w:t xml:space="preserve"> </w:t>
                  </w:r>
                  <w:r w:rsidR="00BB58CE" w:rsidRPr="00666420">
                    <w:rPr>
                      <w:rFonts w:ascii="Arial" w:eastAsia="Calibri" w:hAnsi="Arial" w:cs="Arial"/>
                      <w:shd w:val="clear" w:color="auto" w:fill="F2F2F2"/>
                    </w:rPr>
                    <w:t xml:space="preserve">y </w:t>
                  </w:r>
                  <w:r w:rsidRPr="00666420">
                    <w:rPr>
                      <w:rFonts w:ascii="Arial" w:eastAsia="Calibri" w:hAnsi="Arial" w:cs="Arial"/>
                      <w:shd w:val="clear" w:color="auto" w:fill="F2F2F2"/>
                    </w:rPr>
                    <w:t>prepar</w:t>
                  </w:r>
                  <w:r>
                    <w:rPr>
                      <w:rFonts w:ascii="Arial" w:eastAsia="Calibri" w:hAnsi="Arial" w:cs="Arial"/>
                      <w:shd w:val="clear" w:color="auto" w:fill="F2F2F2"/>
                    </w:rPr>
                    <w:t>e</w:t>
                  </w:r>
                  <w:r w:rsidRPr="00666420">
                    <w:rPr>
                      <w:rFonts w:ascii="Arial" w:eastAsia="Calibri" w:hAnsi="Arial" w:cs="Arial"/>
                      <w:shd w:val="clear" w:color="auto" w:fill="F2F2F2"/>
                    </w:rPr>
                    <w:t xml:space="preserve"> </w:t>
                  </w:r>
                  <w:r w:rsidR="00BB58CE" w:rsidRPr="00666420">
                    <w:rPr>
                      <w:rFonts w:ascii="Arial" w:eastAsia="Calibri" w:hAnsi="Arial" w:cs="Arial"/>
                      <w:shd w:val="clear" w:color="auto" w:fill="F2F2F2"/>
                    </w:rPr>
                    <w:t>a los usuarios de los dispositivos y poseen limitaciones en la evaluación de sus resultados.</w:t>
                  </w:r>
                </w:p>
              </w:tc>
              <w:tc>
                <w:tcPr>
                  <w:tcW w:w="1533" w:type="dxa"/>
                  <w:tcBorders>
                    <w:right w:val="single" w:sz="8" w:space="0" w:color="000000"/>
                  </w:tcBorders>
                  <w:shd w:val="clear" w:color="auto" w:fill="auto"/>
                  <w:tcMar>
                    <w:top w:w="100" w:type="dxa"/>
                    <w:left w:w="100" w:type="dxa"/>
                    <w:bottom w:w="100" w:type="dxa"/>
                    <w:right w:w="100" w:type="dxa"/>
                  </w:tcMar>
                </w:tcPr>
                <w:p w14:paraId="6D8A4CB5" w14:textId="77777777" w:rsidR="00BB58CE" w:rsidRPr="00026C13" w:rsidRDefault="00BB58CE" w:rsidP="00C7461B">
                  <w:pPr>
                    <w:tabs>
                      <w:tab w:val="left" w:pos="3828"/>
                    </w:tabs>
                    <w:spacing w:after="0" w:line="240" w:lineRule="auto"/>
                    <w:jc w:val="center"/>
                    <w:rPr>
                      <w:rFonts w:ascii="Arial" w:eastAsia="Calibri" w:hAnsi="Arial" w:cs="Arial"/>
                    </w:rPr>
                  </w:pPr>
                  <w:r w:rsidRPr="00026C13">
                    <w:rPr>
                      <w:rFonts w:ascii="Arial" w:eastAsia="Calibri" w:hAnsi="Arial" w:cs="Arial"/>
                    </w:rPr>
                    <w:t>Media</w:t>
                  </w:r>
                </w:p>
              </w:tc>
              <w:tc>
                <w:tcPr>
                  <w:tcW w:w="1360" w:type="dxa"/>
                  <w:tcBorders>
                    <w:right w:val="single" w:sz="8" w:space="0" w:color="000000"/>
                  </w:tcBorders>
                  <w:shd w:val="clear" w:color="auto" w:fill="auto"/>
                  <w:tcMar>
                    <w:top w:w="100" w:type="dxa"/>
                    <w:left w:w="100" w:type="dxa"/>
                    <w:bottom w:w="100" w:type="dxa"/>
                    <w:right w:w="100" w:type="dxa"/>
                  </w:tcMar>
                </w:tcPr>
                <w:p w14:paraId="6DAD9C1C" w14:textId="77777777" w:rsidR="00BB58CE" w:rsidRPr="00026C13" w:rsidRDefault="00BB58CE" w:rsidP="00C7461B">
                  <w:pPr>
                    <w:tabs>
                      <w:tab w:val="left" w:pos="3828"/>
                    </w:tabs>
                    <w:spacing w:after="0" w:line="240" w:lineRule="auto"/>
                    <w:jc w:val="center"/>
                    <w:rPr>
                      <w:rFonts w:ascii="Arial" w:eastAsia="Calibri" w:hAnsi="Arial" w:cs="Arial"/>
                    </w:rPr>
                  </w:pPr>
                  <w:r w:rsidRPr="00026C13">
                    <w:rPr>
                      <w:rFonts w:ascii="Arial" w:eastAsia="Calibri" w:hAnsi="Arial" w:cs="Arial"/>
                    </w:rPr>
                    <w:t>Alto</w:t>
                  </w:r>
                </w:p>
              </w:tc>
            </w:tr>
            <w:tr w:rsidR="00F23DB0" w:rsidRPr="00666420" w14:paraId="61A6C0C1" w14:textId="77777777" w:rsidTr="00F221A4">
              <w:trPr>
                <w:trHeight w:val="1260"/>
              </w:trPr>
              <w:tc>
                <w:tcPr>
                  <w:tcW w:w="463" w:type="dxa"/>
                  <w:tcBorders>
                    <w:left w:val="single" w:sz="8" w:space="0" w:color="000000"/>
                    <w:right w:val="single" w:sz="8" w:space="0" w:color="000000"/>
                  </w:tcBorders>
                  <w:shd w:val="clear" w:color="auto" w:fill="auto"/>
                  <w:tcMar>
                    <w:top w:w="100" w:type="dxa"/>
                    <w:left w:w="100" w:type="dxa"/>
                    <w:bottom w:w="100" w:type="dxa"/>
                    <w:right w:w="100" w:type="dxa"/>
                  </w:tcMar>
                </w:tcPr>
                <w:p w14:paraId="0E7D5779" w14:textId="4352CF60" w:rsidR="00F23DB0" w:rsidRPr="003E0E9F" w:rsidRDefault="00F23DB0" w:rsidP="00C7461B">
                  <w:pPr>
                    <w:tabs>
                      <w:tab w:val="left" w:pos="3828"/>
                    </w:tabs>
                    <w:spacing w:after="0" w:line="240" w:lineRule="auto"/>
                    <w:ind w:left="100" w:right="40"/>
                    <w:jc w:val="center"/>
                    <w:rPr>
                      <w:rFonts w:ascii="Arial" w:eastAsia="Calibri" w:hAnsi="Arial" w:cs="Arial"/>
                      <w:shd w:val="clear" w:color="auto" w:fill="F2F2F2"/>
                    </w:rPr>
                  </w:pPr>
                  <w:r w:rsidRPr="003E0E9F">
                    <w:rPr>
                      <w:rFonts w:ascii="Arial" w:eastAsia="Calibri" w:hAnsi="Arial" w:cs="Arial"/>
                      <w:shd w:val="clear" w:color="auto" w:fill="F2F2F2"/>
                    </w:rPr>
                    <w:t>6</w:t>
                  </w:r>
                </w:p>
              </w:tc>
              <w:tc>
                <w:tcPr>
                  <w:tcW w:w="4879" w:type="dxa"/>
                  <w:tcBorders>
                    <w:right w:val="single" w:sz="8" w:space="0" w:color="000000"/>
                  </w:tcBorders>
                  <w:shd w:val="clear" w:color="auto" w:fill="auto"/>
                  <w:tcMar>
                    <w:top w:w="100" w:type="dxa"/>
                    <w:left w:w="100" w:type="dxa"/>
                    <w:bottom w:w="100" w:type="dxa"/>
                    <w:right w:w="100" w:type="dxa"/>
                  </w:tcMar>
                </w:tcPr>
                <w:p w14:paraId="799168B6" w14:textId="230FE775" w:rsidR="00F23DB0" w:rsidRPr="003E0E9F" w:rsidRDefault="00F23DB0" w:rsidP="00C7461B">
                  <w:pPr>
                    <w:tabs>
                      <w:tab w:val="left" w:pos="3828"/>
                    </w:tabs>
                    <w:spacing w:after="0" w:line="240" w:lineRule="auto"/>
                    <w:ind w:left="100" w:right="520"/>
                    <w:jc w:val="both"/>
                    <w:rPr>
                      <w:rFonts w:ascii="Arial" w:eastAsia="Calibri" w:hAnsi="Arial" w:cs="Arial"/>
                      <w:shd w:val="clear" w:color="auto" w:fill="F2F2F2"/>
                    </w:rPr>
                  </w:pPr>
                  <w:r w:rsidRPr="003E0E9F">
                    <w:rPr>
                      <w:rFonts w:ascii="Arial" w:eastAsia="Calibri" w:hAnsi="Arial" w:cs="Arial"/>
                      <w:shd w:val="clear" w:color="auto" w:fill="F2F2F2"/>
                    </w:rPr>
                    <w:t>Existe poca disponibilidad de equipamiento en el mercado internacional</w:t>
                  </w:r>
                  <w:r w:rsidR="00F221A4" w:rsidRPr="003E0E9F">
                    <w:rPr>
                      <w:rFonts w:ascii="Arial" w:eastAsia="Calibri" w:hAnsi="Arial" w:cs="Arial"/>
                      <w:shd w:val="clear" w:color="auto" w:fill="F2F2F2"/>
                    </w:rPr>
                    <w:t xml:space="preserve"> por efecto de la crisis del Covid</w:t>
                  </w:r>
                  <w:r w:rsidR="00A15CBE">
                    <w:rPr>
                      <w:rFonts w:ascii="Arial" w:eastAsia="Calibri" w:hAnsi="Arial" w:cs="Arial"/>
                      <w:shd w:val="clear" w:color="auto" w:fill="F2F2F2"/>
                    </w:rPr>
                    <w:t>-</w:t>
                  </w:r>
                  <w:r w:rsidR="00F221A4" w:rsidRPr="003E0E9F">
                    <w:rPr>
                      <w:rFonts w:ascii="Arial" w:eastAsia="Calibri" w:hAnsi="Arial" w:cs="Arial"/>
                      <w:shd w:val="clear" w:color="auto" w:fill="F2F2F2"/>
                    </w:rPr>
                    <w:t>19</w:t>
                  </w:r>
                  <w:r w:rsidRPr="003E0E9F">
                    <w:rPr>
                      <w:rFonts w:ascii="Arial" w:eastAsia="Calibri" w:hAnsi="Arial" w:cs="Arial"/>
                      <w:shd w:val="clear" w:color="auto" w:fill="F2F2F2"/>
                    </w:rPr>
                    <w:t>, lo que afecta el cumplimiento de los plazos establecidos</w:t>
                  </w:r>
                </w:p>
              </w:tc>
              <w:tc>
                <w:tcPr>
                  <w:tcW w:w="1533" w:type="dxa"/>
                  <w:tcBorders>
                    <w:right w:val="single" w:sz="8" w:space="0" w:color="000000"/>
                  </w:tcBorders>
                  <w:shd w:val="clear" w:color="auto" w:fill="auto"/>
                  <w:tcMar>
                    <w:top w:w="100" w:type="dxa"/>
                    <w:left w:w="100" w:type="dxa"/>
                    <w:bottom w:w="100" w:type="dxa"/>
                    <w:right w:w="100" w:type="dxa"/>
                  </w:tcMar>
                </w:tcPr>
                <w:p w14:paraId="5A6B1151" w14:textId="187AF308" w:rsidR="00F23DB0" w:rsidRPr="003E0E9F" w:rsidRDefault="00F23DB0" w:rsidP="00C7461B">
                  <w:pPr>
                    <w:tabs>
                      <w:tab w:val="left" w:pos="3828"/>
                    </w:tabs>
                    <w:spacing w:after="0" w:line="240" w:lineRule="auto"/>
                    <w:jc w:val="center"/>
                    <w:rPr>
                      <w:rFonts w:ascii="Arial" w:eastAsia="Calibri" w:hAnsi="Arial" w:cs="Arial"/>
                    </w:rPr>
                  </w:pPr>
                  <w:r w:rsidRPr="003E0E9F">
                    <w:rPr>
                      <w:rFonts w:ascii="Arial" w:eastAsia="Calibri" w:hAnsi="Arial" w:cs="Arial"/>
                    </w:rPr>
                    <w:t>Media</w:t>
                  </w:r>
                </w:p>
              </w:tc>
              <w:tc>
                <w:tcPr>
                  <w:tcW w:w="1360" w:type="dxa"/>
                  <w:tcBorders>
                    <w:right w:val="single" w:sz="8" w:space="0" w:color="000000"/>
                  </w:tcBorders>
                  <w:shd w:val="clear" w:color="auto" w:fill="auto"/>
                  <w:tcMar>
                    <w:top w:w="100" w:type="dxa"/>
                    <w:left w:w="100" w:type="dxa"/>
                    <w:bottom w:w="100" w:type="dxa"/>
                    <w:right w:w="100" w:type="dxa"/>
                  </w:tcMar>
                </w:tcPr>
                <w:p w14:paraId="58842C5D" w14:textId="71E4B500" w:rsidR="00F23DB0" w:rsidRPr="003E0E9F" w:rsidRDefault="00F23DB0" w:rsidP="00C7461B">
                  <w:pPr>
                    <w:tabs>
                      <w:tab w:val="left" w:pos="3828"/>
                    </w:tabs>
                    <w:spacing w:after="0" w:line="240" w:lineRule="auto"/>
                    <w:jc w:val="center"/>
                    <w:rPr>
                      <w:rFonts w:ascii="Arial" w:eastAsia="Calibri" w:hAnsi="Arial" w:cs="Arial"/>
                    </w:rPr>
                  </w:pPr>
                  <w:r w:rsidRPr="003E0E9F">
                    <w:rPr>
                      <w:rFonts w:ascii="Arial" w:eastAsia="Calibri" w:hAnsi="Arial" w:cs="Arial"/>
                    </w:rPr>
                    <w:t>Alto</w:t>
                  </w:r>
                </w:p>
              </w:tc>
            </w:tr>
            <w:tr w:rsidR="00F221A4" w:rsidRPr="00666420" w14:paraId="41B110C2" w14:textId="77777777" w:rsidTr="00FC06CC">
              <w:trPr>
                <w:trHeight w:val="1260"/>
              </w:trPr>
              <w:tc>
                <w:tcPr>
                  <w:tcW w:w="463" w:type="dxa"/>
                  <w:tcBorders>
                    <w:left w:val="single" w:sz="8" w:space="0" w:color="000000"/>
                    <w:right w:val="single" w:sz="8" w:space="0" w:color="000000"/>
                  </w:tcBorders>
                  <w:shd w:val="clear" w:color="auto" w:fill="auto"/>
                  <w:tcMar>
                    <w:top w:w="100" w:type="dxa"/>
                    <w:left w:w="100" w:type="dxa"/>
                    <w:bottom w:w="100" w:type="dxa"/>
                    <w:right w:w="100" w:type="dxa"/>
                  </w:tcMar>
                </w:tcPr>
                <w:p w14:paraId="0FAC9877" w14:textId="3019E378" w:rsidR="00F221A4" w:rsidRPr="003E0E9F" w:rsidRDefault="00F221A4" w:rsidP="00C7461B">
                  <w:pPr>
                    <w:tabs>
                      <w:tab w:val="left" w:pos="3828"/>
                    </w:tabs>
                    <w:spacing w:after="0" w:line="240" w:lineRule="auto"/>
                    <w:ind w:left="100" w:right="40"/>
                    <w:jc w:val="center"/>
                    <w:rPr>
                      <w:rFonts w:ascii="Arial" w:eastAsia="Calibri" w:hAnsi="Arial" w:cs="Arial"/>
                      <w:shd w:val="clear" w:color="auto" w:fill="F2F2F2"/>
                    </w:rPr>
                  </w:pPr>
                  <w:r w:rsidRPr="003E0E9F">
                    <w:rPr>
                      <w:rFonts w:ascii="Arial" w:eastAsia="Calibri" w:hAnsi="Arial" w:cs="Arial"/>
                      <w:shd w:val="clear" w:color="auto" w:fill="F2F2F2"/>
                    </w:rPr>
                    <w:t>7</w:t>
                  </w:r>
                </w:p>
              </w:tc>
              <w:tc>
                <w:tcPr>
                  <w:tcW w:w="4879" w:type="dxa"/>
                  <w:tcBorders>
                    <w:right w:val="single" w:sz="8" w:space="0" w:color="000000"/>
                  </w:tcBorders>
                  <w:shd w:val="clear" w:color="auto" w:fill="auto"/>
                  <w:tcMar>
                    <w:top w:w="100" w:type="dxa"/>
                    <w:left w:w="100" w:type="dxa"/>
                    <w:bottom w:w="100" w:type="dxa"/>
                    <w:right w:w="100" w:type="dxa"/>
                  </w:tcMar>
                </w:tcPr>
                <w:p w14:paraId="6B61CA38" w14:textId="0501C165" w:rsidR="00F221A4" w:rsidRPr="003E0E9F" w:rsidRDefault="00005191" w:rsidP="00C7461B">
                  <w:pPr>
                    <w:tabs>
                      <w:tab w:val="left" w:pos="3828"/>
                    </w:tabs>
                    <w:spacing w:after="0" w:line="240" w:lineRule="auto"/>
                    <w:ind w:left="100" w:right="520"/>
                    <w:jc w:val="both"/>
                    <w:rPr>
                      <w:rFonts w:ascii="Arial" w:eastAsia="Calibri" w:hAnsi="Arial" w:cs="Arial"/>
                      <w:shd w:val="clear" w:color="auto" w:fill="F2F2F2"/>
                    </w:rPr>
                  </w:pPr>
                  <w:r w:rsidRPr="003E0E9F">
                    <w:rPr>
                      <w:rFonts w:ascii="Arial" w:eastAsia="Calibri" w:hAnsi="Arial" w:cs="Arial"/>
                      <w:shd w:val="clear" w:color="auto" w:fill="F2F2F2"/>
                    </w:rPr>
                    <w:t>El MEP</w:t>
                  </w:r>
                  <w:r w:rsidR="00F221A4" w:rsidRPr="003E0E9F">
                    <w:rPr>
                      <w:rFonts w:ascii="Arial" w:eastAsia="Calibri" w:hAnsi="Arial" w:cs="Arial"/>
                      <w:shd w:val="clear" w:color="auto" w:fill="F2F2F2"/>
                    </w:rPr>
                    <w:t xml:space="preserve"> no controla ni brinda seguimiento al uso, aprovechamiento y estado (condiciones físicas y lógicas) de los dispositivos y productos de apoyo provistos.</w:t>
                  </w:r>
                </w:p>
              </w:tc>
              <w:tc>
                <w:tcPr>
                  <w:tcW w:w="1533" w:type="dxa"/>
                  <w:tcBorders>
                    <w:right w:val="single" w:sz="8" w:space="0" w:color="000000"/>
                  </w:tcBorders>
                  <w:shd w:val="clear" w:color="auto" w:fill="auto"/>
                  <w:tcMar>
                    <w:top w:w="100" w:type="dxa"/>
                    <w:left w:w="100" w:type="dxa"/>
                    <w:bottom w:w="100" w:type="dxa"/>
                    <w:right w:w="100" w:type="dxa"/>
                  </w:tcMar>
                </w:tcPr>
                <w:p w14:paraId="2197C101" w14:textId="6FAEEE40" w:rsidR="00F221A4" w:rsidRPr="003E0E9F" w:rsidRDefault="00F221A4" w:rsidP="00C7461B">
                  <w:pPr>
                    <w:tabs>
                      <w:tab w:val="left" w:pos="3828"/>
                    </w:tabs>
                    <w:spacing w:after="0" w:line="240" w:lineRule="auto"/>
                    <w:jc w:val="center"/>
                    <w:rPr>
                      <w:rFonts w:ascii="Arial" w:eastAsia="Calibri" w:hAnsi="Arial" w:cs="Arial"/>
                    </w:rPr>
                  </w:pPr>
                  <w:r w:rsidRPr="003E0E9F">
                    <w:rPr>
                      <w:rFonts w:ascii="Arial" w:eastAsia="Calibri" w:hAnsi="Arial" w:cs="Arial"/>
                    </w:rPr>
                    <w:t>Media</w:t>
                  </w:r>
                </w:p>
              </w:tc>
              <w:tc>
                <w:tcPr>
                  <w:tcW w:w="1360" w:type="dxa"/>
                  <w:tcBorders>
                    <w:right w:val="single" w:sz="8" w:space="0" w:color="000000"/>
                  </w:tcBorders>
                  <w:shd w:val="clear" w:color="auto" w:fill="auto"/>
                  <w:tcMar>
                    <w:top w:w="100" w:type="dxa"/>
                    <w:left w:w="100" w:type="dxa"/>
                    <w:bottom w:w="100" w:type="dxa"/>
                    <w:right w:w="100" w:type="dxa"/>
                  </w:tcMar>
                </w:tcPr>
                <w:p w14:paraId="55D4042D" w14:textId="24F70A75" w:rsidR="00F221A4" w:rsidRPr="003E0E9F" w:rsidRDefault="00F221A4" w:rsidP="00C7461B">
                  <w:pPr>
                    <w:tabs>
                      <w:tab w:val="left" w:pos="3828"/>
                    </w:tabs>
                    <w:spacing w:after="0" w:line="240" w:lineRule="auto"/>
                    <w:jc w:val="center"/>
                    <w:rPr>
                      <w:rFonts w:ascii="Arial" w:eastAsia="Calibri" w:hAnsi="Arial" w:cs="Arial"/>
                    </w:rPr>
                  </w:pPr>
                  <w:r w:rsidRPr="003E0E9F">
                    <w:rPr>
                      <w:rFonts w:ascii="Arial" w:eastAsia="Calibri" w:hAnsi="Arial" w:cs="Arial"/>
                    </w:rPr>
                    <w:t>Alto</w:t>
                  </w:r>
                </w:p>
              </w:tc>
            </w:tr>
            <w:tr w:rsidR="00FC06CC" w:rsidRPr="00666420" w14:paraId="556469FC" w14:textId="77777777" w:rsidTr="00FC06CC">
              <w:trPr>
                <w:trHeight w:val="1260"/>
              </w:trPr>
              <w:tc>
                <w:tcPr>
                  <w:tcW w:w="463" w:type="dxa"/>
                  <w:tcBorders>
                    <w:left w:val="single" w:sz="8" w:space="0" w:color="000000"/>
                    <w:right w:val="single" w:sz="8" w:space="0" w:color="000000"/>
                  </w:tcBorders>
                  <w:shd w:val="clear" w:color="auto" w:fill="auto"/>
                  <w:tcMar>
                    <w:top w:w="100" w:type="dxa"/>
                    <w:left w:w="100" w:type="dxa"/>
                    <w:bottom w:w="100" w:type="dxa"/>
                    <w:right w:w="100" w:type="dxa"/>
                  </w:tcMar>
                </w:tcPr>
                <w:p w14:paraId="29AAE8D3" w14:textId="3974D972" w:rsidR="00FC06CC" w:rsidRPr="003E0E9F" w:rsidRDefault="00FC06CC" w:rsidP="00C7461B">
                  <w:pPr>
                    <w:tabs>
                      <w:tab w:val="left" w:pos="3828"/>
                    </w:tabs>
                    <w:spacing w:after="0" w:line="240" w:lineRule="auto"/>
                    <w:ind w:left="100" w:right="40"/>
                    <w:jc w:val="center"/>
                    <w:rPr>
                      <w:rFonts w:ascii="Arial" w:eastAsia="Calibri" w:hAnsi="Arial" w:cs="Arial"/>
                      <w:shd w:val="clear" w:color="auto" w:fill="F2F2F2"/>
                    </w:rPr>
                  </w:pPr>
                  <w:r w:rsidRPr="003E0E9F">
                    <w:rPr>
                      <w:rFonts w:ascii="Arial" w:eastAsia="Calibri" w:hAnsi="Arial" w:cs="Arial"/>
                      <w:shd w:val="clear" w:color="auto" w:fill="F2F2F2"/>
                    </w:rPr>
                    <w:t>8</w:t>
                  </w:r>
                </w:p>
              </w:tc>
              <w:tc>
                <w:tcPr>
                  <w:tcW w:w="4879" w:type="dxa"/>
                  <w:tcBorders>
                    <w:right w:val="single" w:sz="8" w:space="0" w:color="000000"/>
                  </w:tcBorders>
                  <w:shd w:val="clear" w:color="auto" w:fill="auto"/>
                  <w:tcMar>
                    <w:top w:w="100" w:type="dxa"/>
                    <w:left w:w="100" w:type="dxa"/>
                    <w:bottom w:w="100" w:type="dxa"/>
                    <w:right w:w="100" w:type="dxa"/>
                  </w:tcMar>
                </w:tcPr>
                <w:p w14:paraId="1CB2B913" w14:textId="2F64EFA6" w:rsidR="00FC06CC" w:rsidRPr="003E0E9F" w:rsidRDefault="00FC06CC" w:rsidP="00C7461B">
                  <w:pPr>
                    <w:tabs>
                      <w:tab w:val="left" w:pos="3828"/>
                    </w:tabs>
                    <w:spacing w:after="0" w:line="240" w:lineRule="auto"/>
                    <w:ind w:left="100" w:right="520"/>
                    <w:jc w:val="both"/>
                    <w:rPr>
                      <w:rFonts w:ascii="Arial" w:eastAsia="Calibri" w:hAnsi="Arial" w:cs="Arial"/>
                      <w:shd w:val="clear" w:color="auto" w:fill="F2F2F2"/>
                    </w:rPr>
                  </w:pPr>
                  <w:r w:rsidRPr="003E0E9F">
                    <w:rPr>
                      <w:rFonts w:ascii="Arial" w:eastAsia="Calibri" w:hAnsi="Arial" w:cs="Arial"/>
                      <w:shd w:val="clear" w:color="auto" w:fill="F2F2F2"/>
                    </w:rPr>
                    <w:t xml:space="preserve">Atrasos en los procesos de revisión, configuración, pruebas de funcionalidad debido a limitaciones en la cantidad de personal asignado a esta tarea de parte </w:t>
                  </w:r>
                  <w:r w:rsidR="00005191" w:rsidRPr="003E0E9F">
                    <w:rPr>
                      <w:rFonts w:ascii="Arial" w:eastAsia="Calibri" w:hAnsi="Arial" w:cs="Arial"/>
                      <w:shd w:val="clear" w:color="auto" w:fill="F2F2F2"/>
                    </w:rPr>
                    <w:t>del MEP</w:t>
                  </w:r>
                  <w:r w:rsidRPr="003E0E9F">
                    <w:rPr>
                      <w:rFonts w:ascii="Arial" w:eastAsia="Calibri" w:hAnsi="Arial" w:cs="Arial"/>
                      <w:shd w:val="clear" w:color="auto" w:fill="F2F2F2"/>
                    </w:rPr>
                    <w:t>.</w:t>
                  </w:r>
                </w:p>
              </w:tc>
              <w:tc>
                <w:tcPr>
                  <w:tcW w:w="1533" w:type="dxa"/>
                  <w:tcBorders>
                    <w:right w:val="single" w:sz="8" w:space="0" w:color="000000"/>
                  </w:tcBorders>
                  <w:shd w:val="clear" w:color="auto" w:fill="auto"/>
                  <w:tcMar>
                    <w:top w:w="100" w:type="dxa"/>
                    <w:left w:w="100" w:type="dxa"/>
                    <w:bottom w:w="100" w:type="dxa"/>
                    <w:right w:w="100" w:type="dxa"/>
                  </w:tcMar>
                </w:tcPr>
                <w:p w14:paraId="0F72E040" w14:textId="580D8972" w:rsidR="00FC06CC" w:rsidRPr="003E0E9F" w:rsidRDefault="00FC06CC" w:rsidP="00C7461B">
                  <w:pPr>
                    <w:tabs>
                      <w:tab w:val="left" w:pos="3828"/>
                    </w:tabs>
                    <w:spacing w:after="0" w:line="240" w:lineRule="auto"/>
                    <w:jc w:val="center"/>
                    <w:rPr>
                      <w:rFonts w:ascii="Arial" w:eastAsia="Calibri" w:hAnsi="Arial" w:cs="Arial"/>
                    </w:rPr>
                  </w:pPr>
                  <w:r w:rsidRPr="003E0E9F">
                    <w:rPr>
                      <w:rFonts w:ascii="Arial" w:eastAsia="Calibri" w:hAnsi="Arial" w:cs="Arial"/>
                    </w:rPr>
                    <w:t>Medio</w:t>
                  </w:r>
                </w:p>
              </w:tc>
              <w:tc>
                <w:tcPr>
                  <w:tcW w:w="1360" w:type="dxa"/>
                  <w:tcBorders>
                    <w:right w:val="single" w:sz="8" w:space="0" w:color="000000"/>
                  </w:tcBorders>
                  <w:shd w:val="clear" w:color="auto" w:fill="auto"/>
                  <w:tcMar>
                    <w:top w:w="100" w:type="dxa"/>
                    <w:left w:w="100" w:type="dxa"/>
                    <w:bottom w:w="100" w:type="dxa"/>
                    <w:right w:w="100" w:type="dxa"/>
                  </w:tcMar>
                </w:tcPr>
                <w:p w14:paraId="4511C2A1" w14:textId="6A0B6EE5" w:rsidR="00FC06CC" w:rsidRPr="003E0E9F" w:rsidRDefault="00FC06CC" w:rsidP="00C7461B">
                  <w:pPr>
                    <w:tabs>
                      <w:tab w:val="left" w:pos="3828"/>
                    </w:tabs>
                    <w:spacing w:after="0" w:line="240" w:lineRule="auto"/>
                    <w:jc w:val="center"/>
                    <w:rPr>
                      <w:rFonts w:ascii="Arial" w:eastAsia="Calibri" w:hAnsi="Arial" w:cs="Arial"/>
                    </w:rPr>
                  </w:pPr>
                  <w:r w:rsidRPr="003E0E9F">
                    <w:rPr>
                      <w:rFonts w:ascii="Arial" w:eastAsia="Calibri" w:hAnsi="Arial" w:cs="Arial"/>
                    </w:rPr>
                    <w:t>Medio</w:t>
                  </w:r>
                </w:p>
              </w:tc>
            </w:tr>
            <w:tr w:rsidR="00FC06CC" w:rsidRPr="00666420" w14:paraId="235CC817" w14:textId="77777777" w:rsidTr="00FC06CC">
              <w:trPr>
                <w:trHeight w:val="1260"/>
              </w:trPr>
              <w:tc>
                <w:tcPr>
                  <w:tcW w:w="463" w:type="dxa"/>
                  <w:tcBorders>
                    <w:left w:val="single" w:sz="8" w:space="0" w:color="000000"/>
                    <w:right w:val="single" w:sz="8" w:space="0" w:color="000000"/>
                  </w:tcBorders>
                  <w:shd w:val="clear" w:color="auto" w:fill="auto"/>
                  <w:tcMar>
                    <w:top w:w="100" w:type="dxa"/>
                    <w:left w:w="100" w:type="dxa"/>
                    <w:bottom w:w="100" w:type="dxa"/>
                    <w:right w:w="100" w:type="dxa"/>
                  </w:tcMar>
                </w:tcPr>
                <w:p w14:paraId="0EC145AF" w14:textId="52C6C201" w:rsidR="00FC06CC" w:rsidRPr="003E0E9F" w:rsidRDefault="00FC06CC" w:rsidP="00C7461B">
                  <w:pPr>
                    <w:tabs>
                      <w:tab w:val="left" w:pos="3828"/>
                    </w:tabs>
                    <w:spacing w:after="0" w:line="240" w:lineRule="auto"/>
                    <w:ind w:left="100" w:right="40"/>
                    <w:jc w:val="center"/>
                    <w:rPr>
                      <w:rFonts w:ascii="Arial" w:eastAsia="Calibri" w:hAnsi="Arial" w:cs="Arial"/>
                      <w:shd w:val="clear" w:color="auto" w:fill="F2F2F2"/>
                    </w:rPr>
                  </w:pPr>
                  <w:r w:rsidRPr="003E0E9F">
                    <w:rPr>
                      <w:rFonts w:ascii="Arial" w:eastAsia="Calibri" w:hAnsi="Arial" w:cs="Arial"/>
                      <w:shd w:val="clear" w:color="auto" w:fill="F2F2F2"/>
                    </w:rPr>
                    <w:t>9</w:t>
                  </w:r>
                </w:p>
              </w:tc>
              <w:tc>
                <w:tcPr>
                  <w:tcW w:w="4879" w:type="dxa"/>
                  <w:tcBorders>
                    <w:right w:val="single" w:sz="8" w:space="0" w:color="000000"/>
                  </w:tcBorders>
                  <w:shd w:val="clear" w:color="auto" w:fill="auto"/>
                  <w:tcMar>
                    <w:top w:w="100" w:type="dxa"/>
                    <w:left w:w="100" w:type="dxa"/>
                    <w:bottom w:w="100" w:type="dxa"/>
                    <w:right w:w="100" w:type="dxa"/>
                  </w:tcMar>
                </w:tcPr>
                <w:p w14:paraId="279B0F23" w14:textId="4E4A705F" w:rsidR="00FC06CC" w:rsidRPr="003E0E9F" w:rsidRDefault="00FC06CC" w:rsidP="00C7461B">
                  <w:pPr>
                    <w:tabs>
                      <w:tab w:val="left" w:pos="3828"/>
                    </w:tabs>
                    <w:spacing w:after="0" w:line="240" w:lineRule="auto"/>
                    <w:ind w:left="100" w:right="520"/>
                    <w:jc w:val="both"/>
                    <w:rPr>
                      <w:rFonts w:ascii="Arial" w:eastAsia="Calibri" w:hAnsi="Arial" w:cs="Arial"/>
                      <w:shd w:val="clear" w:color="auto" w:fill="F2F2F2"/>
                    </w:rPr>
                  </w:pPr>
                  <w:r w:rsidRPr="003E0E9F">
                    <w:rPr>
                      <w:rFonts w:ascii="Arial" w:eastAsia="Calibri" w:hAnsi="Arial" w:cs="Arial"/>
                      <w:shd w:val="clear" w:color="auto" w:fill="F2F2F2"/>
                    </w:rPr>
                    <w:t xml:space="preserve">Atrasos en la revisión y plaqueo de los equipos en cada Centro Educativa debido a limitaciones en la cantidad de personal asignado a esta tarea de parte </w:t>
                  </w:r>
                  <w:r w:rsidR="00005191" w:rsidRPr="003E0E9F">
                    <w:rPr>
                      <w:rFonts w:ascii="Arial" w:eastAsia="Calibri" w:hAnsi="Arial" w:cs="Arial"/>
                      <w:shd w:val="clear" w:color="auto" w:fill="F2F2F2"/>
                    </w:rPr>
                    <w:t>del MEP.</w:t>
                  </w:r>
                </w:p>
              </w:tc>
              <w:tc>
                <w:tcPr>
                  <w:tcW w:w="1533" w:type="dxa"/>
                  <w:tcBorders>
                    <w:right w:val="single" w:sz="8" w:space="0" w:color="000000"/>
                  </w:tcBorders>
                  <w:shd w:val="clear" w:color="auto" w:fill="auto"/>
                  <w:tcMar>
                    <w:top w:w="100" w:type="dxa"/>
                    <w:left w:w="100" w:type="dxa"/>
                    <w:bottom w:w="100" w:type="dxa"/>
                    <w:right w:w="100" w:type="dxa"/>
                  </w:tcMar>
                </w:tcPr>
                <w:p w14:paraId="02A06CEA" w14:textId="31E4D45D" w:rsidR="00FC06CC" w:rsidRPr="003E0E9F" w:rsidRDefault="00FC06CC" w:rsidP="00C7461B">
                  <w:pPr>
                    <w:tabs>
                      <w:tab w:val="left" w:pos="3828"/>
                    </w:tabs>
                    <w:spacing w:after="0" w:line="240" w:lineRule="auto"/>
                    <w:jc w:val="center"/>
                    <w:rPr>
                      <w:rFonts w:ascii="Arial" w:eastAsia="Calibri" w:hAnsi="Arial" w:cs="Arial"/>
                    </w:rPr>
                  </w:pPr>
                  <w:r w:rsidRPr="003E0E9F">
                    <w:rPr>
                      <w:rFonts w:ascii="Arial" w:eastAsia="Calibri" w:hAnsi="Arial" w:cs="Arial"/>
                    </w:rPr>
                    <w:t>Bajo</w:t>
                  </w:r>
                </w:p>
              </w:tc>
              <w:tc>
                <w:tcPr>
                  <w:tcW w:w="1360" w:type="dxa"/>
                  <w:tcBorders>
                    <w:right w:val="single" w:sz="8" w:space="0" w:color="000000"/>
                  </w:tcBorders>
                  <w:shd w:val="clear" w:color="auto" w:fill="auto"/>
                  <w:tcMar>
                    <w:top w:w="100" w:type="dxa"/>
                    <w:left w:w="100" w:type="dxa"/>
                    <w:bottom w:w="100" w:type="dxa"/>
                    <w:right w:w="100" w:type="dxa"/>
                  </w:tcMar>
                </w:tcPr>
                <w:p w14:paraId="5F7EED27" w14:textId="705D2672" w:rsidR="00FC06CC" w:rsidRPr="003E0E9F" w:rsidRDefault="00FC06CC" w:rsidP="00C7461B">
                  <w:pPr>
                    <w:tabs>
                      <w:tab w:val="left" w:pos="3828"/>
                    </w:tabs>
                    <w:spacing w:after="0" w:line="240" w:lineRule="auto"/>
                    <w:jc w:val="center"/>
                    <w:rPr>
                      <w:rFonts w:ascii="Arial" w:eastAsia="Calibri" w:hAnsi="Arial" w:cs="Arial"/>
                    </w:rPr>
                  </w:pPr>
                  <w:r w:rsidRPr="003E0E9F">
                    <w:rPr>
                      <w:rFonts w:ascii="Arial" w:eastAsia="Calibri" w:hAnsi="Arial" w:cs="Arial"/>
                    </w:rPr>
                    <w:t>Medio</w:t>
                  </w:r>
                </w:p>
              </w:tc>
            </w:tr>
            <w:tr w:rsidR="00FC06CC" w:rsidRPr="00666420" w14:paraId="433036ED" w14:textId="77777777" w:rsidTr="003E0E9F">
              <w:trPr>
                <w:trHeight w:val="1260"/>
              </w:trPr>
              <w:tc>
                <w:tcPr>
                  <w:tcW w:w="463" w:type="dxa"/>
                  <w:tcBorders>
                    <w:left w:val="single" w:sz="8" w:space="0" w:color="000000"/>
                    <w:right w:val="single" w:sz="8" w:space="0" w:color="000000"/>
                  </w:tcBorders>
                  <w:shd w:val="clear" w:color="auto" w:fill="auto"/>
                  <w:tcMar>
                    <w:top w:w="100" w:type="dxa"/>
                    <w:left w:w="100" w:type="dxa"/>
                    <w:bottom w:w="100" w:type="dxa"/>
                    <w:right w:w="100" w:type="dxa"/>
                  </w:tcMar>
                </w:tcPr>
                <w:p w14:paraId="27D5B80B" w14:textId="4D880981" w:rsidR="00FC06CC" w:rsidRPr="003E0E9F" w:rsidRDefault="00FC06CC" w:rsidP="00C7461B">
                  <w:pPr>
                    <w:tabs>
                      <w:tab w:val="left" w:pos="3828"/>
                    </w:tabs>
                    <w:spacing w:after="0" w:line="240" w:lineRule="auto"/>
                    <w:ind w:left="100" w:right="40"/>
                    <w:jc w:val="center"/>
                    <w:rPr>
                      <w:rFonts w:ascii="Arial" w:eastAsia="Calibri" w:hAnsi="Arial" w:cs="Arial"/>
                      <w:shd w:val="clear" w:color="auto" w:fill="F2F2F2"/>
                    </w:rPr>
                  </w:pPr>
                  <w:r w:rsidRPr="003E0E9F">
                    <w:rPr>
                      <w:rFonts w:ascii="Arial" w:eastAsia="Calibri" w:hAnsi="Arial" w:cs="Arial"/>
                      <w:shd w:val="clear" w:color="auto" w:fill="F2F2F2"/>
                    </w:rPr>
                    <w:t>10</w:t>
                  </w:r>
                </w:p>
              </w:tc>
              <w:tc>
                <w:tcPr>
                  <w:tcW w:w="4879" w:type="dxa"/>
                  <w:tcBorders>
                    <w:right w:val="single" w:sz="8" w:space="0" w:color="000000"/>
                  </w:tcBorders>
                  <w:shd w:val="clear" w:color="auto" w:fill="auto"/>
                  <w:tcMar>
                    <w:top w:w="100" w:type="dxa"/>
                    <w:left w:w="100" w:type="dxa"/>
                    <w:bottom w:w="100" w:type="dxa"/>
                    <w:right w:w="100" w:type="dxa"/>
                  </w:tcMar>
                </w:tcPr>
                <w:p w14:paraId="4D0235E4" w14:textId="41672D5E" w:rsidR="00FC06CC" w:rsidRPr="003E0E9F" w:rsidRDefault="00FC06CC" w:rsidP="00C7461B">
                  <w:pPr>
                    <w:tabs>
                      <w:tab w:val="left" w:pos="3828"/>
                    </w:tabs>
                    <w:spacing w:after="0" w:line="240" w:lineRule="auto"/>
                    <w:ind w:left="100" w:right="520"/>
                    <w:jc w:val="both"/>
                    <w:rPr>
                      <w:rFonts w:ascii="Arial" w:eastAsia="Calibri" w:hAnsi="Arial" w:cs="Arial"/>
                      <w:shd w:val="clear" w:color="auto" w:fill="F2F2F2"/>
                    </w:rPr>
                  </w:pPr>
                  <w:r w:rsidRPr="003E0E9F">
                    <w:rPr>
                      <w:rFonts w:ascii="Arial" w:eastAsia="Calibri" w:hAnsi="Arial" w:cs="Arial"/>
                      <w:shd w:val="clear" w:color="auto" w:fill="F2F2F2"/>
                    </w:rPr>
                    <w:t>Atraso en la entrega de los dispositivos y productos de apoyo requeridos a las instituciones, debido a efectos de la crisis sanitaria y económica que atraviesa el país</w:t>
                  </w:r>
                </w:p>
              </w:tc>
              <w:tc>
                <w:tcPr>
                  <w:tcW w:w="1533" w:type="dxa"/>
                  <w:tcBorders>
                    <w:right w:val="single" w:sz="8" w:space="0" w:color="000000"/>
                  </w:tcBorders>
                  <w:shd w:val="clear" w:color="auto" w:fill="auto"/>
                  <w:tcMar>
                    <w:top w:w="100" w:type="dxa"/>
                    <w:left w:w="100" w:type="dxa"/>
                    <w:bottom w:w="100" w:type="dxa"/>
                    <w:right w:w="100" w:type="dxa"/>
                  </w:tcMar>
                </w:tcPr>
                <w:p w14:paraId="68DA58FF" w14:textId="395E5A46" w:rsidR="00FC06CC" w:rsidRPr="003E0E9F" w:rsidRDefault="00FC06CC" w:rsidP="00C7461B">
                  <w:pPr>
                    <w:tabs>
                      <w:tab w:val="left" w:pos="3828"/>
                    </w:tabs>
                    <w:spacing w:after="0" w:line="240" w:lineRule="auto"/>
                    <w:jc w:val="center"/>
                    <w:rPr>
                      <w:rFonts w:ascii="Arial" w:eastAsia="Calibri" w:hAnsi="Arial" w:cs="Arial"/>
                    </w:rPr>
                  </w:pPr>
                  <w:r w:rsidRPr="003E0E9F">
                    <w:rPr>
                      <w:rFonts w:ascii="Arial" w:eastAsia="Calibri" w:hAnsi="Arial" w:cs="Arial"/>
                    </w:rPr>
                    <w:t>Baja</w:t>
                  </w:r>
                </w:p>
              </w:tc>
              <w:tc>
                <w:tcPr>
                  <w:tcW w:w="1360" w:type="dxa"/>
                  <w:tcBorders>
                    <w:right w:val="single" w:sz="8" w:space="0" w:color="000000"/>
                  </w:tcBorders>
                  <w:shd w:val="clear" w:color="auto" w:fill="auto"/>
                  <w:tcMar>
                    <w:top w:w="100" w:type="dxa"/>
                    <w:left w:w="100" w:type="dxa"/>
                    <w:bottom w:w="100" w:type="dxa"/>
                    <w:right w:w="100" w:type="dxa"/>
                  </w:tcMar>
                </w:tcPr>
                <w:p w14:paraId="1B95216E" w14:textId="4E866936" w:rsidR="00FC06CC" w:rsidRPr="003E0E9F" w:rsidRDefault="00FC06CC" w:rsidP="00C7461B">
                  <w:pPr>
                    <w:tabs>
                      <w:tab w:val="left" w:pos="3828"/>
                    </w:tabs>
                    <w:spacing w:after="0" w:line="240" w:lineRule="auto"/>
                    <w:jc w:val="center"/>
                    <w:rPr>
                      <w:rFonts w:ascii="Arial" w:eastAsia="Calibri" w:hAnsi="Arial" w:cs="Arial"/>
                    </w:rPr>
                  </w:pPr>
                  <w:r w:rsidRPr="003E0E9F">
                    <w:rPr>
                      <w:rFonts w:ascii="Arial" w:eastAsia="Calibri" w:hAnsi="Arial" w:cs="Arial"/>
                    </w:rPr>
                    <w:t>Alto</w:t>
                  </w:r>
                </w:p>
              </w:tc>
            </w:tr>
            <w:tr w:rsidR="00005191" w:rsidRPr="00666420" w14:paraId="48418BF1" w14:textId="77777777" w:rsidTr="00C7461B">
              <w:trPr>
                <w:trHeight w:val="679"/>
              </w:trPr>
              <w:tc>
                <w:tcPr>
                  <w:tcW w:w="46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BCA7F2" w14:textId="1334BC8F" w:rsidR="00005191" w:rsidRPr="002177D9" w:rsidRDefault="00005191" w:rsidP="00C7461B">
                  <w:pPr>
                    <w:tabs>
                      <w:tab w:val="left" w:pos="3828"/>
                    </w:tabs>
                    <w:spacing w:after="0" w:line="240" w:lineRule="auto"/>
                    <w:ind w:left="100" w:right="40"/>
                    <w:jc w:val="center"/>
                    <w:rPr>
                      <w:rFonts w:ascii="Arial" w:eastAsia="Calibri" w:hAnsi="Arial" w:cs="Arial"/>
                      <w:shd w:val="clear" w:color="auto" w:fill="F2F2F2"/>
                    </w:rPr>
                  </w:pPr>
                  <w:r>
                    <w:rPr>
                      <w:rFonts w:ascii="Arial" w:eastAsia="Calibri" w:hAnsi="Arial" w:cs="Arial"/>
                      <w:shd w:val="clear" w:color="auto" w:fill="F2F2F2"/>
                    </w:rPr>
                    <w:t>11</w:t>
                  </w:r>
                </w:p>
              </w:tc>
              <w:tc>
                <w:tcPr>
                  <w:tcW w:w="4879" w:type="dxa"/>
                  <w:tcBorders>
                    <w:bottom w:val="single" w:sz="8" w:space="0" w:color="000000"/>
                    <w:right w:val="single" w:sz="8" w:space="0" w:color="000000"/>
                  </w:tcBorders>
                  <w:shd w:val="clear" w:color="auto" w:fill="auto"/>
                  <w:tcMar>
                    <w:top w:w="100" w:type="dxa"/>
                    <w:left w:w="100" w:type="dxa"/>
                    <w:bottom w:w="100" w:type="dxa"/>
                    <w:right w:w="100" w:type="dxa"/>
                  </w:tcMar>
                </w:tcPr>
                <w:p w14:paraId="7283B5CB" w14:textId="4BC8A22B" w:rsidR="00005191" w:rsidRPr="002177D9" w:rsidRDefault="00005191" w:rsidP="00C7461B">
                  <w:pPr>
                    <w:tabs>
                      <w:tab w:val="left" w:pos="3828"/>
                    </w:tabs>
                    <w:spacing w:after="0" w:line="240" w:lineRule="auto"/>
                    <w:ind w:left="100" w:right="520"/>
                    <w:jc w:val="both"/>
                    <w:rPr>
                      <w:rFonts w:ascii="Arial" w:eastAsia="Calibri" w:hAnsi="Arial" w:cs="Arial"/>
                      <w:shd w:val="clear" w:color="auto" w:fill="F2F2F2"/>
                    </w:rPr>
                  </w:pPr>
                  <w:r>
                    <w:rPr>
                      <w:rFonts w:ascii="Arial" w:eastAsia="Calibri" w:hAnsi="Arial" w:cs="Arial"/>
                      <w:shd w:val="clear" w:color="auto" w:fill="F2F2F2"/>
                    </w:rPr>
                    <w:t xml:space="preserve">Interposición de objeciones y apelaciones ante el Fidecomiso contra el proceso de contratación. </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41E22681" w14:textId="5FC4B4FA" w:rsidR="00005191" w:rsidRPr="003E0E9F" w:rsidRDefault="00005191" w:rsidP="00C7461B">
                  <w:pPr>
                    <w:tabs>
                      <w:tab w:val="left" w:pos="3828"/>
                    </w:tabs>
                    <w:spacing w:after="0" w:line="240" w:lineRule="auto"/>
                    <w:jc w:val="center"/>
                    <w:rPr>
                      <w:rFonts w:ascii="Arial" w:eastAsia="Calibri" w:hAnsi="Arial" w:cs="Arial"/>
                    </w:rPr>
                  </w:pPr>
                  <w:r w:rsidRPr="003E0E9F">
                    <w:rPr>
                      <w:rFonts w:ascii="Arial" w:eastAsia="Calibri" w:hAnsi="Arial" w:cs="Arial"/>
                    </w:rPr>
                    <w:t>Medio</w:t>
                  </w:r>
                </w:p>
              </w:tc>
              <w:tc>
                <w:tcPr>
                  <w:tcW w:w="1360" w:type="dxa"/>
                  <w:tcBorders>
                    <w:bottom w:val="single" w:sz="8" w:space="0" w:color="000000"/>
                    <w:right w:val="single" w:sz="8" w:space="0" w:color="000000"/>
                  </w:tcBorders>
                  <w:shd w:val="clear" w:color="auto" w:fill="auto"/>
                  <w:tcMar>
                    <w:top w:w="100" w:type="dxa"/>
                    <w:left w:w="100" w:type="dxa"/>
                    <w:bottom w:w="100" w:type="dxa"/>
                    <w:right w:w="100" w:type="dxa"/>
                  </w:tcMar>
                </w:tcPr>
                <w:p w14:paraId="1BEC0326" w14:textId="18C5C7C7" w:rsidR="00005191" w:rsidRPr="003E0E9F" w:rsidRDefault="00026C13" w:rsidP="00C7461B">
                  <w:pPr>
                    <w:tabs>
                      <w:tab w:val="left" w:pos="3828"/>
                    </w:tabs>
                    <w:spacing w:after="0" w:line="240" w:lineRule="auto"/>
                    <w:jc w:val="center"/>
                    <w:rPr>
                      <w:rFonts w:ascii="Arial" w:eastAsia="Calibri" w:hAnsi="Arial" w:cs="Arial"/>
                    </w:rPr>
                  </w:pPr>
                  <w:r>
                    <w:rPr>
                      <w:rFonts w:ascii="Arial" w:eastAsia="Calibri" w:hAnsi="Arial" w:cs="Arial"/>
                    </w:rPr>
                    <w:t>Alto</w:t>
                  </w:r>
                </w:p>
              </w:tc>
            </w:tr>
          </w:tbl>
          <w:p w14:paraId="3E150485" w14:textId="533E9552" w:rsidR="00BB58CE" w:rsidRPr="00666420" w:rsidRDefault="00BB58CE" w:rsidP="00C7461B">
            <w:pPr>
              <w:tabs>
                <w:tab w:val="left" w:pos="3828"/>
              </w:tabs>
              <w:spacing w:before="120" w:after="120"/>
              <w:jc w:val="both"/>
              <w:rPr>
                <w:rFonts w:ascii="Arial" w:hAnsi="Arial" w:cs="Arial"/>
                <w:b/>
                <w:sz w:val="22"/>
                <w:szCs w:val="22"/>
              </w:rPr>
            </w:pPr>
          </w:p>
        </w:tc>
      </w:tr>
      <w:bookmarkEnd w:id="1"/>
    </w:tbl>
    <w:p w14:paraId="449B3866" w14:textId="164D33B7" w:rsidR="00666420" w:rsidRDefault="00666420" w:rsidP="00C7461B">
      <w:pPr>
        <w:pStyle w:val="Prrafodelista"/>
        <w:tabs>
          <w:tab w:val="left" w:pos="3828"/>
        </w:tabs>
        <w:spacing w:before="120" w:after="120"/>
        <w:ind w:left="720"/>
        <w:rPr>
          <w:rFonts w:ascii="Arial" w:hAnsi="Arial" w:cs="Arial"/>
          <w:b/>
          <w:sz w:val="22"/>
          <w:szCs w:val="22"/>
        </w:rPr>
      </w:pPr>
    </w:p>
    <w:p w14:paraId="2AC5A4DC" w14:textId="77777777" w:rsidR="00666420" w:rsidRDefault="00666420" w:rsidP="00C7461B">
      <w:pPr>
        <w:tabs>
          <w:tab w:val="left" w:pos="3828"/>
        </w:tabs>
        <w:spacing w:before="120" w:after="120" w:line="240" w:lineRule="auto"/>
        <w:rPr>
          <w:rFonts w:ascii="Arial" w:eastAsia="SimSun" w:hAnsi="Arial" w:cs="Arial"/>
          <w:b/>
          <w:lang w:val="es-MX" w:eastAsia="es-MX"/>
        </w:rPr>
      </w:pPr>
      <w:r>
        <w:rPr>
          <w:rFonts w:ascii="Arial" w:hAnsi="Arial" w:cs="Arial"/>
          <w:b/>
        </w:rPr>
        <w:br w:type="page"/>
      </w:r>
    </w:p>
    <w:p w14:paraId="73B465AD" w14:textId="77777777" w:rsidR="00655491" w:rsidRPr="00475AAB" w:rsidRDefault="00655491" w:rsidP="00C7461B">
      <w:pPr>
        <w:pStyle w:val="Prrafodelista"/>
        <w:numPr>
          <w:ilvl w:val="0"/>
          <w:numId w:val="40"/>
        </w:numPr>
        <w:tabs>
          <w:tab w:val="left" w:pos="3828"/>
        </w:tabs>
        <w:spacing w:before="120" w:after="120"/>
        <w:rPr>
          <w:rFonts w:ascii="Arial" w:hAnsi="Arial" w:cs="Arial"/>
          <w:b/>
          <w:bCs/>
          <w:sz w:val="22"/>
          <w:szCs w:val="22"/>
          <w:lang w:eastAsia="es-CR"/>
        </w:rPr>
      </w:pPr>
      <w:r w:rsidRPr="00475AAB">
        <w:rPr>
          <w:rFonts w:ascii="Arial" w:hAnsi="Arial" w:cs="Arial"/>
          <w:b/>
          <w:bCs/>
          <w:sz w:val="22"/>
          <w:szCs w:val="22"/>
          <w:lang w:eastAsia="es-CR"/>
        </w:rPr>
        <w:t>Anexo 1: Ficha del Indicador por meta</w:t>
      </w:r>
    </w:p>
    <w:tbl>
      <w:tblPr>
        <w:tblStyle w:val="Tablaconcuadrcula"/>
        <w:tblW w:w="0" w:type="auto"/>
        <w:tblLook w:val="04A0" w:firstRow="1" w:lastRow="0" w:firstColumn="1" w:lastColumn="0" w:noHBand="0" w:noVBand="1"/>
      </w:tblPr>
      <w:tblGrid>
        <w:gridCol w:w="3378"/>
        <w:gridCol w:w="3051"/>
        <w:gridCol w:w="2399"/>
      </w:tblGrid>
      <w:tr w:rsidR="00BF3032" w:rsidRPr="00666420" w14:paraId="6471C468" w14:textId="77777777" w:rsidTr="00A43DFD">
        <w:trPr>
          <w:trHeight w:val="672"/>
        </w:trPr>
        <w:tc>
          <w:tcPr>
            <w:tcW w:w="0" w:type="auto"/>
            <w:hideMark/>
          </w:tcPr>
          <w:p w14:paraId="11CF7906"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Nombre del indicador</w:t>
            </w:r>
          </w:p>
        </w:tc>
        <w:tc>
          <w:tcPr>
            <w:tcW w:w="0" w:type="auto"/>
            <w:gridSpan w:val="2"/>
            <w:shd w:val="clear" w:color="auto" w:fill="FFFFFF" w:themeFill="background1"/>
            <w:hideMark/>
          </w:tcPr>
          <w:p w14:paraId="5F629818" w14:textId="27C62444" w:rsidR="00BB58CE" w:rsidRPr="003E0E9F" w:rsidRDefault="00F221A4" w:rsidP="00C7461B">
            <w:pPr>
              <w:pStyle w:val="Default"/>
              <w:tabs>
                <w:tab w:val="left" w:pos="3828"/>
              </w:tabs>
              <w:spacing w:before="120" w:after="120"/>
              <w:jc w:val="both"/>
              <w:rPr>
                <w:rFonts w:ascii="Arial" w:hAnsi="Arial" w:cs="Arial"/>
                <w:b/>
                <w:color w:val="1F497D" w:themeColor="text2"/>
                <w:sz w:val="22"/>
                <w:szCs w:val="22"/>
              </w:rPr>
            </w:pPr>
            <w:r w:rsidRPr="003E0E9F">
              <w:rPr>
                <w:rFonts w:ascii="Arial" w:hAnsi="Arial" w:cs="Arial"/>
                <w:sz w:val="22"/>
                <w:szCs w:val="22"/>
              </w:rPr>
              <w:t xml:space="preserve">Dispositivos para el acceso y uso de los servicios de telecomunicaciones entregados </w:t>
            </w:r>
            <w:r w:rsidR="003F3F35">
              <w:rPr>
                <w:rFonts w:ascii="Arial" w:hAnsi="Arial" w:cs="Arial"/>
                <w:sz w:val="22"/>
                <w:szCs w:val="22"/>
              </w:rPr>
              <w:t>a las instituciones beneficiarias</w:t>
            </w:r>
            <w:r w:rsidRPr="003E0E9F">
              <w:rPr>
                <w:rFonts w:ascii="Arial" w:hAnsi="Arial" w:cs="Arial"/>
                <w:sz w:val="22"/>
                <w:szCs w:val="22"/>
              </w:rPr>
              <w:t>, provistos por el Programa Centros Públicos Equipados</w:t>
            </w:r>
            <w:r w:rsidRPr="003E0E9F">
              <w:rPr>
                <w:rFonts w:ascii="Arial" w:hAnsi="Arial" w:cs="Arial"/>
                <w:b/>
                <w:color w:val="1F497D" w:themeColor="text2"/>
                <w:sz w:val="22"/>
                <w:szCs w:val="22"/>
              </w:rPr>
              <w:t xml:space="preserve"> </w:t>
            </w:r>
          </w:p>
        </w:tc>
      </w:tr>
      <w:tr w:rsidR="00BF3032" w:rsidRPr="00666420" w14:paraId="535A5E7F" w14:textId="77777777" w:rsidTr="00BF3032">
        <w:trPr>
          <w:trHeight w:val="273"/>
        </w:trPr>
        <w:tc>
          <w:tcPr>
            <w:tcW w:w="0" w:type="auto"/>
            <w:hideMark/>
          </w:tcPr>
          <w:p w14:paraId="7B88B500"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Indicador</w:t>
            </w:r>
          </w:p>
        </w:tc>
        <w:tc>
          <w:tcPr>
            <w:tcW w:w="0" w:type="auto"/>
            <w:gridSpan w:val="2"/>
            <w:hideMark/>
          </w:tcPr>
          <w:p w14:paraId="4694BE6E" w14:textId="1F142648" w:rsidR="00BB58CE" w:rsidRPr="00C7461B" w:rsidRDefault="00BB58CE" w:rsidP="00C7461B">
            <w:pPr>
              <w:tabs>
                <w:tab w:val="left" w:pos="3828"/>
              </w:tabs>
              <w:spacing w:before="120" w:after="120"/>
              <w:jc w:val="both"/>
              <w:rPr>
                <w:rFonts w:ascii="Arial" w:eastAsia="Times New Roman" w:hAnsi="Arial" w:cs="Arial"/>
                <w:color w:val="000000"/>
                <w:sz w:val="22"/>
                <w:szCs w:val="22"/>
                <w:shd w:val="clear" w:color="auto" w:fill="FFFFFF"/>
              </w:rPr>
            </w:pPr>
            <w:r w:rsidRPr="00666420">
              <w:rPr>
                <w:rFonts w:ascii="Arial" w:eastAsia="Times New Roman" w:hAnsi="Arial" w:cs="Arial"/>
                <w:color w:val="000000"/>
                <w:sz w:val="22"/>
                <w:szCs w:val="22"/>
                <w:shd w:val="clear" w:color="auto" w:fill="FFFFFF"/>
              </w:rPr>
              <w:t>Cantidad de dispositivos de acceso entregados a la institución contraparte, provistos por el Programa Centros Públicos Equipados.</w:t>
            </w:r>
          </w:p>
        </w:tc>
      </w:tr>
      <w:tr w:rsidR="00BF3032" w:rsidRPr="00666420" w14:paraId="4B5B75E7" w14:textId="77777777" w:rsidTr="00BF3032">
        <w:trPr>
          <w:trHeight w:val="315"/>
        </w:trPr>
        <w:tc>
          <w:tcPr>
            <w:tcW w:w="0" w:type="auto"/>
            <w:hideMark/>
          </w:tcPr>
          <w:p w14:paraId="4CE8147D"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Definición</w:t>
            </w:r>
          </w:p>
        </w:tc>
        <w:tc>
          <w:tcPr>
            <w:tcW w:w="0" w:type="auto"/>
            <w:gridSpan w:val="2"/>
            <w:hideMark/>
          </w:tcPr>
          <w:p w14:paraId="2FA63DD9" w14:textId="77777777" w:rsidR="00BB58CE" w:rsidRPr="00666420" w:rsidRDefault="00BB58CE" w:rsidP="00C7461B">
            <w:pPr>
              <w:pStyle w:val="Default"/>
              <w:tabs>
                <w:tab w:val="left" w:pos="3828"/>
              </w:tabs>
              <w:spacing w:before="120" w:after="120"/>
              <w:jc w:val="both"/>
              <w:rPr>
                <w:rFonts w:ascii="Arial" w:eastAsia="Times New Roman" w:hAnsi="Arial" w:cs="Arial"/>
                <w:sz w:val="22"/>
                <w:szCs w:val="22"/>
                <w:shd w:val="clear" w:color="auto" w:fill="FFFFFF"/>
              </w:rPr>
            </w:pPr>
            <w:r w:rsidRPr="00666420">
              <w:rPr>
                <w:rFonts w:ascii="Arial" w:eastAsia="Times New Roman" w:hAnsi="Arial" w:cs="Arial"/>
                <w:sz w:val="22"/>
                <w:szCs w:val="22"/>
                <w:shd w:val="clear" w:color="auto" w:fill="FFFFFF"/>
              </w:rPr>
              <w:t>Este indicador mide la cantidad de dispositivos de acceso a los servicios de Internet que serán entregados a Centros de Prestación de Servicios Públicos que atienden población vulnerable, conforme lo dispuesto en los artículos 32 y transitorio VI de la Ley General de Telecomunicaciones.</w:t>
            </w:r>
          </w:p>
          <w:p w14:paraId="7E66DDE4" w14:textId="44F5A6FE" w:rsidR="00BF3032" w:rsidRPr="00C7461B" w:rsidRDefault="00BB58CE" w:rsidP="00C7461B">
            <w:pPr>
              <w:pStyle w:val="Default"/>
              <w:tabs>
                <w:tab w:val="left" w:pos="3828"/>
              </w:tabs>
              <w:spacing w:before="120" w:after="120"/>
              <w:jc w:val="both"/>
              <w:rPr>
                <w:rFonts w:ascii="Arial" w:eastAsia="Times New Roman" w:hAnsi="Arial" w:cs="Arial"/>
                <w:sz w:val="22"/>
                <w:szCs w:val="22"/>
                <w:shd w:val="clear" w:color="auto" w:fill="FFFFFF"/>
              </w:rPr>
            </w:pPr>
            <w:r w:rsidRPr="00666420">
              <w:rPr>
                <w:rFonts w:ascii="Arial" w:eastAsia="Times New Roman" w:hAnsi="Arial" w:cs="Arial"/>
                <w:sz w:val="22"/>
                <w:szCs w:val="22"/>
                <w:shd w:val="clear" w:color="auto" w:fill="FFFFFF"/>
              </w:rPr>
              <w:t xml:space="preserve">Se dirige a promover el cierre de brecha digital de uso y </w:t>
            </w:r>
            <w:r w:rsidR="00ED1E2D">
              <w:rPr>
                <w:rFonts w:ascii="Arial" w:eastAsia="Times New Roman" w:hAnsi="Arial" w:cs="Arial"/>
                <w:sz w:val="22"/>
                <w:szCs w:val="22"/>
                <w:shd w:val="clear" w:color="auto" w:fill="FFFFFF"/>
              </w:rPr>
              <w:t>aprovechamiento</w:t>
            </w:r>
            <w:r w:rsidRPr="00666420">
              <w:rPr>
                <w:rFonts w:ascii="Arial" w:eastAsia="Times New Roman" w:hAnsi="Arial" w:cs="Arial"/>
                <w:sz w:val="22"/>
                <w:szCs w:val="22"/>
                <w:shd w:val="clear" w:color="auto" w:fill="FFFFFF"/>
              </w:rPr>
              <w:t xml:space="preserve">. Se encuentra ligado al Pilar de Inclusión Digital del Plan Nacional de Desarrollo, y al Área Estratégica de Innovación, Competitividad y Productividad del PNDIP. </w:t>
            </w:r>
          </w:p>
        </w:tc>
      </w:tr>
      <w:tr w:rsidR="00BF3032" w:rsidRPr="00666420" w14:paraId="16A894D4" w14:textId="77777777" w:rsidTr="00C7461B">
        <w:trPr>
          <w:trHeight w:hRule="exact" w:val="2173"/>
        </w:trPr>
        <w:tc>
          <w:tcPr>
            <w:tcW w:w="0" w:type="auto"/>
          </w:tcPr>
          <w:p w14:paraId="0EC70559"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 xml:space="preserve">Fórmula para el cálculo del indicador </w:t>
            </w:r>
          </w:p>
        </w:tc>
        <w:tc>
          <w:tcPr>
            <w:tcW w:w="0" w:type="auto"/>
            <w:gridSpan w:val="2"/>
          </w:tcPr>
          <w:p w14:paraId="5FB1AFF4" w14:textId="60955204" w:rsidR="00712A8F" w:rsidRPr="00666420" w:rsidRDefault="00712A8F" w:rsidP="00C7461B">
            <w:pPr>
              <w:pStyle w:val="Default"/>
              <w:tabs>
                <w:tab w:val="left" w:pos="3828"/>
              </w:tabs>
              <w:spacing w:before="120" w:after="120"/>
              <w:jc w:val="both"/>
              <w:rPr>
                <w:rFonts w:ascii="Arial" w:hAnsi="Arial" w:cs="Arial"/>
                <w:sz w:val="22"/>
                <w:szCs w:val="22"/>
                <w:lang w:val="es-MX"/>
              </w:rPr>
            </w:pPr>
            <w:r w:rsidRPr="00666420">
              <w:rPr>
                <w:rFonts w:ascii="Arial" w:hAnsi="Arial" w:cs="Arial"/>
                <w:sz w:val="22"/>
                <w:szCs w:val="22"/>
                <w:lang w:val="es-MX"/>
              </w:rPr>
              <w:t>Cantidad de dispositivos de acceso entregados por el programa a las instituciones beneficiarias.</w:t>
            </w:r>
          </w:p>
          <w:p w14:paraId="380B27B5" w14:textId="64770293" w:rsidR="00712A8F" w:rsidRPr="00666420" w:rsidRDefault="00712A8F" w:rsidP="00C7461B">
            <w:pPr>
              <w:pStyle w:val="Default"/>
              <w:tabs>
                <w:tab w:val="left" w:pos="3828"/>
              </w:tabs>
              <w:spacing w:before="120" w:after="120"/>
              <w:jc w:val="both"/>
              <w:rPr>
                <w:rFonts w:ascii="Arial" w:hAnsi="Arial" w:cs="Arial"/>
                <w:b/>
                <w:bCs/>
                <w:sz w:val="22"/>
                <w:szCs w:val="22"/>
                <w:lang w:val="es-MX"/>
              </w:rPr>
            </w:pPr>
            <w:r w:rsidRPr="00666420">
              <w:rPr>
                <w:rFonts w:ascii="Arial" w:hAnsi="Arial" w:cs="Arial"/>
                <w:b/>
                <w:bCs/>
                <w:sz w:val="22"/>
                <w:szCs w:val="22"/>
                <w:lang w:val="es-MX"/>
              </w:rPr>
              <w:t>Para porcentaje de cumplimiento:</w:t>
            </w:r>
          </w:p>
          <w:p w14:paraId="0424E66D" w14:textId="0D22248C" w:rsidR="00BF3032" w:rsidRPr="00666420" w:rsidRDefault="00BB58CE" w:rsidP="00C7461B">
            <w:pPr>
              <w:pStyle w:val="Default"/>
              <w:tabs>
                <w:tab w:val="left" w:pos="3828"/>
              </w:tabs>
              <w:spacing w:before="120" w:after="120"/>
              <w:jc w:val="both"/>
              <w:rPr>
                <w:rFonts w:ascii="Arial" w:hAnsi="Arial" w:cs="Arial"/>
                <w:b/>
                <w:color w:val="1F497D" w:themeColor="text2"/>
                <w:sz w:val="22"/>
                <w:szCs w:val="22"/>
              </w:rPr>
            </w:pPr>
            <w:r w:rsidRPr="00666420">
              <w:rPr>
                <w:rFonts w:ascii="Arial" w:hAnsi="Arial" w:cs="Arial"/>
                <w:sz w:val="22"/>
                <w:szCs w:val="22"/>
                <w:lang w:val="es-MX"/>
              </w:rPr>
              <w:t>(</w:t>
            </w:r>
            <w:r w:rsidRPr="00666420">
              <w:rPr>
                <w:rFonts w:ascii="Arial" w:hAnsi="Arial" w:cs="Arial"/>
                <w:sz w:val="22"/>
                <w:szCs w:val="22"/>
              </w:rPr>
              <w:t xml:space="preserve">Cantidad de dispositivos de acceso entregados por el Programa a las Instituciones/Cantidad total de dispositivos de acceso indicados en la meta </w:t>
            </w:r>
            <w:r w:rsidR="00B9120A" w:rsidRPr="00666420">
              <w:rPr>
                <w:rFonts w:ascii="Arial" w:hAnsi="Arial" w:cs="Arial"/>
                <w:sz w:val="22"/>
                <w:szCs w:val="22"/>
              </w:rPr>
              <w:t>anual) *</w:t>
            </w:r>
            <w:r w:rsidRPr="00666420">
              <w:rPr>
                <w:rFonts w:ascii="Arial" w:hAnsi="Arial" w:cs="Arial"/>
                <w:sz w:val="22"/>
                <w:szCs w:val="22"/>
              </w:rPr>
              <w:t>100</w:t>
            </w:r>
          </w:p>
        </w:tc>
      </w:tr>
      <w:tr w:rsidR="00BF3032" w:rsidRPr="00666420" w14:paraId="0336A0E4" w14:textId="77777777" w:rsidTr="00BF3032">
        <w:trPr>
          <w:trHeight w:val="546"/>
        </w:trPr>
        <w:tc>
          <w:tcPr>
            <w:tcW w:w="0" w:type="auto"/>
          </w:tcPr>
          <w:p w14:paraId="5C624974"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Variables que conforman el indicador</w:t>
            </w:r>
          </w:p>
        </w:tc>
        <w:tc>
          <w:tcPr>
            <w:tcW w:w="0" w:type="auto"/>
            <w:gridSpan w:val="2"/>
          </w:tcPr>
          <w:p w14:paraId="41A8C912" w14:textId="5C3BCB0C" w:rsidR="00BF3032" w:rsidRPr="00666420" w:rsidRDefault="00712A8F" w:rsidP="00C7461B">
            <w:pPr>
              <w:tabs>
                <w:tab w:val="left" w:pos="3828"/>
              </w:tabs>
              <w:spacing w:before="120" w:after="120"/>
              <w:jc w:val="both"/>
              <w:rPr>
                <w:rFonts w:ascii="Arial" w:hAnsi="Arial" w:cs="Arial"/>
                <w:color w:val="000000"/>
                <w:sz w:val="22"/>
                <w:szCs w:val="22"/>
              </w:rPr>
            </w:pPr>
            <w:r w:rsidRPr="00666420">
              <w:rPr>
                <w:rFonts w:ascii="Arial" w:hAnsi="Arial" w:cs="Arial"/>
                <w:color w:val="000000"/>
                <w:sz w:val="22"/>
                <w:szCs w:val="22"/>
              </w:rPr>
              <w:t xml:space="preserve">Dispositivos de acceso a servicios de telecomunicaciones </w:t>
            </w:r>
          </w:p>
        </w:tc>
      </w:tr>
      <w:tr w:rsidR="00BF3032" w:rsidRPr="00666420" w14:paraId="1179CB79" w14:textId="77777777" w:rsidTr="00BF3032">
        <w:trPr>
          <w:trHeight w:val="256"/>
        </w:trPr>
        <w:tc>
          <w:tcPr>
            <w:tcW w:w="0" w:type="auto"/>
            <w:hideMark/>
          </w:tcPr>
          <w:p w14:paraId="61C70D23" w14:textId="0BEA2FED"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 xml:space="preserve">Unidad de medida de </w:t>
            </w:r>
            <w:r w:rsidR="003E0E9F" w:rsidRPr="00666420">
              <w:rPr>
                <w:rFonts w:ascii="Arial" w:hAnsi="Arial" w:cs="Arial"/>
                <w:b/>
                <w:bCs/>
                <w:sz w:val="22"/>
                <w:szCs w:val="22"/>
                <w:lang w:eastAsia="es-CR"/>
              </w:rPr>
              <w:t>las variables</w:t>
            </w:r>
          </w:p>
        </w:tc>
        <w:tc>
          <w:tcPr>
            <w:tcW w:w="0" w:type="auto"/>
            <w:gridSpan w:val="2"/>
          </w:tcPr>
          <w:p w14:paraId="2C4FEE68" w14:textId="1E22F7A7" w:rsidR="00BF3032" w:rsidRPr="00666420" w:rsidRDefault="00712A8F" w:rsidP="00C7461B">
            <w:pPr>
              <w:tabs>
                <w:tab w:val="left" w:pos="3828"/>
              </w:tabs>
              <w:spacing w:before="120" w:after="120"/>
              <w:jc w:val="both"/>
              <w:rPr>
                <w:rFonts w:ascii="Arial" w:hAnsi="Arial" w:cs="Arial"/>
                <w:b/>
                <w:color w:val="1F497D" w:themeColor="text2"/>
                <w:sz w:val="22"/>
                <w:szCs w:val="22"/>
              </w:rPr>
            </w:pPr>
            <w:r w:rsidRPr="00666420">
              <w:rPr>
                <w:rFonts w:ascii="Arial" w:hAnsi="Arial" w:cs="Arial"/>
                <w:color w:val="000000"/>
                <w:sz w:val="22"/>
                <w:szCs w:val="22"/>
              </w:rPr>
              <w:t>Cantidad</w:t>
            </w:r>
          </w:p>
        </w:tc>
      </w:tr>
      <w:tr w:rsidR="00BF3032" w:rsidRPr="00666420" w14:paraId="1FF698F1" w14:textId="77777777" w:rsidTr="00BF3032">
        <w:trPr>
          <w:trHeight w:val="320"/>
        </w:trPr>
        <w:tc>
          <w:tcPr>
            <w:tcW w:w="0" w:type="auto"/>
            <w:hideMark/>
          </w:tcPr>
          <w:p w14:paraId="087FA392" w14:textId="7EC507FB"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Frecuencia de medición</w:t>
            </w:r>
          </w:p>
        </w:tc>
        <w:tc>
          <w:tcPr>
            <w:tcW w:w="0" w:type="auto"/>
            <w:gridSpan w:val="2"/>
          </w:tcPr>
          <w:p w14:paraId="23B2DDE0" w14:textId="4C26746D" w:rsidR="00712A8F" w:rsidRPr="00666420" w:rsidRDefault="00712A8F" w:rsidP="00C7461B">
            <w:pPr>
              <w:tabs>
                <w:tab w:val="left" w:pos="3828"/>
              </w:tabs>
              <w:spacing w:before="120" w:after="120"/>
              <w:jc w:val="both"/>
              <w:rPr>
                <w:rFonts w:ascii="Arial" w:hAnsi="Arial" w:cs="Arial"/>
                <w:b/>
                <w:color w:val="1F497D" w:themeColor="text2"/>
                <w:sz w:val="22"/>
                <w:szCs w:val="22"/>
              </w:rPr>
            </w:pPr>
            <w:r w:rsidRPr="00666420">
              <w:rPr>
                <w:rFonts w:ascii="Arial" w:hAnsi="Arial" w:cs="Arial"/>
                <w:color w:val="000000"/>
                <w:sz w:val="22"/>
                <w:szCs w:val="22"/>
              </w:rPr>
              <w:t>Anual y Bienal</w:t>
            </w:r>
          </w:p>
        </w:tc>
      </w:tr>
      <w:tr w:rsidR="00BF3032" w:rsidRPr="00666420" w14:paraId="1F9CAEDF" w14:textId="77777777" w:rsidTr="00BF3032">
        <w:trPr>
          <w:trHeight w:val="338"/>
        </w:trPr>
        <w:tc>
          <w:tcPr>
            <w:tcW w:w="0" w:type="auto"/>
            <w:hideMark/>
          </w:tcPr>
          <w:p w14:paraId="525622BA"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Ponderación o peso</w:t>
            </w:r>
          </w:p>
        </w:tc>
        <w:tc>
          <w:tcPr>
            <w:tcW w:w="0" w:type="auto"/>
            <w:gridSpan w:val="2"/>
          </w:tcPr>
          <w:p w14:paraId="4D7F16DB" w14:textId="71E0BA51" w:rsidR="00BF3032" w:rsidRPr="00666420" w:rsidRDefault="00791365" w:rsidP="00C7461B">
            <w:pPr>
              <w:tabs>
                <w:tab w:val="left" w:pos="3828"/>
              </w:tabs>
              <w:spacing w:before="120" w:after="120"/>
              <w:jc w:val="both"/>
              <w:rPr>
                <w:rFonts w:ascii="Arial" w:hAnsi="Arial" w:cs="Arial"/>
                <w:b/>
                <w:color w:val="1F497D" w:themeColor="text2"/>
                <w:sz w:val="22"/>
                <w:szCs w:val="22"/>
              </w:rPr>
            </w:pPr>
            <w:r>
              <w:rPr>
                <w:rFonts w:ascii="Arial" w:hAnsi="Arial" w:cs="Arial"/>
                <w:color w:val="000000"/>
                <w:sz w:val="22"/>
                <w:szCs w:val="22"/>
              </w:rPr>
              <w:t>100%</w:t>
            </w:r>
          </w:p>
        </w:tc>
      </w:tr>
      <w:tr w:rsidR="00BF3032" w:rsidRPr="00666420" w14:paraId="4B000EE8" w14:textId="77777777" w:rsidTr="00BF3032">
        <w:trPr>
          <w:trHeight w:val="315"/>
        </w:trPr>
        <w:tc>
          <w:tcPr>
            <w:tcW w:w="0" w:type="auto"/>
            <w:hideMark/>
          </w:tcPr>
          <w:p w14:paraId="58ED5649"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 xml:space="preserve">Desagregación </w:t>
            </w:r>
          </w:p>
        </w:tc>
        <w:tc>
          <w:tcPr>
            <w:tcW w:w="0" w:type="auto"/>
          </w:tcPr>
          <w:p w14:paraId="24140DFB" w14:textId="65BAC10E" w:rsidR="00BF3032" w:rsidRPr="00666420" w:rsidRDefault="00BF3032" w:rsidP="00C7461B">
            <w:pPr>
              <w:tabs>
                <w:tab w:val="left" w:pos="3828"/>
              </w:tabs>
              <w:spacing w:before="120" w:after="120"/>
              <w:rPr>
                <w:rFonts w:ascii="Arial" w:hAnsi="Arial" w:cs="Arial"/>
                <w:b/>
                <w:color w:val="1F497D" w:themeColor="text2"/>
                <w:sz w:val="22"/>
                <w:szCs w:val="22"/>
              </w:rPr>
            </w:pPr>
            <w:r w:rsidRPr="00666420">
              <w:rPr>
                <w:rFonts w:ascii="Arial" w:hAnsi="Arial" w:cs="Arial"/>
                <w:b/>
                <w:color w:val="1F497D" w:themeColor="text2"/>
                <w:sz w:val="22"/>
                <w:szCs w:val="22"/>
                <w:shd w:val="clear" w:color="auto" w:fill="F2F2F2" w:themeFill="background1" w:themeFillShade="F2"/>
              </w:rPr>
              <w:t>(</w:t>
            </w:r>
            <w:r w:rsidR="005D466B" w:rsidRPr="00666420">
              <w:rPr>
                <w:rFonts w:ascii="Arial" w:hAnsi="Arial" w:cs="Arial"/>
                <w:b/>
                <w:color w:val="1F497D" w:themeColor="text2"/>
                <w:sz w:val="22"/>
                <w:szCs w:val="22"/>
                <w:shd w:val="clear" w:color="auto" w:fill="F2F2F2" w:themeFill="background1" w:themeFillShade="F2"/>
              </w:rPr>
              <w:t xml:space="preserve"> </w:t>
            </w:r>
            <w:r w:rsidR="00712A8F" w:rsidRPr="00666420">
              <w:rPr>
                <w:rFonts w:ascii="Arial" w:hAnsi="Arial" w:cs="Arial"/>
                <w:b/>
                <w:color w:val="1F497D" w:themeColor="text2"/>
                <w:sz w:val="22"/>
                <w:szCs w:val="22"/>
                <w:shd w:val="clear" w:color="auto" w:fill="F2F2F2" w:themeFill="background1" w:themeFillShade="F2"/>
              </w:rPr>
              <w:t>X</w:t>
            </w:r>
            <w:r w:rsidRPr="00666420">
              <w:rPr>
                <w:rFonts w:ascii="Arial" w:hAnsi="Arial" w:cs="Arial"/>
                <w:b/>
                <w:color w:val="1F497D" w:themeColor="text2"/>
                <w:sz w:val="22"/>
                <w:szCs w:val="22"/>
                <w:shd w:val="clear" w:color="auto" w:fill="F2F2F2" w:themeFill="background1" w:themeFillShade="F2"/>
              </w:rPr>
              <w:t>)</w:t>
            </w:r>
            <w:r w:rsidRPr="00666420">
              <w:rPr>
                <w:rFonts w:ascii="Arial" w:hAnsi="Arial" w:cs="Arial"/>
                <w:b/>
                <w:color w:val="1F497D" w:themeColor="text2"/>
                <w:sz w:val="22"/>
                <w:szCs w:val="22"/>
              </w:rPr>
              <w:t xml:space="preserve"> Nacional</w:t>
            </w:r>
          </w:p>
        </w:tc>
        <w:tc>
          <w:tcPr>
            <w:tcW w:w="0" w:type="auto"/>
          </w:tcPr>
          <w:p w14:paraId="30691965" w14:textId="77777777" w:rsidR="00BF3032" w:rsidRPr="00666420" w:rsidRDefault="00BF3032" w:rsidP="00C7461B">
            <w:pPr>
              <w:tabs>
                <w:tab w:val="left" w:pos="3828"/>
              </w:tabs>
              <w:spacing w:before="120" w:after="120"/>
              <w:rPr>
                <w:rFonts w:ascii="Arial" w:hAnsi="Arial" w:cs="Arial"/>
                <w:b/>
                <w:color w:val="1F497D" w:themeColor="text2"/>
                <w:sz w:val="22"/>
                <w:szCs w:val="22"/>
              </w:rPr>
            </w:pPr>
            <w:r w:rsidRPr="00666420">
              <w:rPr>
                <w:rFonts w:ascii="Arial" w:hAnsi="Arial" w:cs="Arial"/>
                <w:b/>
                <w:color w:val="1F497D" w:themeColor="text2"/>
                <w:sz w:val="22"/>
                <w:szCs w:val="22"/>
                <w:shd w:val="clear" w:color="auto" w:fill="F2F2F2" w:themeFill="background1" w:themeFillShade="F2"/>
              </w:rPr>
              <w:t>(</w:t>
            </w:r>
            <w:r w:rsidR="005D466B" w:rsidRPr="00666420">
              <w:rPr>
                <w:rFonts w:ascii="Arial" w:hAnsi="Arial" w:cs="Arial"/>
                <w:b/>
                <w:color w:val="1F497D" w:themeColor="text2"/>
                <w:sz w:val="22"/>
                <w:szCs w:val="22"/>
                <w:shd w:val="clear" w:color="auto" w:fill="F2F2F2" w:themeFill="background1" w:themeFillShade="F2"/>
              </w:rPr>
              <w:t xml:space="preserve"> </w:t>
            </w:r>
            <w:r w:rsidRPr="00666420">
              <w:rPr>
                <w:rFonts w:ascii="Arial" w:hAnsi="Arial" w:cs="Arial"/>
                <w:b/>
                <w:color w:val="1F497D" w:themeColor="text2"/>
                <w:sz w:val="22"/>
                <w:szCs w:val="22"/>
                <w:shd w:val="clear" w:color="auto" w:fill="F2F2F2" w:themeFill="background1" w:themeFillShade="F2"/>
              </w:rPr>
              <w:t>)</w:t>
            </w:r>
            <w:r w:rsidRPr="00666420">
              <w:rPr>
                <w:rFonts w:ascii="Arial" w:hAnsi="Arial" w:cs="Arial"/>
                <w:b/>
                <w:color w:val="1F497D" w:themeColor="text2"/>
                <w:sz w:val="22"/>
                <w:szCs w:val="22"/>
              </w:rPr>
              <w:t xml:space="preserve"> Regional</w:t>
            </w:r>
            <w:r w:rsidRPr="00666420">
              <w:rPr>
                <w:rStyle w:val="Refdenotaalpie"/>
                <w:rFonts w:ascii="Arial" w:hAnsi="Arial" w:cs="Arial"/>
                <w:b/>
                <w:color w:val="1F497D" w:themeColor="text2"/>
                <w:sz w:val="22"/>
                <w:szCs w:val="22"/>
              </w:rPr>
              <w:footnoteReference w:id="2"/>
            </w:r>
          </w:p>
        </w:tc>
      </w:tr>
      <w:tr w:rsidR="00BF3032" w:rsidRPr="00666420" w14:paraId="3A88DC29" w14:textId="77777777" w:rsidTr="00BF3032">
        <w:trPr>
          <w:trHeight w:val="315"/>
        </w:trPr>
        <w:tc>
          <w:tcPr>
            <w:tcW w:w="0" w:type="auto"/>
            <w:hideMark/>
          </w:tcPr>
          <w:p w14:paraId="5C48C49A"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Fuente de datos</w:t>
            </w:r>
          </w:p>
        </w:tc>
        <w:tc>
          <w:tcPr>
            <w:tcW w:w="0" w:type="auto"/>
            <w:gridSpan w:val="2"/>
          </w:tcPr>
          <w:p w14:paraId="177612C0" w14:textId="77777777" w:rsidR="00BF3032" w:rsidRDefault="00712A8F" w:rsidP="00C7461B">
            <w:pPr>
              <w:tabs>
                <w:tab w:val="left" w:pos="3828"/>
              </w:tabs>
              <w:spacing w:before="120" w:after="120"/>
              <w:jc w:val="both"/>
              <w:rPr>
                <w:rFonts w:ascii="Arial" w:hAnsi="Arial" w:cs="Arial"/>
                <w:color w:val="000000"/>
                <w:sz w:val="22"/>
                <w:szCs w:val="22"/>
              </w:rPr>
            </w:pPr>
            <w:r w:rsidRPr="00666420">
              <w:rPr>
                <w:rFonts w:ascii="Arial" w:hAnsi="Arial" w:cs="Arial"/>
                <w:color w:val="000000"/>
                <w:sz w:val="22"/>
                <w:szCs w:val="22"/>
              </w:rPr>
              <w:t>Informes Semestrales del FONATEL</w:t>
            </w:r>
          </w:p>
          <w:p w14:paraId="6EAB3E7B" w14:textId="27BA0075" w:rsidR="00ED3FE6" w:rsidRPr="00666420" w:rsidRDefault="00ED3FE6" w:rsidP="00C7461B">
            <w:pPr>
              <w:tabs>
                <w:tab w:val="left" w:pos="3828"/>
              </w:tabs>
              <w:spacing w:before="120" w:after="120"/>
              <w:jc w:val="both"/>
              <w:rPr>
                <w:rFonts w:ascii="Arial" w:hAnsi="Arial" w:cs="Arial"/>
                <w:color w:val="000000"/>
                <w:sz w:val="22"/>
                <w:szCs w:val="22"/>
              </w:rPr>
            </w:pPr>
            <w:r>
              <w:rPr>
                <w:rFonts w:ascii="Arial" w:hAnsi="Arial" w:cs="Arial"/>
                <w:color w:val="000000"/>
                <w:sz w:val="22"/>
                <w:szCs w:val="22"/>
              </w:rPr>
              <w:t>Sistema de seguimiento y recepción de activos del MEP</w:t>
            </w:r>
          </w:p>
        </w:tc>
      </w:tr>
      <w:tr w:rsidR="00BF3032" w:rsidRPr="00666420" w14:paraId="232B6303" w14:textId="77777777" w:rsidTr="00BF3032">
        <w:trPr>
          <w:trHeight w:val="315"/>
        </w:trPr>
        <w:tc>
          <w:tcPr>
            <w:tcW w:w="0" w:type="auto"/>
          </w:tcPr>
          <w:p w14:paraId="2F72E4E4"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Fechas disponibles</w:t>
            </w:r>
          </w:p>
        </w:tc>
        <w:tc>
          <w:tcPr>
            <w:tcW w:w="0" w:type="auto"/>
            <w:gridSpan w:val="2"/>
          </w:tcPr>
          <w:p w14:paraId="65C3CA0E" w14:textId="4755DC03" w:rsidR="00BF3032" w:rsidRPr="00666420" w:rsidRDefault="00712A8F" w:rsidP="00C7461B">
            <w:pPr>
              <w:tabs>
                <w:tab w:val="left" w:pos="3828"/>
              </w:tabs>
              <w:spacing w:before="120" w:after="120"/>
              <w:jc w:val="both"/>
              <w:rPr>
                <w:rFonts w:ascii="Arial" w:hAnsi="Arial" w:cs="Arial"/>
                <w:b/>
                <w:color w:val="1F497D" w:themeColor="text2"/>
                <w:sz w:val="22"/>
                <w:szCs w:val="22"/>
              </w:rPr>
            </w:pPr>
            <w:r w:rsidRPr="00666420">
              <w:rPr>
                <w:rFonts w:ascii="Arial" w:hAnsi="Arial" w:cs="Arial"/>
                <w:color w:val="000000"/>
                <w:sz w:val="22"/>
                <w:szCs w:val="22"/>
              </w:rPr>
              <w:t>Desde el 2016.</w:t>
            </w:r>
          </w:p>
        </w:tc>
      </w:tr>
      <w:tr w:rsidR="00BF3032" w:rsidRPr="00666420" w14:paraId="67C0F259" w14:textId="77777777" w:rsidTr="00486575">
        <w:tblPrEx>
          <w:tblCellMar>
            <w:left w:w="70" w:type="dxa"/>
            <w:right w:w="70" w:type="dxa"/>
          </w:tblCellMar>
        </w:tblPrEx>
        <w:trPr>
          <w:trHeight w:val="315"/>
        </w:trPr>
        <w:tc>
          <w:tcPr>
            <w:tcW w:w="1935" w:type="dxa"/>
          </w:tcPr>
          <w:p w14:paraId="52824175" w14:textId="77777777" w:rsidR="00BF3032" w:rsidRPr="00666420" w:rsidRDefault="00BF3032" w:rsidP="00C7461B">
            <w:pPr>
              <w:pStyle w:val="Prrafodelista"/>
              <w:numPr>
                <w:ilvl w:val="0"/>
                <w:numId w:val="3"/>
              </w:numPr>
              <w:tabs>
                <w:tab w:val="left" w:pos="3828"/>
              </w:tabs>
              <w:spacing w:before="120" w:after="120"/>
              <w:rPr>
                <w:rFonts w:ascii="Arial" w:hAnsi="Arial" w:cs="Arial"/>
                <w:b/>
                <w:bCs/>
                <w:sz w:val="22"/>
                <w:szCs w:val="22"/>
                <w:lang w:eastAsia="es-CR"/>
              </w:rPr>
            </w:pPr>
            <w:r w:rsidRPr="00666420">
              <w:rPr>
                <w:rFonts w:ascii="Arial" w:hAnsi="Arial" w:cs="Arial"/>
                <w:b/>
                <w:bCs/>
                <w:sz w:val="22"/>
                <w:szCs w:val="22"/>
                <w:lang w:eastAsia="es-CR"/>
              </w:rPr>
              <w:t>Escalas Interpretación del Indicador</w:t>
            </w:r>
          </w:p>
        </w:tc>
        <w:tc>
          <w:tcPr>
            <w:tcW w:w="6893" w:type="dxa"/>
            <w:gridSpan w:val="2"/>
          </w:tcPr>
          <w:p w14:paraId="58D36406" w14:textId="3EC1CF47" w:rsidR="00712A8F" w:rsidRDefault="00712A8F" w:rsidP="00C7461B">
            <w:pPr>
              <w:tabs>
                <w:tab w:val="left" w:pos="3828"/>
              </w:tabs>
              <w:spacing w:before="120" w:after="120"/>
              <w:rPr>
                <w:rFonts w:ascii="Arial" w:eastAsia="Calibri" w:hAnsi="Arial" w:cs="Arial"/>
                <w:sz w:val="22"/>
                <w:szCs w:val="22"/>
                <w:shd w:val="clear" w:color="auto" w:fill="F2F2F2"/>
              </w:rPr>
            </w:pPr>
            <w:r w:rsidRPr="00666420">
              <w:rPr>
                <w:rFonts w:ascii="Arial" w:eastAsia="Calibri" w:hAnsi="Arial" w:cs="Arial"/>
                <w:sz w:val="22"/>
                <w:szCs w:val="22"/>
                <w:shd w:val="clear" w:color="auto" w:fill="F2F2F2"/>
              </w:rPr>
              <w:t>Sin Avance= 0</w:t>
            </w:r>
          </w:p>
          <w:p w14:paraId="2C39A6F8" w14:textId="77777777" w:rsidR="00486575" w:rsidRPr="00666420" w:rsidRDefault="00486575" w:rsidP="00C7461B">
            <w:pPr>
              <w:tabs>
                <w:tab w:val="left" w:pos="3828"/>
              </w:tabs>
              <w:spacing w:before="120" w:after="120"/>
              <w:rPr>
                <w:rFonts w:ascii="Arial" w:eastAsia="Calibri" w:hAnsi="Arial" w:cs="Arial"/>
                <w:sz w:val="22"/>
                <w:szCs w:val="22"/>
                <w:shd w:val="clear" w:color="auto" w:fill="F2F2F2"/>
              </w:rPr>
            </w:pPr>
          </w:p>
          <w:p w14:paraId="78AB749B" w14:textId="77777777" w:rsidR="00846BF4" w:rsidRDefault="00712A8F" w:rsidP="00C7461B">
            <w:pPr>
              <w:tabs>
                <w:tab w:val="left" w:pos="3828"/>
              </w:tabs>
              <w:spacing w:before="120" w:after="120"/>
              <w:rPr>
                <w:rFonts w:ascii="Arial" w:eastAsia="Calibri" w:hAnsi="Arial" w:cs="Arial"/>
                <w:sz w:val="22"/>
                <w:szCs w:val="22"/>
                <w:shd w:val="clear" w:color="auto" w:fill="F2F2F2"/>
              </w:rPr>
            </w:pPr>
            <w:r w:rsidRPr="00666420">
              <w:rPr>
                <w:rFonts w:ascii="Arial" w:eastAsia="Calibri" w:hAnsi="Arial" w:cs="Arial"/>
                <w:sz w:val="22"/>
                <w:szCs w:val="22"/>
                <w:shd w:val="clear" w:color="auto" w:fill="F2F2F2"/>
              </w:rPr>
              <w:t>Con Avance=</w:t>
            </w:r>
          </w:p>
          <w:p w14:paraId="3583EC38" w14:textId="6B435A66" w:rsidR="00846BF4" w:rsidRDefault="00486575" w:rsidP="00C7461B">
            <w:pPr>
              <w:tabs>
                <w:tab w:val="left" w:pos="3828"/>
              </w:tabs>
              <w:spacing w:before="120" w:after="120"/>
              <w:rPr>
                <w:rFonts w:ascii="Arial" w:eastAsia="Calibri" w:hAnsi="Arial" w:cs="Arial"/>
                <w:sz w:val="22"/>
                <w:szCs w:val="22"/>
                <w:shd w:val="clear" w:color="auto" w:fill="F2F2F2"/>
              </w:rPr>
            </w:pPr>
            <w:r>
              <w:rPr>
                <w:noProof/>
              </w:rPr>
              <w:drawing>
                <wp:inline distT="0" distB="0" distL="0" distR="0" wp14:anchorId="11EFE30F" wp14:editId="42E3DBA5">
                  <wp:extent cx="3365012" cy="113157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8837" cy="1136219"/>
                          </a:xfrm>
                          <a:prstGeom prst="rect">
                            <a:avLst/>
                          </a:prstGeom>
                        </pic:spPr>
                      </pic:pic>
                    </a:graphicData>
                  </a:graphic>
                </wp:inline>
              </w:drawing>
            </w:r>
          </w:p>
          <w:p w14:paraId="6A15F766" w14:textId="55589CC0" w:rsidR="00BF3032" w:rsidRPr="00666420" w:rsidRDefault="00712A8F" w:rsidP="00C7461B">
            <w:pPr>
              <w:tabs>
                <w:tab w:val="left" w:pos="3828"/>
              </w:tabs>
              <w:spacing w:before="120" w:after="120"/>
              <w:jc w:val="both"/>
              <w:rPr>
                <w:rFonts w:ascii="Arial" w:hAnsi="Arial" w:cs="Arial"/>
                <w:b/>
                <w:color w:val="1F497D" w:themeColor="text2"/>
                <w:sz w:val="22"/>
                <w:szCs w:val="22"/>
              </w:rPr>
            </w:pPr>
            <w:r w:rsidRPr="00666420">
              <w:rPr>
                <w:rFonts w:ascii="Arial" w:eastAsia="Calibri" w:hAnsi="Arial" w:cs="Arial"/>
                <w:sz w:val="22"/>
                <w:szCs w:val="22"/>
                <w:shd w:val="clear" w:color="auto" w:fill="F2F2F2"/>
              </w:rPr>
              <w:t xml:space="preserve">Cumplido= </w:t>
            </w:r>
            <w:r w:rsidR="00966578">
              <w:rPr>
                <w:rFonts w:ascii="Arial" w:eastAsia="Times New Roman" w:hAnsi="Arial" w:cs="Arial"/>
                <w:color w:val="000000"/>
                <w:sz w:val="22"/>
                <w:szCs w:val="22"/>
                <w:shd w:val="clear" w:color="auto" w:fill="FFFFFF"/>
                <w:lang w:val="es-MX" w:eastAsia="es-MX"/>
              </w:rPr>
              <w:t xml:space="preserve">123 </w:t>
            </w:r>
            <w:r w:rsidR="002177D9">
              <w:rPr>
                <w:rFonts w:ascii="Arial" w:eastAsia="Times New Roman" w:hAnsi="Arial" w:cs="Arial"/>
                <w:color w:val="000000"/>
                <w:sz w:val="22"/>
                <w:szCs w:val="22"/>
                <w:shd w:val="clear" w:color="auto" w:fill="FFFFFF"/>
                <w:lang w:val="es-MX" w:eastAsia="es-MX"/>
              </w:rPr>
              <w:t>643</w:t>
            </w:r>
          </w:p>
        </w:tc>
      </w:tr>
      <w:tr w:rsidR="00BF3032" w:rsidRPr="00666420" w14:paraId="26BC0522" w14:textId="77777777" w:rsidTr="00BF3032">
        <w:trPr>
          <w:trHeight w:val="315"/>
        </w:trPr>
        <w:tc>
          <w:tcPr>
            <w:tcW w:w="0" w:type="auto"/>
            <w:vMerge w:val="restart"/>
            <w:hideMark/>
          </w:tcPr>
          <w:p w14:paraId="701E288E" w14:textId="77777777" w:rsidR="00BF3032" w:rsidRPr="00666420" w:rsidRDefault="00BF3032" w:rsidP="00C7461B">
            <w:pPr>
              <w:pStyle w:val="Prrafodelista"/>
              <w:numPr>
                <w:ilvl w:val="0"/>
                <w:numId w:val="3"/>
              </w:numPr>
              <w:spacing w:before="120" w:after="120"/>
              <w:rPr>
                <w:rFonts w:ascii="Arial" w:hAnsi="Arial" w:cs="Arial"/>
                <w:b/>
                <w:bCs/>
                <w:sz w:val="22"/>
                <w:szCs w:val="22"/>
                <w:lang w:eastAsia="es-CR"/>
              </w:rPr>
            </w:pPr>
            <w:r w:rsidRPr="00666420">
              <w:rPr>
                <w:rFonts w:ascii="Arial" w:hAnsi="Arial" w:cs="Arial"/>
                <w:b/>
                <w:bCs/>
                <w:sz w:val="22"/>
                <w:szCs w:val="22"/>
                <w:lang w:eastAsia="es-CR"/>
              </w:rPr>
              <w:t>Clasificación</w:t>
            </w:r>
          </w:p>
        </w:tc>
        <w:tc>
          <w:tcPr>
            <w:tcW w:w="0" w:type="auto"/>
          </w:tcPr>
          <w:p w14:paraId="5006C2D3" w14:textId="77777777" w:rsidR="00BF3032" w:rsidRPr="00666420" w:rsidRDefault="00BF3032" w:rsidP="00C7461B">
            <w:pPr>
              <w:spacing w:before="120" w:after="120"/>
              <w:rPr>
                <w:rFonts w:ascii="Arial" w:hAnsi="Arial" w:cs="Arial"/>
                <w:b/>
                <w:color w:val="1F497D" w:themeColor="text2"/>
                <w:sz w:val="22"/>
                <w:szCs w:val="22"/>
              </w:rPr>
            </w:pPr>
            <w:r w:rsidRPr="00666420">
              <w:rPr>
                <w:rFonts w:ascii="Arial" w:hAnsi="Arial" w:cs="Arial"/>
                <w:b/>
                <w:color w:val="1F497D" w:themeColor="text2"/>
                <w:sz w:val="22"/>
                <w:szCs w:val="22"/>
                <w:shd w:val="clear" w:color="auto" w:fill="F2F2F2" w:themeFill="background1" w:themeFillShade="F2"/>
              </w:rPr>
              <w:t>(</w:t>
            </w:r>
            <w:r w:rsidR="005D466B" w:rsidRPr="00666420">
              <w:rPr>
                <w:rFonts w:ascii="Arial" w:hAnsi="Arial" w:cs="Arial"/>
                <w:b/>
                <w:color w:val="1F497D" w:themeColor="text2"/>
                <w:sz w:val="22"/>
                <w:szCs w:val="22"/>
                <w:shd w:val="clear" w:color="auto" w:fill="F2F2F2" w:themeFill="background1" w:themeFillShade="F2"/>
              </w:rPr>
              <w:t xml:space="preserve"> </w:t>
            </w:r>
            <w:r w:rsidRPr="00666420">
              <w:rPr>
                <w:rFonts w:ascii="Arial" w:hAnsi="Arial" w:cs="Arial"/>
                <w:b/>
                <w:color w:val="1F497D" w:themeColor="text2"/>
                <w:sz w:val="22"/>
                <w:szCs w:val="22"/>
                <w:shd w:val="clear" w:color="auto" w:fill="F2F2F2" w:themeFill="background1" w:themeFillShade="F2"/>
              </w:rPr>
              <w:t>)</w:t>
            </w:r>
            <w:r w:rsidRPr="00666420">
              <w:rPr>
                <w:rFonts w:ascii="Arial" w:hAnsi="Arial" w:cs="Arial"/>
                <w:b/>
                <w:color w:val="1F497D" w:themeColor="text2"/>
                <w:sz w:val="22"/>
                <w:szCs w:val="22"/>
              </w:rPr>
              <w:t xml:space="preserve"> Impacto</w:t>
            </w:r>
            <w:r w:rsidRPr="00666420">
              <w:rPr>
                <w:rStyle w:val="Refdenotaalpie"/>
                <w:rFonts w:ascii="Arial" w:hAnsi="Arial" w:cs="Arial"/>
                <w:b/>
                <w:color w:val="1F497D" w:themeColor="text2"/>
                <w:sz w:val="22"/>
                <w:szCs w:val="22"/>
              </w:rPr>
              <w:footnoteReference w:id="3"/>
            </w:r>
          </w:p>
        </w:tc>
        <w:tc>
          <w:tcPr>
            <w:tcW w:w="0" w:type="auto"/>
          </w:tcPr>
          <w:p w14:paraId="2E6D0094" w14:textId="77777777" w:rsidR="00BF3032" w:rsidRPr="00666420" w:rsidRDefault="00BF3032" w:rsidP="00C7461B">
            <w:pPr>
              <w:spacing w:before="120" w:after="120"/>
              <w:rPr>
                <w:rFonts w:ascii="Arial" w:hAnsi="Arial" w:cs="Arial"/>
                <w:b/>
                <w:color w:val="1F497D" w:themeColor="text2"/>
                <w:sz w:val="22"/>
                <w:szCs w:val="22"/>
              </w:rPr>
            </w:pPr>
            <w:r w:rsidRPr="00666420">
              <w:rPr>
                <w:rFonts w:ascii="Arial" w:hAnsi="Arial" w:cs="Arial"/>
                <w:b/>
                <w:color w:val="1F497D" w:themeColor="text2"/>
                <w:sz w:val="22"/>
                <w:szCs w:val="22"/>
                <w:shd w:val="clear" w:color="auto" w:fill="F2F2F2" w:themeFill="background1" w:themeFillShade="F2"/>
              </w:rPr>
              <w:t>(</w:t>
            </w:r>
            <w:r w:rsidR="005D466B" w:rsidRPr="00666420">
              <w:rPr>
                <w:rFonts w:ascii="Arial" w:hAnsi="Arial" w:cs="Arial"/>
                <w:b/>
                <w:color w:val="1F497D" w:themeColor="text2"/>
                <w:sz w:val="22"/>
                <w:szCs w:val="22"/>
                <w:shd w:val="clear" w:color="auto" w:fill="F2F2F2" w:themeFill="background1" w:themeFillShade="F2"/>
              </w:rPr>
              <w:t xml:space="preserve"> </w:t>
            </w:r>
            <w:r w:rsidRPr="00666420">
              <w:rPr>
                <w:rFonts w:ascii="Arial" w:hAnsi="Arial" w:cs="Arial"/>
                <w:b/>
                <w:color w:val="1F497D" w:themeColor="text2"/>
                <w:sz w:val="22"/>
                <w:szCs w:val="22"/>
                <w:shd w:val="clear" w:color="auto" w:fill="F2F2F2" w:themeFill="background1" w:themeFillShade="F2"/>
              </w:rPr>
              <w:t>)</w:t>
            </w:r>
            <w:r w:rsidRPr="00666420">
              <w:rPr>
                <w:rFonts w:ascii="Arial" w:hAnsi="Arial" w:cs="Arial"/>
                <w:b/>
                <w:color w:val="1F497D" w:themeColor="text2"/>
                <w:sz w:val="22"/>
                <w:szCs w:val="22"/>
              </w:rPr>
              <w:t xml:space="preserve"> Efecto</w:t>
            </w:r>
            <w:r w:rsidRPr="00666420">
              <w:rPr>
                <w:rStyle w:val="Refdenotaalpie"/>
                <w:rFonts w:ascii="Arial" w:hAnsi="Arial" w:cs="Arial"/>
                <w:b/>
                <w:color w:val="1F497D" w:themeColor="text2"/>
                <w:sz w:val="22"/>
                <w:szCs w:val="22"/>
              </w:rPr>
              <w:footnoteReference w:id="4"/>
            </w:r>
          </w:p>
        </w:tc>
      </w:tr>
      <w:tr w:rsidR="00BF3032" w:rsidRPr="00666420" w14:paraId="550A1E10" w14:textId="77777777" w:rsidTr="00BF3032">
        <w:trPr>
          <w:trHeight w:val="315"/>
        </w:trPr>
        <w:tc>
          <w:tcPr>
            <w:tcW w:w="0" w:type="auto"/>
            <w:vMerge/>
            <w:hideMark/>
          </w:tcPr>
          <w:p w14:paraId="161DBB40" w14:textId="77777777" w:rsidR="00BF3032" w:rsidRPr="00666420" w:rsidRDefault="00BF3032" w:rsidP="00C7461B">
            <w:pPr>
              <w:pStyle w:val="Prrafodelista"/>
              <w:numPr>
                <w:ilvl w:val="0"/>
                <w:numId w:val="3"/>
              </w:numPr>
              <w:spacing w:before="120" w:after="120"/>
              <w:rPr>
                <w:rFonts w:ascii="Arial" w:hAnsi="Arial" w:cs="Arial"/>
                <w:b/>
                <w:bCs/>
                <w:sz w:val="22"/>
                <w:szCs w:val="22"/>
                <w:lang w:eastAsia="es-CR"/>
              </w:rPr>
            </w:pPr>
          </w:p>
        </w:tc>
        <w:tc>
          <w:tcPr>
            <w:tcW w:w="0" w:type="auto"/>
          </w:tcPr>
          <w:p w14:paraId="0DA54E2F" w14:textId="77777777" w:rsidR="00BF3032" w:rsidRPr="00666420" w:rsidRDefault="00BF3032" w:rsidP="00C7461B">
            <w:pPr>
              <w:spacing w:before="120" w:after="120"/>
              <w:rPr>
                <w:rFonts w:ascii="Arial" w:hAnsi="Arial" w:cs="Arial"/>
                <w:b/>
                <w:color w:val="1F497D" w:themeColor="text2"/>
                <w:sz w:val="22"/>
                <w:szCs w:val="22"/>
              </w:rPr>
            </w:pPr>
            <w:r w:rsidRPr="00666420">
              <w:rPr>
                <w:rFonts w:ascii="Arial" w:hAnsi="Arial" w:cs="Arial"/>
                <w:b/>
                <w:color w:val="1F497D" w:themeColor="text2"/>
                <w:sz w:val="22"/>
                <w:szCs w:val="22"/>
                <w:shd w:val="clear" w:color="auto" w:fill="F2F2F2" w:themeFill="background1" w:themeFillShade="F2"/>
              </w:rPr>
              <w:t>(</w:t>
            </w:r>
            <w:r w:rsidR="005D466B" w:rsidRPr="00666420">
              <w:rPr>
                <w:rFonts w:ascii="Arial" w:hAnsi="Arial" w:cs="Arial"/>
                <w:b/>
                <w:color w:val="1F497D" w:themeColor="text2"/>
                <w:sz w:val="22"/>
                <w:szCs w:val="22"/>
                <w:shd w:val="clear" w:color="auto" w:fill="F2F2F2" w:themeFill="background1" w:themeFillShade="F2"/>
              </w:rPr>
              <w:t xml:space="preserve"> </w:t>
            </w:r>
            <w:r w:rsidRPr="00666420">
              <w:rPr>
                <w:rFonts w:ascii="Arial" w:hAnsi="Arial" w:cs="Arial"/>
                <w:b/>
                <w:color w:val="1F497D" w:themeColor="text2"/>
                <w:sz w:val="22"/>
                <w:szCs w:val="22"/>
                <w:shd w:val="clear" w:color="auto" w:fill="F2F2F2" w:themeFill="background1" w:themeFillShade="F2"/>
              </w:rPr>
              <w:t>)</w:t>
            </w:r>
            <w:r w:rsidRPr="00666420">
              <w:rPr>
                <w:rFonts w:ascii="Arial" w:hAnsi="Arial" w:cs="Arial"/>
                <w:b/>
                <w:color w:val="1F497D" w:themeColor="text2"/>
                <w:sz w:val="22"/>
                <w:szCs w:val="22"/>
              </w:rPr>
              <w:t xml:space="preserve"> Actividad</w:t>
            </w:r>
            <w:r w:rsidRPr="00666420">
              <w:rPr>
                <w:rStyle w:val="Refdenotaalpie"/>
                <w:rFonts w:ascii="Arial" w:hAnsi="Arial" w:cs="Arial"/>
                <w:b/>
                <w:color w:val="1F497D" w:themeColor="text2"/>
                <w:sz w:val="22"/>
                <w:szCs w:val="22"/>
              </w:rPr>
              <w:footnoteReference w:id="5"/>
            </w:r>
          </w:p>
        </w:tc>
        <w:tc>
          <w:tcPr>
            <w:tcW w:w="0" w:type="auto"/>
          </w:tcPr>
          <w:p w14:paraId="19B522F0" w14:textId="70A2A3BE" w:rsidR="00BF3032" w:rsidRPr="00666420" w:rsidRDefault="00BF3032" w:rsidP="00C7461B">
            <w:pPr>
              <w:spacing w:before="120" w:after="120"/>
              <w:rPr>
                <w:rFonts w:ascii="Arial" w:hAnsi="Arial" w:cs="Arial"/>
                <w:b/>
                <w:color w:val="1F497D" w:themeColor="text2"/>
                <w:sz w:val="22"/>
                <w:szCs w:val="22"/>
              </w:rPr>
            </w:pPr>
            <w:r w:rsidRPr="00666420">
              <w:rPr>
                <w:rFonts w:ascii="Arial" w:hAnsi="Arial" w:cs="Arial"/>
                <w:b/>
                <w:color w:val="1F497D" w:themeColor="text2"/>
                <w:sz w:val="22"/>
                <w:szCs w:val="22"/>
                <w:shd w:val="clear" w:color="auto" w:fill="F2F2F2" w:themeFill="background1" w:themeFillShade="F2"/>
              </w:rPr>
              <w:t>(</w:t>
            </w:r>
            <w:r w:rsidR="00712A8F" w:rsidRPr="00666420">
              <w:rPr>
                <w:rFonts w:ascii="Arial" w:hAnsi="Arial" w:cs="Arial"/>
                <w:b/>
                <w:color w:val="1F497D" w:themeColor="text2"/>
                <w:sz w:val="22"/>
                <w:szCs w:val="22"/>
                <w:shd w:val="clear" w:color="auto" w:fill="F2F2F2" w:themeFill="background1" w:themeFillShade="F2"/>
              </w:rPr>
              <w:t>X</w:t>
            </w:r>
            <w:r w:rsidR="005D466B" w:rsidRPr="00666420">
              <w:rPr>
                <w:rFonts w:ascii="Arial" w:hAnsi="Arial" w:cs="Arial"/>
                <w:b/>
                <w:color w:val="1F497D" w:themeColor="text2"/>
                <w:sz w:val="22"/>
                <w:szCs w:val="22"/>
                <w:shd w:val="clear" w:color="auto" w:fill="F2F2F2" w:themeFill="background1" w:themeFillShade="F2"/>
              </w:rPr>
              <w:t xml:space="preserve"> </w:t>
            </w:r>
            <w:r w:rsidRPr="00666420">
              <w:rPr>
                <w:rFonts w:ascii="Arial" w:hAnsi="Arial" w:cs="Arial"/>
                <w:b/>
                <w:color w:val="1F497D" w:themeColor="text2"/>
                <w:sz w:val="22"/>
                <w:szCs w:val="22"/>
                <w:shd w:val="clear" w:color="auto" w:fill="F2F2F2" w:themeFill="background1" w:themeFillShade="F2"/>
              </w:rPr>
              <w:t>)</w:t>
            </w:r>
            <w:r w:rsidRPr="00666420">
              <w:rPr>
                <w:rFonts w:ascii="Arial" w:hAnsi="Arial" w:cs="Arial"/>
                <w:b/>
                <w:color w:val="1F497D" w:themeColor="text2"/>
                <w:sz w:val="22"/>
                <w:szCs w:val="22"/>
              </w:rPr>
              <w:t xml:space="preserve"> Producto</w:t>
            </w:r>
            <w:r w:rsidRPr="00666420">
              <w:rPr>
                <w:rStyle w:val="Refdenotaalpie"/>
                <w:rFonts w:ascii="Arial" w:hAnsi="Arial" w:cs="Arial"/>
                <w:b/>
                <w:color w:val="1F497D" w:themeColor="text2"/>
                <w:sz w:val="22"/>
                <w:szCs w:val="22"/>
              </w:rPr>
              <w:footnoteReference w:id="6"/>
            </w:r>
          </w:p>
        </w:tc>
      </w:tr>
      <w:tr w:rsidR="00BF3032" w:rsidRPr="00666420" w14:paraId="369FC3F7" w14:textId="77777777" w:rsidTr="00BF3032">
        <w:trPr>
          <w:trHeight w:val="315"/>
        </w:trPr>
        <w:tc>
          <w:tcPr>
            <w:tcW w:w="0" w:type="auto"/>
          </w:tcPr>
          <w:p w14:paraId="00303398" w14:textId="77777777" w:rsidR="00BF3032" w:rsidRPr="00666420" w:rsidRDefault="00BF3032" w:rsidP="00C7461B">
            <w:pPr>
              <w:pStyle w:val="Prrafodelista"/>
              <w:numPr>
                <w:ilvl w:val="0"/>
                <w:numId w:val="3"/>
              </w:numPr>
              <w:spacing w:before="120" w:after="120"/>
              <w:rPr>
                <w:rFonts w:ascii="Arial" w:hAnsi="Arial" w:cs="Arial"/>
                <w:b/>
                <w:bCs/>
                <w:sz w:val="22"/>
                <w:szCs w:val="22"/>
                <w:lang w:eastAsia="es-CR"/>
              </w:rPr>
            </w:pPr>
            <w:r w:rsidRPr="00666420">
              <w:rPr>
                <w:rFonts w:ascii="Arial" w:hAnsi="Arial" w:cs="Arial"/>
                <w:b/>
                <w:bCs/>
                <w:sz w:val="22"/>
                <w:szCs w:val="22"/>
                <w:lang w:eastAsia="es-CR"/>
              </w:rPr>
              <w:t>Fecha de elaboración de la ficha del indicador</w:t>
            </w:r>
          </w:p>
        </w:tc>
        <w:tc>
          <w:tcPr>
            <w:tcW w:w="0" w:type="auto"/>
            <w:gridSpan w:val="2"/>
          </w:tcPr>
          <w:p w14:paraId="013057AA" w14:textId="39433C04" w:rsidR="00BF3032" w:rsidRPr="00C7461B" w:rsidRDefault="00D613AE" w:rsidP="00C7461B">
            <w:pPr>
              <w:spacing w:before="120" w:after="120"/>
              <w:jc w:val="both"/>
              <w:rPr>
                <w:rFonts w:ascii="Arial" w:hAnsi="Arial" w:cs="Arial"/>
                <w:b/>
                <w:color w:val="1F497D" w:themeColor="text2"/>
                <w:sz w:val="22"/>
                <w:szCs w:val="22"/>
                <w:shd w:val="clear" w:color="auto" w:fill="F2F2F2" w:themeFill="background1" w:themeFillShade="F2"/>
              </w:rPr>
            </w:pPr>
            <w:r>
              <w:rPr>
                <w:rFonts w:ascii="Arial" w:hAnsi="Arial" w:cs="Arial"/>
                <w:b/>
                <w:color w:val="1F497D" w:themeColor="text2"/>
                <w:sz w:val="22"/>
                <w:szCs w:val="22"/>
                <w:shd w:val="clear" w:color="auto" w:fill="F2F2F2" w:themeFill="background1" w:themeFillShade="F2"/>
              </w:rPr>
              <w:t>2</w:t>
            </w:r>
            <w:r w:rsidR="00677F34">
              <w:rPr>
                <w:rFonts w:ascii="Arial" w:hAnsi="Arial" w:cs="Arial"/>
                <w:b/>
                <w:color w:val="1F497D" w:themeColor="text2"/>
                <w:sz w:val="22"/>
                <w:szCs w:val="22"/>
                <w:shd w:val="clear" w:color="auto" w:fill="F2F2F2" w:themeFill="background1" w:themeFillShade="F2"/>
              </w:rPr>
              <w:t>2</w:t>
            </w:r>
            <w:r w:rsidR="00712A8F" w:rsidRPr="00666420">
              <w:rPr>
                <w:rFonts w:ascii="Arial" w:hAnsi="Arial" w:cs="Arial"/>
                <w:b/>
                <w:color w:val="1F497D" w:themeColor="text2"/>
                <w:sz w:val="22"/>
                <w:szCs w:val="22"/>
                <w:shd w:val="clear" w:color="auto" w:fill="F2F2F2" w:themeFill="background1" w:themeFillShade="F2"/>
              </w:rPr>
              <w:t>-0</w:t>
            </w:r>
            <w:r w:rsidR="00966578">
              <w:rPr>
                <w:rFonts w:ascii="Arial" w:hAnsi="Arial" w:cs="Arial"/>
                <w:b/>
                <w:color w:val="1F497D" w:themeColor="text2"/>
                <w:sz w:val="22"/>
                <w:szCs w:val="22"/>
                <w:shd w:val="clear" w:color="auto" w:fill="F2F2F2" w:themeFill="background1" w:themeFillShade="F2"/>
              </w:rPr>
              <w:t>9</w:t>
            </w:r>
            <w:r w:rsidR="00712A8F" w:rsidRPr="00666420">
              <w:rPr>
                <w:rFonts w:ascii="Arial" w:hAnsi="Arial" w:cs="Arial"/>
                <w:b/>
                <w:color w:val="1F497D" w:themeColor="text2"/>
                <w:sz w:val="22"/>
                <w:szCs w:val="22"/>
                <w:shd w:val="clear" w:color="auto" w:fill="F2F2F2" w:themeFill="background1" w:themeFillShade="F2"/>
              </w:rPr>
              <w:t>-2020</w:t>
            </w:r>
          </w:p>
        </w:tc>
      </w:tr>
    </w:tbl>
    <w:p w14:paraId="2A2D9ED8" w14:textId="71635F64" w:rsidR="00157BC1" w:rsidRPr="00666420" w:rsidRDefault="00157BC1" w:rsidP="00C7461B">
      <w:pPr>
        <w:tabs>
          <w:tab w:val="left" w:pos="1590"/>
        </w:tabs>
        <w:spacing w:before="120" w:after="120" w:line="240" w:lineRule="auto"/>
        <w:rPr>
          <w:rFonts w:ascii="Arial" w:hAnsi="Arial" w:cs="Arial"/>
        </w:rPr>
      </w:pPr>
    </w:p>
    <w:sectPr w:rsidR="00157BC1" w:rsidRPr="00666420" w:rsidSect="00F27935">
      <w:headerReference w:type="default" r:id="rId15"/>
      <w:headerReference w:type="first" r:id="rId16"/>
      <w:footerReference w:type="first" r:id="rId17"/>
      <w:pgSz w:w="12240" w:h="15840"/>
      <w:pgMar w:top="220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6A902" w14:textId="77777777" w:rsidR="008347E9" w:rsidRDefault="008347E9" w:rsidP="00157BC1">
      <w:pPr>
        <w:spacing w:after="0" w:line="240" w:lineRule="auto"/>
      </w:pPr>
      <w:r>
        <w:separator/>
      </w:r>
    </w:p>
  </w:endnote>
  <w:endnote w:type="continuationSeparator" w:id="0">
    <w:p w14:paraId="3EEBA4DE" w14:textId="77777777" w:rsidR="008347E9" w:rsidRDefault="008347E9" w:rsidP="00157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855420"/>
      <w:docPartObj>
        <w:docPartGallery w:val="Page Numbers (Bottom of Page)"/>
        <w:docPartUnique/>
      </w:docPartObj>
    </w:sdtPr>
    <w:sdtEndPr/>
    <w:sdtContent>
      <w:p w14:paraId="4F8326E3" w14:textId="77777777" w:rsidR="005E0FE6" w:rsidRDefault="005E0FE6">
        <w:pPr>
          <w:pStyle w:val="Piedepgina"/>
          <w:jc w:val="right"/>
        </w:pPr>
        <w:r>
          <w:rPr>
            <w:noProof/>
            <w:lang w:eastAsia="es-CR"/>
          </w:rPr>
          <w:drawing>
            <wp:anchor distT="0" distB="0" distL="114300" distR="114300" simplePos="0" relativeHeight="251667456" behindDoc="0" locked="0" layoutInCell="1" allowOverlap="1" wp14:anchorId="69B911CA" wp14:editId="7BEC64DF">
              <wp:simplePos x="0" y="0"/>
              <wp:positionH relativeFrom="column">
                <wp:posOffset>-467407</wp:posOffset>
              </wp:positionH>
              <wp:positionV relativeFrom="paragraph">
                <wp:posOffset>-96530</wp:posOffset>
              </wp:positionV>
              <wp:extent cx="5774424" cy="743803"/>
              <wp:effectExtent l="19050" t="0" r="0" b="0"/>
              <wp:wrapNone/>
              <wp:docPr id="26" name="12 Imagen" descr="Encabezado-PND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DT (10).png"/>
                      <pic:cNvPicPr/>
                    </pic:nvPicPr>
                    <pic:blipFill>
                      <a:blip r:embed="rId1"/>
                      <a:stretch>
                        <a:fillRect/>
                      </a:stretch>
                    </pic:blipFill>
                    <pic:spPr>
                      <a:xfrm>
                        <a:off x="0" y="0"/>
                        <a:ext cx="5774424" cy="743803"/>
                      </a:xfrm>
                      <a:prstGeom prst="rect">
                        <a:avLst/>
                      </a:prstGeom>
                    </pic:spPr>
                  </pic:pic>
                </a:graphicData>
              </a:graphic>
            </wp:anchor>
          </w:drawing>
        </w:r>
        <w:r>
          <w:fldChar w:fldCharType="begin"/>
        </w:r>
        <w:r>
          <w:instrText xml:space="preserve"> PAGE   \* MERGEFORMAT </w:instrText>
        </w:r>
        <w:r>
          <w:fldChar w:fldCharType="separate"/>
        </w:r>
        <w:r>
          <w:rPr>
            <w:noProof/>
          </w:rPr>
          <w:t>1</w:t>
        </w:r>
        <w:r>
          <w:rPr>
            <w:noProof/>
          </w:rPr>
          <w:fldChar w:fldCharType="end"/>
        </w:r>
      </w:p>
    </w:sdtContent>
  </w:sdt>
  <w:p w14:paraId="7577A45C" w14:textId="77777777" w:rsidR="005E0FE6" w:rsidRDefault="005E0F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12103" w14:textId="77777777" w:rsidR="008347E9" w:rsidRDefault="008347E9" w:rsidP="00157BC1">
      <w:pPr>
        <w:spacing w:after="0" w:line="240" w:lineRule="auto"/>
      </w:pPr>
      <w:r>
        <w:separator/>
      </w:r>
    </w:p>
  </w:footnote>
  <w:footnote w:type="continuationSeparator" w:id="0">
    <w:p w14:paraId="08897360" w14:textId="77777777" w:rsidR="008347E9" w:rsidRDefault="008347E9" w:rsidP="00157BC1">
      <w:pPr>
        <w:spacing w:after="0" w:line="240" w:lineRule="auto"/>
      </w:pPr>
      <w:r>
        <w:continuationSeparator/>
      </w:r>
    </w:p>
  </w:footnote>
  <w:footnote w:id="1">
    <w:p w14:paraId="36E6ADD5" w14:textId="77777777" w:rsidR="005E0FE6" w:rsidRDefault="005E0FE6" w:rsidP="00BF3032">
      <w:pPr>
        <w:pStyle w:val="Textonotapie"/>
      </w:pPr>
      <w:r>
        <w:rPr>
          <w:rStyle w:val="Refdenotaalpie"/>
        </w:rPr>
        <w:footnoteRef/>
      </w:r>
      <w:r>
        <w:t xml:space="preserve"> </w:t>
      </w:r>
      <w:r w:rsidRPr="008165DA">
        <w:rPr>
          <w:rFonts w:cs="Arial"/>
        </w:rPr>
        <w:t>Usar la información contenida en el PNDT 2015-2021</w:t>
      </w:r>
      <w:r>
        <w:rPr>
          <w:rFonts w:cs="Arial"/>
        </w:rPr>
        <w:t>.</w:t>
      </w:r>
    </w:p>
  </w:footnote>
  <w:footnote w:id="2">
    <w:p w14:paraId="1968334C" w14:textId="77777777" w:rsidR="005E0FE6" w:rsidRPr="00C10473" w:rsidRDefault="005E0FE6" w:rsidP="00BF3032">
      <w:pPr>
        <w:pStyle w:val="Textonotapie"/>
        <w:jc w:val="both"/>
      </w:pPr>
      <w:r>
        <w:rPr>
          <w:rStyle w:val="Refdenotaalpie"/>
        </w:rPr>
        <w:footnoteRef/>
      </w:r>
      <w:r>
        <w:t xml:space="preserve"> </w:t>
      </w:r>
      <w:r w:rsidRPr="00FC0912">
        <w:t>Espacio geográfico que posee aspectos físicos, sociales y económicos similares. En Costa Rica se reconocen seis regiones oficiales de planificación: Región Central, Región Chorotega, Región Brunca, Región Huetar Caribe, Región Huetar Norte y Región Pacífico Central.</w:t>
      </w:r>
    </w:p>
  </w:footnote>
  <w:footnote w:id="3">
    <w:p w14:paraId="4D84AA86" w14:textId="77777777" w:rsidR="005E0FE6" w:rsidRDefault="005E0FE6" w:rsidP="00BF3032">
      <w:pPr>
        <w:pStyle w:val="Textonotapie"/>
        <w:jc w:val="both"/>
      </w:pPr>
      <w:r w:rsidRPr="00FC0912">
        <w:rPr>
          <w:vertAlign w:val="superscript"/>
        </w:rPr>
        <w:footnoteRef/>
      </w:r>
      <w:r w:rsidRPr="00FC0912">
        <w:t> Miden los cambios que se esperan lograr al final del proyecto, e incluso más allá de su finalización, y que son definidos en su Propósito u Objetivo general.</w:t>
      </w:r>
    </w:p>
  </w:footnote>
  <w:footnote w:id="4">
    <w:p w14:paraId="758EAE31" w14:textId="77777777" w:rsidR="005E0FE6" w:rsidRDefault="005E0FE6" w:rsidP="00BF3032">
      <w:pPr>
        <w:pStyle w:val="Textonotapie"/>
        <w:jc w:val="both"/>
      </w:pPr>
      <w:r>
        <w:rPr>
          <w:rStyle w:val="Refdenotaalpie"/>
        </w:rPr>
        <w:footnoteRef/>
      </w:r>
      <w:r>
        <w:t xml:space="preserve"> </w:t>
      </w:r>
      <w:r w:rsidRPr="00FC0912">
        <w:rPr>
          <w:lang w:val="es-MX"/>
        </w:rPr>
        <w:t>Miden los cambios que se producirán durante la ejecución del proyecto. Se asocian con sus </w:t>
      </w:r>
      <w:r w:rsidRPr="00FC0912">
        <w:rPr>
          <w:i/>
          <w:iCs/>
          <w:lang w:val="es-MX"/>
        </w:rPr>
        <w:t>Resultados</w:t>
      </w:r>
      <w:r w:rsidRPr="00FC0912">
        <w:rPr>
          <w:lang w:val="es-MX"/>
        </w:rPr>
        <w:t> u </w:t>
      </w:r>
      <w:r w:rsidRPr="00FC0912">
        <w:rPr>
          <w:i/>
          <w:iCs/>
          <w:lang w:val="es-MX"/>
        </w:rPr>
        <w:t>Objetivos específicos</w:t>
      </w:r>
      <w:r w:rsidRPr="00FC0912">
        <w:rPr>
          <w:lang w:val="es-MX"/>
        </w:rPr>
        <w:t>.</w:t>
      </w:r>
    </w:p>
  </w:footnote>
  <w:footnote w:id="5">
    <w:p w14:paraId="7DBD93FE" w14:textId="77777777" w:rsidR="005E0FE6" w:rsidRDefault="005E0FE6" w:rsidP="00BF3032">
      <w:pPr>
        <w:pStyle w:val="Textonotapie"/>
        <w:jc w:val="both"/>
      </w:pPr>
      <w:r>
        <w:rPr>
          <w:rStyle w:val="Refdenotaalpie"/>
        </w:rPr>
        <w:footnoteRef/>
      </w:r>
      <w:r>
        <w:t xml:space="preserve"> Grado de eficiencia con el cual la administración maneja los recursos.</w:t>
      </w:r>
    </w:p>
  </w:footnote>
  <w:footnote w:id="6">
    <w:p w14:paraId="6CE383C3" w14:textId="77777777" w:rsidR="005E0FE6" w:rsidRDefault="005E0FE6" w:rsidP="00BF3032">
      <w:pPr>
        <w:pStyle w:val="Textonotapie"/>
        <w:jc w:val="both"/>
      </w:pPr>
      <w:r>
        <w:rPr>
          <w:rStyle w:val="Refdenotaalpie"/>
        </w:rPr>
        <w:footnoteRef/>
      </w:r>
      <w:r>
        <w:t xml:space="preserve"> </w:t>
      </w:r>
      <w:r w:rsidRPr="00FC0912">
        <w:t>Reflejan los resultados concretos de las actividades desarrolladas a partir de insumos disponibles y de los procesos adelantados que contribuyen al cumplimiento de los propósitos establecidos en cada objetivo general o específico.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F794A" w14:textId="77777777" w:rsidR="005E0FE6" w:rsidRDefault="005E0FE6">
    <w:pPr>
      <w:pStyle w:val="Encabezado"/>
    </w:pPr>
    <w:r w:rsidRPr="00D61366">
      <w:rPr>
        <w:noProof/>
      </w:rPr>
      <w:drawing>
        <wp:anchor distT="0" distB="0" distL="114300" distR="114300" simplePos="0" relativeHeight="251673600" behindDoc="0" locked="0" layoutInCell="1" allowOverlap="1" wp14:anchorId="6ED153A1" wp14:editId="39D1189C">
          <wp:simplePos x="0" y="0"/>
          <wp:positionH relativeFrom="column">
            <wp:posOffset>-70485</wp:posOffset>
          </wp:positionH>
          <wp:positionV relativeFrom="paragraph">
            <wp:posOffset>-110913</wp:posOffset>
          </wp:positionV>
          <wp:extent cx="1166283" cy="893737"/>
          <wp:effectExtent l="0" t="0" r="2540" b="0"/>
          <wp:wrapNone/>
          <wp:docPr id="4" name="8 Imagen" descr="Logo PNDT con fond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DT con fondo CMYK.jpg"/>
                  <pic:cNvPicPr/>
                </pic:nvPicPr>
                <pic:blipFill>
                  <a:blip r:embed="rId1"/>
                  <a:stretch>
                    <a:fillRect/>
                  </a:stretch>
                </pic:blipFill>
                <pic:spPr>
                  <a:xfrm>
                    <a:off x="0" y="0"/>
                    <a:ext cx="1181310" cy="9052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DA30D" w14:textId="77777777" w:rsidR="005E0FE6" w:rsidRDefault="005E0FE6">
    <w:pPr>
      <w:pStyle w:val="Encabezado"/>
    </w:pPr>
    <w:r w:rsidRPr="00157BC1">
      <w:rPr>
        <w:noProof/>
        <w:lang w:eastAsia="es-CR"/>
      </w:rPr>
      <w:drawing>
        <wp:anchor distT="0" distB="0" distL="114300" distR="114300" simplePos="0" relativeHeight="251671552" behindDoc="0" locked="0" layoutInCell="1" allowOverlap="1" wp14:anchorId="705C0D35" wp14:editId="16738B70">
          <wp:simplePos x="0" y="0"/>
          <wp:positionH relativeFrom="column">
            <wp:posOffset>-226297</wp:posOffset>
          </wp:positionH>
          <wp:positionV relativeFrom="paragraph">
            <wp:posOffset>-269884</wp:posOffset>
          </wp:positionV>
          <wp:extent cx="1248287" cy="955343"/>
          <wp:effectExtent l="19050" t="0" r="1905" b="0"/>
          <wp:wrapNone/>
          <wp:docPr id="25" name="8 Imagen" descr="Logo PNDT con fond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DT con fondo CMYK.jpg"/>
                  <pic:cNvPicPr/>
                </pic:nvPicPr>
                <pic:blipFill>
                  <a:blip r:embed="rId1"/>
                  <a:stretch>
                    <a:fillRect/>
                  </a:stretch>
                </pic:blipFill>
                <pic:spPr>
                  <a:xfrm>
                    <a:off x="0" y="0"/>
                    <a:ext cx="1255395" cy="962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A763C"/>
    <w:multiLevelType w:val="hybridMultilevel"/>
    <w:tmpl w:val="61E61B0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05276326"/>
    <w:multiLevelType w:val="hybridMultilevel"/>
    <w:tmpl w:val="F23CB076"/>
    <w:lvl w:ilvl="0" w:tplc="513855BE">
      <w:start w:val="1"/>
      <w:numFmt w:val="bullet"/>
      <w:lvlText w:val="•"/>
      <w:lvlJc w:val="left"/>
      <w:pPr>
        <w:tabs>
          <w:tab w:val="num" w:pos="3905"/>
        </w:tabs>
        <w:ind w:left="3905" w:hanging="360"/>
      </w:pPr>
      <w:rPr>
        <w:rFonts w:ascii="Times New Roman" w:hAnsi="Times New Roman" w:hint="default"/>
      </w:rPr>
    </w:lvl>
    <w:lvl w:ilvl="1" w:tplc="BFD609EE" w:tentative="1">
      <w:start w:val="1"/>
      <w:numFmt w:val="bullet"/>
      <w:lvlText w:val="•"/>
      <w:lvlJc w:val="left"/>
      <w:pPr>
        <w:tabs>
          <w:tab w:val="num" w:pos="4625"/>
        </w:tabs>
        <w:ind w:left="4625" w:hanging="360"/>
      </w:pPr>
      <w:rPr>
        <w:rFonts w:ascii="Times New Roman" w:hAnsi="Times New Roman" w:hint="default"/>
      </w:rPr>
    </w:lvl>
    <w:lvl w:ilvl="2" w:tplc="5152330C" w:tentative="1">
      <w:start w:val="1"/>
      <w:numFmt w:val="bullet"/>
      <w:lvlText w:val="•"/>
      <w:lvlJc w:val="left"/>
      <w:pPr>
        <w:tabs>
          <w:tab w:val="num" w:pos="5345"/>
        </w:tabs>
        <w:ind w:left="5345" w:hanging="360"/>
      </w:pPr>
      <w:rPr>
        <w:rFonts w:ascii="Times New Roman" w:hAnsi="Times New Roman" w:hint="default"/>
      </w:rPr>
    </w:lvl>
    <w:lvl w:ilvl="3" w:tplc="9B7A120E" w:tentative="1">
      <w:start w:val="1"/>
      <w:numFmt w:val="bullet"/>
      <w:lvlText w:val="•"/>
      <w:lvlJc w:val="left"/>
      <w:pPr>
        <w:tabs>
          <w:tab w:val="num" w:pos="6065"/>
        </w:tabs>
        <w:ind w:left="6065" w:hanging="360"/>
      </w:pPr>
      <w:rPr>
        <w:rFonts w:ascii="Times New Roman" w:hAnsi="Times New Roman" w:hint="default"/>
      </w:rPr>
    </w:lvl>
    <w:lvl w:ilvl="4" w:tplc="E682A488" w:tentative="1">
      <w:start w:val="1"/>
      <w:numFmt w:val="bullet"/>
      <w:lvlText w:val="•"/>
      <w:lvlJc w:val="left"/>
      <w:pPr>
        <w:tabs>
          <w:tab w:val="num" w:pos="6785"/>
        </w:tabs>
        <w:ind w:left="6785" w:hanging="360"/>
      </w:pPr>
      <w:rPr>
        <w:rFonts w:ascii="Times New Roman" w:hAnsi="Times New Roman" w:hint="default"/>
      </w:rPr>
    </w:lvl>
    <w:lvl w:ilvl="5" w:tplc="9FAAC5DE" w:tentative="1">
      <w:start w:val="1"/>
      <w:numFmt w:val="bullet"/>
      <w:lvlText w:val="•"/>
      <w:lvlJc w:val="left"/>
      <w:pPr>
        <w:tabs>
          <w:tab w:val="num" w:pos="7505"/>
        </w:tabs>
        <w:ind w:left="7505" w:hanging="360"/>
      </w:pPr>
      <w:rPr>
        <w:rFonts w:ascii="Times New Roman" w:hAnsi="Times New Roman" w:hint="default"/>
      </w:rPr>
    </w:lvl>
    <w:lvl w:ilvl="6" w:tplc="63C04404" w:tentative="1">
      <w:start w:val="1"/>
      <w:numFmt w:val="bullet"/>
      <w:lvlText w:val="•"/>
      <w:lvlJc w:val="left"/>
      <w:pPr>
        <w:tabs>
          <w:tab w:val="num" w:pos="8225"/>
        </w:tabs>
        <w:ind w:left="8225" w:hanging="360"/>
      </w:pPr>
      <w:rPr>
        <w:rFonts w:ascii="Times New Roman" w:hAnsi="Times New Roman" w:hint="default"/>
      </w:rPr>
    </w:lvl>
    <w:lvl w:ilvl="7" w:tplc="A4364C30" w:tentative="1">
      <w:start w:val="1"/>
      <w:numFmt w:val="bullet"/>
      <w:lvlText w:val="•"/>
      <w:lvlJc w:val="left"/>
      <w:pPr>
        <w:tabs>
          <w:tab w:val="num" w:pos="8945"/>
        </w:tabs>
        <w:ind w:left="8945" w:hanging="360"/>
      </w:pPr>
      <w:rPr>
        <w:rFonts w:ascii="Times New Roman" w:hAnsi="Times New Roman" w:hint="default"/>
      </w:rPr>
    </w:lvl>
    <w:lvl w:ilvl="8" w:tplc="2E4C6F4C" w:tentative="1">
      <w:start w:val="1"/>
      <w:numFmt w:val="bullet"/>
      <w:lvlText w:val="•"/>
      <w:lvlJc w:val="left"/>
      <w:pPr>
        <w:tabs>
          <w:tab w:val="num" w:pos="9665"/>
        </w:tabs>
        <w:ind w:left="9665" w:hanging="360"/>
      </w:pPr>
      <w:rPr>
        <w:rFonts w:ascii="Times New Roman" w:hAnsi="Times New Roman" w:hint="default"/>
      </w:rPr>
    </w:lvl>
  </w:abstractNum>
  <w:abstractNum w:abstractNumId="2" w15:restartNumberingAfterBreak="0">
    <w:nsid w:val="064C3685"/>
    <w:multiLevelType w:val="multilevel"/>
    <w:tmpl w:val="B50C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8F40A6"/>
    <w:multiLevelType w:val="hybridMultilevel"/>
    <w:tmpl w:val="A15258A0"/>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087F20C6"/>
    <w:multiLevelType w:val="hybridMultilevel"/>
    <w:tmpl w:val="928EBAB4"/>
    <w:lvl w:ilvl="0" w:tplc="0C0A0001">
      <w:start w:val="1"/>
      <w:numFmt w:val="bullet"/>
      <w:lvlText w:val=""/>
      <w:lvlJc w:val="left"/>
      <w:pPr>
        <w:ind w:left="1180" w:hanging="360"/>
      </w:pPr>
      <w:rPr>
        <w:rFonts w:ascii="Symbol" w:hAnsi="Symbol" w:hint="default"/>
      </w:rPr>
    </w:lvl>
    <w:lvl w:ilvl="1" w:tplc="0C0A0003" w:tentative="1">
      <w:start w:val="1"/>
      <w:numFmt w:val="bullet"/>
      <w:lvlText w:val="o"/>
      <w:lvlJc w:val="left"/>
      <w:pPr>
        <w:ind w:left="1900" w:hanging="360"/>
      </w:pPr>
      <w:rPr>
        <w:rFonts w:ascii="Courier New" w:hAnsi="Courier New" w:cs="Courier New" w:hint="default"/>
      </w:rPr>
    </w:lvl>
    <w:lvl w:ilvl="2" w:tplc="0C0A0005" w:tentative="1">
      <w:start w:val="1"/>
      <w:numFmt w:val="bullet"/>
      <w:lvlText w:val=""/>
      <w:lvlJc w:val="left"/>
      <w:pPr>
        <w:ind w:left="2620" w:hanging="360"/>
      </w:pPr>
      <w:rPr>
        <w:rFonts w:ascii="Wingdings" w:hAnsi="Wingdings" w:hint="default"/>
      </w:rPr>
    </w:lvl>
    <w:lvl w:ilvl="3" w:tplc="0C0A0001" w:tentative="1">
      <w:start w:val="1"/>
      <w:numFmt w:val="bullet"/>
      <w:lvlText w:val=""/>
      <w:lvlJc w:val="left"/>
      <w:pPr>
        <w:ind w:left="3340" w:hanging="360"/>
      </w:pPr>
      <w:rPr>
        <w:rFonts w:ascii="Symbol" w:hAnsi="Symbol" w:hint="default"/>
      </w:rPr>
    </w:lvl>
    <w:lvl w:ilvl="4" w:tplc="0C0A0003" w:tentative="1">
      <w:start w:val="1"/>
      <w:numFmt w:val="bullet"/>
      <w:lvlText w:val="o"/>
      <w:lvlJc w:val="left"/>
      <w:pPr>
        <w:ind w:left="4060" w:hanging="360"/>
      </w:pPr>
      <w:rPr>
        <w:rFonts w:ascii="Courier New" w:hAnsi="Courier New" w:cs="Courier New" w:hint="default"/>
      </w:rPr>
    </w:lvl>
    <w:lvl w:ilvl="5" w:tplc="0C0A0005" w:tentative="1">
      <w:start w:val="1"/>
      <w:numFmt w:val="bullet"/>
      <w:lvlText w:val=""/>
      <w:lvlJc w:val="left"/>
      <w:pPr>
        <w:ind w:left="4780" w:hanging="360"/>
      </w:pPr>
      <w:rPr>
        <w:rFonts w:ascii="Wingdings" w:hAnsi="Wingdings" w:hint="default"/>
      </w:rPr>
    </w:lvl>
    <w:lvl w:ilvl="6" w:tplc="0C0A0001" w:tentative="1">
      <w:start w:val="1"/>
      <w:numFmt w:val="bullet"/>
      <w:lvlText w:val=""/>
      <w:lvlJc w:val="left"/>
      <w:pPr>
        <w:ind w:left="5500" w:hanging="360"/>
      </w:pPr>
      <w:rPr>
        <w:rFonts w:ascii="Symbol" w:hAnsi="Symbol" w:hint="default"/>
      </w:rPr>
    </w:lvl>
    <w:lvl w:ilvl="7" w:tplc="0C0A0003" w:tentative="1">
      <w:start w:val="1"/>
      <w:numFmt w:val="bullet"/>
      <w:lvlText w:val="o"/>
      <w:lvlJc w:val="left"/>
      <w:pPr>
        <w:ind w:left="6220" w:hanging="360"/>
      </w:pPr>
      <w:rPr>
        <w:rFonts w:ascii="Courier New" w:hAnsi="Courier New" w:cs="Courier New" w:hint="default"/>
      </w:rPr>
    </w:lvl>
    <w:lvl w:ilvl="8" w:tplc="0C0A0005" w:tentative="1">
      <w:start w:val="1"/>
      <w:numFmt w:val="bullet"/>
      <w:lvlText w:val=""/>
      <w:lvlJc w:val="left"/>
      <w:pPr>
        <w:ind w:left="6940" w:hanging="360"/>
      </w:pPr>
      <w:rPr>
        <w:rFonts w:ascii="Wingdings" w:hAnsi="Wingdings" w:hint="default"/>
      </w:rPr>
    </w:lvl>
  </w:abstractNum>
  <w:abstractNum w:abstractNumId="5" w15:restartNumberingAfterBreak="0">
    <w:nsid w:val="0C927437"/>
    <w:multiLevelType w:val="hybridMultilevel"/>
    <w:tmpl w:val="B5E8F68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CF7061D"/>
    <w:multiLevelType w:val="hybridMultilevel"/>
    <w:tmpl w:val="82E0535C"/>
    <w:lvl w:ilvl="0" w:tplc="0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 w15:restartNumberingAfterBreak="0">
    <w:nsid w:val="13AF5C7D"/>
    <w:multiLevelType w:val="hybridMultilevel"/>
    <w:tmpl w:val="17EAB2C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4095393"/>
    <w:multiLevelType w:val="hybridMultilevel"/>
    <w:tmpl w:val="10AA9426"/>
    <w:lvl w:ilvl="0" w:tplc="140A0013">
      <w:start w:val="1"/>
      <w:numFmt w:val="upperRoman"/>
      <w:lvlText w:val="%1."/>
      <w:lvlJc w:val="righ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9" w15:restartNumberingAfterBreak="0">
    <w:nsid w:val="143B478C"/>
    <w:multiLevelType w:val="hybridMultilevel"/>
    <w:tmpl w:val="F2E283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4A65149"/>
    <w:multiLevelType w:val="hybridMultilevel"/>
    <w:tmpl w:val="17EAB2C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4FD6A9E"/>
    <w:multiLevelType w:val="hybridMultilevel"/>
    <w:tmpl w:val="3F1687F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5E07511"/>
    <w:multiLevelType w:val="multilevel"/>
    <w:tmpl w:val="9DD0E52E"/>
    <w:lvl w:ilvl="0">
      <w:start w:val="1"/>
      <w:numFmt w:val="bullet"/>
      <w:lvlText w:val=""/>
      <w:lvlJc w:val="left"/>
      <w:pPr>
        <w:ind w:left="360" w:hanging="360"/>
      </w:pPr>
      <w:rPr>
        <w:rFonts w:ascii="Symbol" w:hAnsi="Symbol" w:hint="default"/>
        <w:b/>
        <w:bCs/>
        <w:sz w:val="22"/>
        <w:szCs w:val="22"/>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13" w15:restartNumberingAfterBreak="0">
    <w:nsid w:val="1DA44A2A"/>
    <w:multiLevelType w:val="hybridMultilevel"/>
    <w:tmpl w:val="F9D271E6"/>
    <w:lvl w:ilvl="0" w:tplc="140A0019">
      <w:start w:val="1"/>
      <w:numFmt w:val="lowerLetter"/>
      <w:lvlText w:val="%1."/>
      <w:lvlJc w:val="left"/>
      <w:pPr>
        <w:ind w:left="814" w:hanging="360"/>
      </w:pPr>
    </w:lvl>
    <w:lvl w:ilvl="1" w:tplc="140A0019" w:tentative="1">
      <w:start w:val="1"/>
      <w:numFmt w:val="lowerLetter"/>
      <w:lvlText w:val="%2."/>
      <w:lvlJc w:val="left"/>
      <w:pPr>
        <w:ind w:left="1534" w:hanging="360"/>
      </w:pPr>
    </w:lvl>
    <w:lvl w:ilvl="2" w:tplc="140A001B" w:tentative="1">
      <w:start w:val="1"/>
      <w:numFmt w:val="lowerRoman"/>
      <w:lvlText w:val="%3."/>
      <w:lvlJc w:val="right"/>
      <w:pPr>
        <w:ind w:left="2254" w:hanging="180"/>
      </w:pPr>
    </w:lvl>
    <w:lvl w:ilvl="3" w:tplc="140A000F" w:tentative="1">
      <w:start w:val="1"/>
      <w:numFmt w:val="decimal"/>
      <w:lvlText w:val="%4."/>
      <w:lvlJc w:val="left"/>
      <w:pPr>
        <w:ind w:left="2974" w:hanging="360"/>
      </w:pPr>
    </w:lvl>
    <w:lvl w:ilvl="4" w:tplc="140A0019" w:tentative="1">
      <w:start w:val="1"/>
      <w:numFmt w:val="lowerLetter"/>
      <w:lvlText w:val="%5."/>
      <w:lvlJc w:val="left"/>
      <w:pPr>
        <w:ind w:left="3694" w:hanging="360"/>
      </w:pPr>
    </w:lvl>
    <w:lvl w:ilvl="5" w:tplc="140A001B" w:tentative="1">
      <w:start w:val="1"/>
      <w:numFmt w:val="lowerRoman"/>
      <w:lvlText w:val="%6."/>
      <w:lvlJc w:val="right"/>
      <w:pPr>
        <w:ind w:left="4414" w:hanging="180"/>
      </w:pPr>
    </w:lvl>
    <w:lvl w:ilvl="6" w:tplc="140A000F" w:tentative="1">
      <w:start w:val="1"/>
      <w:numFmt w:val="decimal"/>
      <w:lvlText w:val="%7."/>
      <w:lvlJc w:val="left"/>
      <w:pPr>
        <w:ind w:left="5134" w:hanging="360"/>
      </w:pPr>
    </w:lvl>
    <w:lvl w:ilvl="7" w:tplc="140A0019" w:tentative="1">
      <w:start w:val="1"/>
      <w:numFmt w:val="lowerLetter"/>
      <w:lvlText w:val="%8."/>
      <w:lvlJc w:val="left"/>
      <w:pPr>
        <w:ind w:left="5854" w:hanging="360"/>
      </w:pPr>
    </w:lvl>
    <w:lvl w:ilvl="8" w:tplc="140A001B" w:tentative="1">
      <w:start w:val="1"/>
      <w:numFmt w:val="lowerRoman"/>
      <w:lvlText w:val="%9."/>
      <w:lvlJc w:val="right"/>
      <w:pPr>
        <w:ind w:left="6574" w:hanging="180"/>
      </w:pPr>
    </w:lvl>
  </w:abstractNum>
  <w:abstractNum w:abstractNumId="14" w15:restartNumberingAfterBreak="0">
    <w:nsid w:val="203B22D6"/>
    <w:multiLevelType w:val="multilevel"/>
    <w:tmpl w:val="60368894"/>
    <w:lvl w:ilvl="0">
      <w:start w:val="1"/>
      <w:numFmt w:val="decimal"/>
      <w:lvlText w:val="%1."/>
      <w:lvlJc w:val="left"/>
      <w:pPr>
        <w:ind w:left="360" w:hanging="360"/>
      </w:pPr>
      <w:rPr>
        <w:rFonts w:hint="default"/>
        <w:b/>
        <w:bCs/>
        <w:sz w:val="22"/>
        <w:szCs w:val="22"/>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15" w15:restartNumberingAfterBreak="0">
    <w:nsid w:val="256303F0"/>
    <w:multiLevelType w:val="multilevel"/>
    <w:tmpl w:val="0FB4D31E"/>
    <w:lvl w:ilvl="0">
      <w:start w:val="1"/>
      <w:numFmt w:val="decimal"/>
      <w:lvlText w:val="%1."/>
      <w:lvlJc w:val="left"/>
      <w:pPr>
        <w:ind w:left="360" w:hanging="360"/>
      </w:pPr>
      <w:rPr>
        <w:rFonts w:asciiTheme="minorHAnsi" w:hAnsiTheme="minorHAnsi" w:hint="default"/>
        <w:b/>
        <w:sz w:val="18"/>
        <w:szCs w:val="18"/>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90182E"/>
    <w:multiLevelType w:val="multilevel"/>
    <w:tmpl w:val="C63A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9C4B40"/>
    <w:multiLevelType w:val="hybridMultilevel"/>
    <w:tmpl w:val="56C89CE6"/>
    <w:lvl w:ilvl="0" w:tplc="140A000D">
      <w:start w:val="1"/>
      <w:numFmt w:val="bullet"/>
      <w:lvlText w:val=""/>
      <w:lvlJc w:val="left"/>
      <w:pPr>
        <w:ind w:left="1512" w:hanging="360"/>
      </w:pPr>
      <w:rPr>
        <w:rFonts w:ascii="Wingdings" w:hAnsi="Wingdings" w:hint="default"/>
      </w:rPr>
    </w:lvl>
    <w:lvl w:ilvl="1" w:tplc="140A0003" w:tentative="1">
      <w:start w:val="1"/>
      <w:numFmt w:val="bullet"/>
      <w:lvlText w:val="o"/>
      <w:lvlJc w:val="left"/>
      <w:pPr>
        <w:ind w:left="2232" w:hanging="360"/>
      </w:pPr>
      <w:rPr>
        <w:rFonts w:ascii="Courier New" w:hAnsi="Courier New" w:cs="Courier New" w:hint="default"/>
      </w:rPr>
    </w:lvl>
    <w:lvl w:ilvl="2" w:tplc="140A0005" w:tentative="1">
      <w:start w:val="1"/>
      <w:numFmt w:val="bullet"/>
      <w:lvlText w:val=""/>
      <w:lvlJc w:val="left"/>
      <w:pPr>
        <w:ind w:left="2952" w:hanging="360"/>
      </w:pPr>
      <w:rPr>
        <w:rFonts w:ascii="Wingdings" w:hAnsi="Wingdings" w:hint="default"/>
      </w:rPr>
    </w:lvl>
    <w:lvl w:ilvl="3" w:tplc="140A0001" w:tentative="1">
      <w:start w:val="1"/>
      <w:numFmt w:val="bullet"/>
      <w:lvlText w:val=""/>
      <w:lvlJc w:val="left"/>
      <w:pPr>
        <w:ind w:left="3672" w:hanging="360"/>
      </w:pPr>
      <w:rPr>
        <w:rFonts w:ascii="Symbol" w:hAnsi="Symbol" w:hint="default"/>
      </w:rPr>
    </w:lvl>
    <w:lvl w:ilvl="4" w:tplc="140A0003" w:tentative="1">
      <w:start w:val="1"/>
      <w:numFmt w:val="bullet"/>
      <w:lvlText w:val="o"/>
      <w:lvlJc w:val="left"/>
      <w:pPr>
        <w:ind w:left="4392" w:hanging="360"/>
      </w:pPr>
      <w:rPr>
        <w:rFonts w:ascii="Courier New" w:hAnsi="Courier New" w:cs="Courier New" w:hint="default"/>
      </w:rPr>
    </w:lvl>
    <w:lvl w:ilvl="5" w:tplc="140A0005" w:tentative="1">
      <w:start w:val="1"/>
      <w:numFmt w:val="bullet"/>
      <w:lvlText w:val=""/>
      <w:lvlJc w:val="left"/>
      <w:pPr>
        <w:ind w:left="5112" w:hanging="360"/>
      </w:pPr>
      <w:rPr>
        <w:rFonts w:ascii="Wingdings" w:hAnsi="Wingdings" w:hint="default"/>
      </w:rPr>
    </w:lvl>
    <w:lvl w:ilvl="6" w:tplc="140A0001" w:tentative="1">
      <w:start w:val="1"/>
      <w:numFmt w:val="bullet"/>
      <w:lvlText w:val=""/>
      <w:lvlJc w:val="left"/>
      <w:pPr>
        <w:ind w:left="5832" w:hanging="360"/>
      </w:pPr>
      <w:rPr>
        <w:rFonts w:ascii="Symbol" w:hAnsi="Symbol" w:hint="default"/>
      </w:rPr>
    </w:lvl>
    <w:lvl w:ilvl="7" w:tplc="140A0003" w:tentative="1">
      <w:start w:val="1"/>
      <w:numFmt w:val="bullet"/>
      <w:lvlText w:val="o"/>
      <w:lvlJc w:val="left"/>
      <w:pPr>
        <w:ind w:left="6552" w:hanging="360"/>
      </w:pPr>
      <w:rPr>
        <w:rFonts w:ascii="Courier New" w:hAnsi="Courier New" w:cs="Courier New" w:hint="default"/>
      </w:rPr>
    </w:lvl>
    <w:lvl w:ilvl="8" w:tplc="140A0005" w:tentative="1">
      <w:start w:val="1"/>
      <w:numFmt w:val="bullet"/>
      <w:lvlText w:val=""/>
      <w:lvlJc w:val="left"/>
      <w:pPr>
        <w:ind w:left="7272" w:hanging="360"/>
      </w:pPr>
      <w:rPr>
        <w:rFonts w:ascii="Wingdings" w:hAnsi="Wingdings" w:hint="default"/>
      </w:rPr>
    </w:lvl>
  </w:abstractNum>
  <w:abstractNum w:abstractNumId="18" w15:restartNumberingAfterBreak="0">
    <w:nsid w:val="2BC55840"/>
    <w:multiLevelType w:val="hybridMultilevel"/>
    <w:tmpl w:val="CFE8ADE2"/>
    <w:lvl w:ilvl="0" w:tplc="C60EBCCA">
      <w:start w:val="1"/>
      <w:numFmt w:val="decimal"/>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FF763A2"/>
    <w:multiLevelType w:val="hybridMultilevel"/>
    <w:tmpl w:val="07966DE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0" w15:restartNumberingAfterBreak="0">
    <w:nsid w:val="313619F9"/>
    <w:multiLevelType w:val="hybridMultilevel"/>
    <w:tmpl w:val="4C0A7414"/>
    <w:lvl w:ilvl="0" w:tplc="87F2E230">
      <w:start w:val="1"/>
      <w:numFmt w:val="bullet"/>
      <w:lvlText w:val="•"/>
      <w:lvlJc w:val="left"/>
      <w:pPr>
        <w:tabs>
          <w:tab w:val="num" w:pos="720"/>
        </w:tabs>
        <w:ind w:left="720" w:hanging="360"/>
      </w:pPr>
      <w:rPr>
        <w:rFonts w:ascii="Times New Roman" w:hAnsi="Times New Roman" w:hint="default"/>
      </w:rPr>
    </w:lvl>
    <w:lvl w:ilvl="1" w:tplc="EB9C861E" w:tentative="1">
      <w:start w:val="1"/>
      <w:numFmt w:val="bullet"/>
      <w:lvlText w:val="•"/>
      <w:lvlJc w:val="left"/>
      <w:pPr>
        <w:tabs>
          <w:tab w:val="num" w:pos="1440"/>
        </w:tabs>
        <w:ind w:left="1440" w:hanging="360"/>
      </w:pPr>
      <w:rPr>
        <w:rFonts w:ascii="Times New Roman" w:hAnsi="Times New Roman" w:hint="default"/>
      </w:rPr>
    </w:lvl>
    <w:lvl w:ilvl="2" w:tplc="8B7A3420" w:tentative="1">
      <w:start w:val="1"/>
      <w:numFmt w:val="bullet"/>
      <w:lvlText w:val="•"/>
      <w:lvlJc w:val="left"/>
      <w:pPr>
        <w:tabs>
          <w:tab w:val="num" w:pos="2160"/>
        </w:tabs>
        <w:ind w:left="2160" w:hanging="360"/>
      </w:pPr>
      <w:rPr>
        <w:rFonts w:ascii="Times New Roman" w:hAnsi="Times New Roman" w:hint="default"/>
      </w:rPr>
    </w:lvl>
    <w:lvl w:ilvl="3" w:tplc="327AFC32" w:tentative="1">
      <w:start w:val="1"/>
      <w:numFmt w:val="bullet"/>
      <w:lvlText w:val="•"/>
      <w:lvlJc w:val="left"/>
      <w:pPr>
        <w:tabs>
          <w:tab w:val="num" w:pos="2880"/>
        </w:tabs>
        <w:ind w:left="2880" w:hanging="360"/>
      </w:pPr>
      <w:rPr>
        <w:rFonts w:ascii="Times New Roman" w:hAnsi="Times New Roman" w:hint="default"/>
      </w:rPr>
    </w:lvl>
    <w:lvl w:ilvl="4" w:tplc="A404A84C" w:tentative="1">
      <w:start w:val="1"/>
      <w:numFmt w:val="bullet"/>
      <w:lvlText w:val="•"/>
      <w:lvlJc w:val="left"/>
      <w:pPr>
        <w:tabs>
          <w:tab w:val="num" w:pos="3600"/>
        </w:tabs>
        <w:ind w:left="3600" w:hanging="360"/>
      </w:pPr>
      <w:rPr>
        <w:rFonts w:ascii="Times New Roman" w:hAnsi="Times New Roman" w:hint="default"/>
      </w:rPr>
    </w:lvl>
    <w:lvl w:ilvl="5" w:tplc="F2E86AE6" w:tentative="1">
      <w:start w:val="1"/>
      <w:numFmt w:val="bullet"/>
      <w:lvlText w:val="•"/>
      <w:lvlJc w:val="left"/>
      <w:pPr>
        <w:tabs>
          <w:tab w:val="num" w:pos="4320"/>
        </w:tabs>
        <w:ind w:left="4320" w:hanging="360"/>
      </w:pPr>
      <w:rPr>
        <w:rFonts w:ascii="Times New Roman" w:hAnsi="Times New Roman" w:hint="default"/>
      </w:rPr>
    </w:lvl>
    <w:lvl w:ilvl="6" w:tplc="77F6789A" w:tentative="1">
      <w:start w:val="1"/>
      <w:numFmt w:val="bullet"/>
      <w:lvlText w:val="•"/>
      <w:lvlJc w:val="left"/>
      <w:pPr>
        <w:tabs>
          <w:tab w:val="num" w:pos="5040"/>
        </w:tabs>
        <w:ind w:left="5040" w:hanging="360"/>
      </w:pPr>
      <w:rPr>
        <w:rFonts w:ascii="Times New Roman" w:hAnsi="Times New Roman" w:hint="default"/>
      </w:rPr>
    </w:lvl>
    <w:lvl w:ilvl="7" w:tplc="2198350C" w:tentative="1">
      <w:start w:val="1"/>
      <w:numFmt w:val="bullet"/>
      <w:lvlText w:val="•"/>
      <w:lvlJc w:val="left"/>
      <w:pPr>
        <w:tabs>
          <w:tab w:val="num" w:pos="5760"/>
        </w:tabs>
        <w:ind w:left="5760" w:hanging="360"/>
      </w:pPr>
      <w:rPr>
        <w:rFonts w:ascii="Times New Roman" w:hAnsi="Times New Roman" w:hint="default"/>
      </w:rPr>
    </w:lvl>
    <w:lvl w:ilvl="8" w:tplc="93B0537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42D6267"/>
    <w:multiLevelType w:val="hybridMultilevel"/>
    <w:tmpl w:val="CEC8814A"/>
    <w:lvl w:ilvl="0" w:tplc="54EC3706">
      <w:start w:val="1"/>
      <w:numFmt w:val="bullet"/>
      <w:lvlText w:val="•"/>
      <w:lvlJc w:val="left"/>
      <w:pPr>
        <w:tabs>
          <w:tab w:val="num" w:pos="720"/>
        </w:tabs>
        <w:ind w:left="720" w:hanging="360"/>
      </w:pPr>
      <w:rPr>
        <w:rFonts w:ascii="Times New Roman" w:hAnsi="Times New Roman" w:hint="default"/>
      </w:rPr>
    </w:lvl>
    <w:lvl w:ilvl="1" w:tplc="6AFA500A" w:tentative="1">
      <w:start w:val="1"/>
      <w:numFmt w:val="bullet"/>
      <w:lvlText w:val="•"/>
      <w:lvlJc w:val="left"/>
      <w:pPr>
        <w:tabs>
          <w:tab w:val="num" w:pos="1440"/>
        </w:tabs>
        <w:ind w:left="1440" w:hanging="360"/>
      </w:pPr>
      <w:rPr>
        <w:rFonts w:ascii="Times New Roman" w:hAnsi="Times New Roman" w:hint="default"/>
      </w:rPr>
    </w:lvl>
    <w:lvl w:ilvl="2" w:tplc="27EE3496" w:tentative="1">
      <w:start w:val="1"/>
      <w:numFmt w:val="bullet"/>
      <w:lvlText w:val="•"/>
      <w:lvlJc w:val="left"/>
      <w:pPr>
        <w:tabs>
          <w:tab w:val="num" w:pos="2160"/>
        </w:tabs>
        <w:ind w:left="2160" w:hanging="360"/>
      </w:pPr>
      <w:rPr>
        <w:rFonts w:ascii="Times New Roman" w:hAnsi="Times New Roman" w:hint="default"/>
      </w:rPr>
    </w:lvl>
    <w:lvl w:ilvl="3" w:tplc="B3A670DA" w:tentative="1">
      <w:start w:val="1"/>
      <w:numFmt w:val="bullet"/>
      <w:lvlText w:val="•"/>
      <w:lvlJc w:val="left"/>
      <w:pPr>
        <w:tabs>
          <w:tab w:val="num" w:pos="2880"/>
        </w:tabs>
        <w:ind w:left="2880" w:hanging="360"/>
      </w:pPr>
      <w:rPr>
        <w:rFonts w:ascii="Times New Roman" w:hAnsi="Times New Roman" w:hint="default"/>
      </w:rPr>
    </w:lvl>
    <w:lvl w:ilvl="4" w:tplc="FD044ED0" w:tentative="1">
      <w:start w:val="1"/>
      <w:numFmt w:val="bullet"/>
      <w:lvlText w:val="•"/>
      <w:lvlJc w:val="left"/>
      <w:pPr>
        <w:tabs>
          <w:tab w:val="num" w:pos="3600"/>
        </w:tabs>
        <w:ind w:left="3600" w:hanging="360"/>
      </w:pPr>
      <w:rPr>
        <w:rFonts w:ascii="Times New Roman" w:hAnsi="Times New Roman" w:hint="default"/>
      </w:rPr>
    </w:lvl>
    <w:lvl w:ilvl="5" w:tplc="DAE40FC8" w:tentative="1">
      <w:start w:val="1"/>
      <w:numFmt w:val="bullet"/>
      <w:lvlText w:val="•"/>
      <w:lvlJc w:val="left"/>
      <w:pPr>
        <w:tabs>
          <w:tab w:val="num" w:pos="4320"/>
        </w:tabs>
        <w:ind w:left="4320" w:hanging="360"/>
      </w:pPr>
      <w:rPr>
        <w:rFonts w:ascii="Times New Roman" w:hAnsi="Times New Roman" w:hint="default"/>
      </w:rPr>
    </w:lvl>
    <w:lvl w:ilvl="6" w:tplc="B81A6EA4" w:tentative="1">
      <w:start w:val="1"/>
      <w:numFmt w:val="bullet"/>
      <w:lvlText w:val="•"/>
      <w:lvlJc w:val="left"/>
      <w:pPr>
        <w:tabs>
          <w:tab w:val="num" w:pos="5040"/>
        </w:tabs>
        <w:ind w:left="5040" w:hanging="360"/>
      </w:pPr>
      <w:rPr>
        <w:rFonts w:ascii="Times New Roman" w:hAnsi="Times New Roman" w:hint="default"/>
      </w:rPr>
    </w:lvl>
    <w:lvl w:ilvl="7" w:tplc="0C2E88D0" w:tentative="1">
      <w:start w:val="1"/>
      <w:numFmt w:val="bullet"/>
      <w:lvlText w:val="•"/>
      <w:lvlJc w:val="left"/>
      <w:pPr>
        <w:tabs>
          <w:tab w:val="num" w:pos="5760"/>
        </w:tabs>
        <w:ind w:left="5760" w:hanging="360"/>
      </w:pPr>
      <w:rPr>
        <w:rFonts w:ascii="Times New Roman" w:hAnsi="Times New Roman" w:hint="default"/>
      </w:rPr>
    </w:lvl>
    <w:lvl w:ilvl="8" w:tplc="3DA200E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68A18F2"/>
    <w:multiLevelType w:val="hybridMultilevel"/>
    <w:tmpl w:val="17EAB2C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6FE605F"/>
    <w:multiLevelType w:val="multilevel"/>
    <w:tmpl w:val="0FB4D31E"/>
    <w:lvl w:ilvl="0">
      <w:start w:val="1"/>
      <w:numFmt w:val="decimal"/>
      <w:lvlText w:val="%1."/>
      <w:lvlJc w:val="left"/>
      <w:pPr>
        <w:ind w:left="360" w:hanging="360"/>
      </w:pPr>
      <w:rPr>
        <w:rFonts w:asciiTheme="minorHAnsi" w:hAnsiTheme="minorHAnsi" w:hint="default"/>
        <w:b/>
        <w:sz w:val="18"/>
        <w:szCs w:val="18"/>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7601328"/>
    <w:multiLevelType w:val="hybridMultilevel"/>
    <w:tmpl w:val="1CA2CA6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3A7C63E1"/>
    <w:multiLevelType w:val="hybridMultilevel"/>
    <w:tmpl w:val="F08488B6"/>
    <w:lvl w:ilvl="0" w:tplc="140A000B">
      <w:start w:val="1"/>
      <w:numFmt w:val="bullet"/>
      <w:lvlText w:val=""/>
      <w:lvlJc w:val="left"/>
      <w:pPr>
        <w:ind w:left="820" w:hanging="360"/>
      </w:pPr>
      <w:rPr>
        <w:rFonts w:ascii="Wingdings" w:hAnsi="Wingdings" w:hint="default"/>
      </w:rPr>
    </w:lvl>
    <w:lvl w:ilvl="1" w:tplc="140A0003" w:tentative="1">
      <w:start w:val="1"/>
      <w:numFmt w:val="bullet"/>
      <w:lvlText w:val="o"/>
      <w:lvlJc w:val="left"/>
      <w:pPr>
        <w:ind w:left="1540" w:hanging="360"/>
      </w:pPr>
      <w:rPr>
        <w:rFonts w:ascii="Courier New" w:hAnsi="Courier New" w:cs="Courier New" w:hint="default"/>
      </w:rPr>
    </w:lvl>
    <w:lvl w:ilvl="2" w:tplc="140A0005" w:tentative="1">
      <w:start w:val="1"/>
      <w:numFmt w:val="bullet"/>
      <w:lvlText w:val=""/>
      <w:lvlJc w:val="left"/>
      <w:pPr>
        <w:ind w:left="2260" w:hanging="360"/>
      </w:pPr>
      <w:rPr>
        <w:rFonts w:ascii="Wingdings" w:hAnsi="Wingdings" w:hint="default"/>
      </w:rPr>
    </w:lvl>
    <w:lvl w:ilvl="3" w:tplc="140A0001" w:tentative="1">
      <w:start w:val="1"/>
      <w:numFmt w:val="bullet"/>
      <w:lvlText w:val=""/>
      <w:lvlJc w:val="left"/>
      <w:pPr>
        <w:ind w:left="2980" w:hanging="360"/>
      </w:pPr>
      <w:rPr>
        <w:rFonts w:ascii="Symbol" w:hAnsi="Symbol" w:hint="default"/>
      </w:rPr>
    </w:lvl>
    <w:lvl w:ilvl="4" w:tplc="140A0003" w:tentative="1">
      <w:start w:val="1"/>
      <w:numFmt w:val="bullet"/>
      <w:lvlText w:val="o"/>
      <w:lvlJc w:val="left"/>
      <w:pPr>
        <w:ind w:left="3700" w:hanging="360"/>
      </w:pPr>
      <w:rPr>
        <w:rFonts w:ascii="Courier New" w:hAnsi="Courier New" w:cs="Courier New" w:hint="default"/>
      </w:rPr>
    </w:lvl>
    <w:lvl w:ilvl="5" w:tplc="140A0005" w:tentative="1">
      <w:start w:val="1"/>
      <w:numFmt w:val="bullet"/>
      <w:lvlText w:val=""/>
      <w:lvlJc w:val="left"/>
      <w:pPr>
        <w:ind w:left="4420" w:hanging="360"/>
      </w:pPr>
      <w:rPr>
        <w:rFonts w:ascii="Wingdings" w:hAnsi="Wingdings" w:hint="default"/>
      </w:rPr>
    </w:lvl>
    <w:lvl w:ilvl="6" w:tplc="140A0001" w:tentative="1">
      <w:start w:val="1"/>
      <w:numFmt w:val="bullet"/>
      <w:lvlText w:val=""/>
      <w:lvlJc w:val="left"/>
      <w:pPr>
        <w:ind w:left="5140" w:hanging="360"/>
      </w:pPr>
      <w:rPr>
        <w:rFonts w:ascii="Symbol" w:hAnsi="Symbol" w:hint="default"/>
      </w:rPr>
    </w:lvl>
    <w:lvl w:ilvl="7" w:tplc="140A0003" w:tentative="1">
      <w:start w:val="1"/>
      <w:numFmt w:val="bullet"/>
      <w:lvlText w:val="o"/>
      <w:lvlJc w:val="left"/>
      <w:pPr>
        <w:ind w:left="5860" w:hanging="360"/>
      </w:pPr>
      <w:rPr>
        <w:rFonts w:ascii="Courier New" w:hAnsi="Courier New" w:cs="Courier New" w:hint="default"/>
      </w:rPr>
    </w:lvl>
    <w:lvl w:ilvl="8" w:tplc="140A0005" w:tentative="1">
      <w:start w:val="1"/>
      <w:numFmt w:val="bullet"/>
      <w:lvlText w:val=""/>
      <w:lvlJc w:val="left"/>
      <w:pPr>
        <w:ind w:left="6580" w:hanging="360"/>
      </w:pPr>
      <w:rPr>
        <w:rFonts w:ascii="Wingdings" w:hAnsi="Wingdings" w:hint="default"/>
      </w:rPr>
    </w:lvl>
  </w:abstractNum>
  <w:abstractNum w:abstractNumId="26" w15:restartNumberingAfterBreak="0">
    <w:nsid w:val="40233A06"/>
    <w:multiLevelType w:val="hybridMultilevel"/>
    <w:tmpl w:val="548E65EC"/>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1453C2A"/>
    <w:multiLevelType w:val="hybridMultilevel"/>
    <w:tmpl w:val="9CC26B40"/>
    <w:lvl w:ilvl="0" w:tplc="0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8" w15:restartNumberingAfterBreak="0">
    <w:nsid w:val="46822741"/>
    <w:multiLevelType w:val="hybridMultilevel"/>
    <w:tmpl w:val="493251BE"/>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468F1517"/>
    <w:multiLevelType w:val="hybridMultilevel"/>
    <w:tmpl w:val="04F6B78E"/>
    <w:lvl w:ilvl="0" w:tplc="140A000D">
      <w:start w:val="1"/>
      <w:numFmt w:val="bullet"/>
      <w:lvlText w:val=""/>
      <w:lvlJc w:val="left"/>
      <w:pPr>
        <w:ind w:left="816" w:hanging="360"/>
      </w:pPr>
      <w:rPr>
        <w:rFonts w:ascii="Wingdings" w:hAnsi="Wingdings" w:hint="default"/>
      </w:rPr>
    </w:lvl>
    <w:lvl w:ilvl="1" w:tplc="140A0003">
      <w:start w:val="1"/>
      <w:numFmt w:val="bullet"/>
      <w:lvlText w:val="o"/>
      <w:lvlJc w:val="left"/>
      <w:pPr>
        <w:ind w:left="1536" w:hanging="360"/>
      </w:pPr>
      <w:rPr>
        <w:rFonts w:ascii="Courier New" w:hAnsi="Courier New" w:cs="Courier New" w:hint="default"/>
      </w:rPr>
    </w:lvl>
    <w:lvl w:ilvl="2" w:tplc="140A0005" w:tentative="1">
      <w:start w:val="1"/>
      <w:numFmt w:val="bullet"/>
      <w:lvlText w:val=""/>
      <w:lvlJc w:val="left"/>
      <w:pPr>
        <w:ind w:left="2256" w:hanging="360"/>
      </w:pPr>
      <w:rPr>
        <w:rFonts w:ascii="Wingdings" w:hAnsi="Wingdings" w:hint="default"/>
      </w:rPr>
    </w:lvl>
    <w:lvl w:ilvl="3" w:tplc="140A0001" w:tentative="1">
      <w:start w:val="1"/>
      <w:numFmt w:val="bullet"/>
      <w:lvlText w:val=""/>
      <w:lvlJc w:val="left"/>
      <w:pPr>
        <w:ind w:left="2976" w:hanging="360"/>
      </w:pPr>
      <w:rPr>
        <w:rFonts w:ascii="Symbol" w:hAnsi="Symbol" w:hint="default"/>
      </w:rPr>
    </w:lvl>
    <w:lvl w:ilvl="4" w:tplc="140A0003" w:tentative="1">
      <w:start w:val="1"/>
      <w:numFmt w:val="bullet"/>
      <w:lvlText w:val="o"/>
      <w:lvlJc w:val="left"/>
      <w:pPr>
        <w:ind w:left="3696" w:hanging="360"/>
      </w:pPr>
      <w:rPr>
        <w:rFonts w:ascii="Courier New" w:hAnsi="Courier New" w:cs="Courier New" w:hint="default"/>
      </w:rPr>
    </w:lvl>
    <w:lvl w:ilvl="5" w:tplc="140A0005" w:tentative="1">
      <w:start w:val="1"/>
      <w:numFmt w:val="bullet"/>
      <w:lvlText w:val=""/>
      <w:lvlJc w:val="left"/>
      <w:pPr>
        <w:ind w:left="4416" w:hanging="360"/>
      </w:pPr>
      <w:rPr>
        <w:rFonts w:ascii="Wingdings" w:hAnsi="Wingdings" w:hint="default"/>
      </w:rPr>
    </w:lvl>
    <w:lvl w:ilvl="6" w:tplc="140A0001" w:tentative="1">
      <w:start w:val="1"/>
      <w:numFmt w:val="bullet"/>
      <w:lvlText w:val=""/>
      <w:lvlJc w:val="left"/>
      <w:pPr>
        <w:ind w:left="5136" w:hanging="360"/>
      </w:pPr>
      <w:rPr>
        <w:rFonts w:ascii="Symbol" w:hAnsi="Symbol" w:hint="default"/>
      </w:rPr>
    </w:lvl>
    <w:lvl w:ilvl="7" w:tplc="140A0003" w:tentative="1">
      <w:start w:val="1"/>
      <w:numFmt w:val="bullet"/>
      <w:lvlText w:val="o"/>
      <w:lvlJc w:val="left"/>
      <w:pPr>
        <w:ind w:left="5856" w:hanging="360"/>
      </w:pPr>
      <w:rPr>
        <w:rFonts w:ascii="Courier New" w:hAnsi="Courier New" w:cs="Courier New" w:hint="default"/>
      </w:rPr>
    </w:lvl>
    <w:lvl w:ilvl="8" w:tplc="140A0005" w:tentative="1">
      <w:start w:val="1"/>
      <w:numFmt w:val="bullet"/>
      <w:lvlText w:val=""/>
      <w:lvlJc w:val="left"/>
      <w:pPr>
        <w:ind w:left="6576" w:hanging="360"/>
      </w:pPr>
      <w:rPr>
        <w:rFonts w:ascii="Wingdings" w:hAnsi="Wingdings" w:hint="default"/>
      </w:rPr>
    </w:lvl>
  </w:abstractNum>
  <w:abstractNum w:abstractNumId="30" w15:restartNumberingAfterBreak="0">
    <w:nsid w:val="48FD5CC4"/>
    <w:multiLevelType w:val="multilevel"/>
    <w:tmpl w:val="4B26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9F1695"/>
    <w:multiLevelType w:val="hybridMultilevel"/>
    <w:tmpl w:val="FBA0F1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A3801B8"/>
    <w:multiLevelType w:val="hybridMultilevel"/>
    <w:tmpl w:val="5A8AE91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3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4B886DDB"/>
    <w:multiLevelType w:val="hybridMultilevel"/>
    <w:tmpl w:val="CABC2554"/>
    <w:lvl w:ilvl="0" w:tplc="140A000B">
      <w:start w:val="1"/>
      <w:numFmt w:val="bullet"/>
      <w:lvlText w:val=""/>
      <w:lvlJc w:val="left"/>
      <w:pPr>
        <w:ind w:left="720" w:hanging="360"/>
      </w:pPr>
      <w:rPr>
        <w:rFonts w:ascii="Wingdings" w:hAnsi="Wingdings" w:hint="default"/>
      </w:rPr>
    </w:lvl>
    <w:lvl w:ilvl="1" w:tplc="672EE34E">
      <w:numFmt w:val="bullet"/>
      <w:lvlText w:val="-"/>
      <w:lvlJc w:val="left"/>
      <w:pPr>
        <w:ind w:left="1628" w:hanging="548"/>
      </w:pPr>
      <w:rPr>
        <w:rFonts w:ascii="Times New Roman" w:eastAsia="SimSun"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04F372D"/>
    <w:multiLevelType w:val="hybridMultilevel"/>
    <w:tmpl w:val="1222F97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0C972EC"/>
    <w:multiLevelType w:val="hybridMultilevel"/>
    <w:tmpl w:val="2C10D8F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31A6505"/>
    <w:multiLevelType w:val="hybridMultilevel"/>
    <w:tmpl w:val="298891D6"/>
    <w:lvl w:ilvl="0" w:tplc="663CA910">
      <w:start w:val="1"/>
      <w:numFmt w:val="bullet"/>
      <w:lvlText w:val=""/>
      <w:lvlJc w:val="left"/>
      <w:pPr>
        <w:ind w:left="648" w:hanging="360"/>
      </w:pPr>
      <w:rPr>
        <w:rFonts w:ascii="Symbol" w:hAnsi="Symbol" w:hint="default"/>
        <w:color w:val="auto"/>
        <w:sz w:val="24"/>
        <w:szCs w:val="24"/>
      </w:rPr>
    </w:lvl>
    <w:lvl w:ilvl="1" w:tplc="140A0003" w:tentative="1">
      <w:start w:val="1"/>
      <w:numFmt w:val="bullet"/>
      <w:lvlText w:val="o"/>
      <w:lvlJc w:val="left"/>
      <w:pPr>
        <w:ind w:left="1368" w:hanging="360"/>
      </w:pPr>
      <w:rPr>
        <w:rFonts w:ascii="Courier New" w:hAnsi="Courier New" w:cs="Courier New" w:hint="default"/>
      </w:rPr>
    </w:lvl>
    <w:lvl w:ilvl="2" w:tplc="140A0005" w:tentative="1">
      <w:start w:val="1"/>
      <w:numFmt w:val="bullet"/>
      <w:lvlText w:val=""/>
      <w:lvlJc w:val="left"/>
      <w:pPr>
        <w:ind w:left="2088" w:hanging="360"/>
      </w:pPr>
      <w:rPr>
        <w:rFonts w:ascii="Wingdings" w:hAnsi="Wingdings" w:hint="default"/>
      </w:rPr>
    </w:lvl>
    <w:lvl w:ilvl="3" w:tplc="140A0001" w:tentative="1">
      <w:start w:val="1"/>
      <w:numFmt w:val="bullet"/>
      <w:lvlText w:val=""/>
      <w:lvlJc w:val="left"/>
      <w:pPr>
        <w:ind w:left="2808" w:hanging="360"/>
      </w:pPr>
      <w:rPr>
        <w:rFonts w:ascii="Symbol" w:hAnsi="Symbol" w:hint="default"/>
      </w:rPr>
    </w:lvl>
    <w:lvl w:ilvl="4" w:tplc="140A0003" w:tentative="1">
      <w:start w:val="1"/>
      <w:numFmt w:val="bullet"/>
      <w:lvlText w:val="o"/>
      <w:lvlJc w:val="left"/>
      <w:pPr>
        <w:ind w:left="3528" w:hanging="360"/>
      </w:pPr>
      <w:rPr>
        <w:rFonts w:ascii="Courier New" w:hAnsi="Courier New" w:cs="Courier New" w:hint="default"/>
      </w:rPr>
    </w:lvl>
    <w:lvl w:ilvl="5" w:tplc="140A0005" w:tentative="1">
      <w:start w:val="1"/>
      <w:numFmt w:val="bullet"/>
      <w:lvlText w:val=""/>
      <w:lvlJc w:val="left"/>
      <w:pPr>
        <w:ind w:left="4248" w:hanging="360"/>
      </w:pPr>
      <w:rPr>
        <w:rFonts w:ascii="Wingdings" w:hAnsi="Wingdings" w:hint="default"/>
      </w:rPr>
    </w:lvl>
    <w:lvl w:ilvl="6" w:tplc="140A0001" w:tentative="1">
      <w:start w:val="1"/>
      <w:numFmt w:val="bullet"/>
      <w:lvlText w:val=""/>
      <w:lvlJc w:val="left"/>
      <w:pPr>
        <w:ind w:left="4968" w:hanging="360"/>
      </w:pPr>
      <w:rPr>
        <w:rFonts w:ascii="Symbol" w:hAnsi="Symbol" w:hint="default"/>
      </w:rPr>
    </w:lvl>
    <w:lvl w:ilvl="7" w:tplc="140A0003" w:tentative="1">
      <w:start w:val="1"/>
      <w:numFmt w:val="bullet"/>
      <w:lvlText w:val="o"/>
      <w:lvlJc w:val="left"/>
      <w:pPr>
        <w:ind w:left="5688" w:hanging="360"/>
      </w:pPr>
      <w:rPr>
        <w:rFonts w:ascii="Courier New" w:hAnsi="Courier New" w:cs="Courier New" w:hint="default"/>
      </w:rPr>
    </w:lvl>
    <w:lvl w:ilvl="8" w:tplc="140A0005" w:tentative="1">
      <w:start w:val="1"/>
      <w:numFmt w:val="bullet"/>
      <w:lvlText w:val=""/>
      <w:lvlJc w:val="left"/>
      <w:pPr>
        <w:ind w:left="6408" w:hanging="360"/>
      </w:pPr>
      <w:rPr>
        <w:rFonts w:ascii="Wingdings" w:hAnsi="Wingdings" w:hint="default"/>
      </w:rPr>
    </w:lvl>
  </w:abstractNum>
  <w:abstractNum w:abstractNumId="37" w15:restartNumberingAfterBreak="0">
    <w:nsid w:val="54516489"/>
    <w:multiLevelType w:val="multilevel"/>
    <w:tmpl w:val="635077D8"/>
    <w:lvl w:ilvl="0">
      <w:start w:val="1"/>
      <w:numFmt w:val="bullet"/>
      <w:lvlText w:val=""/>
      <w:lvlJc w:val="left"/>
      <w:pPr>
        <w:ind w:left="360" w:hanging="360"/>
      </w:pPr>
      <w:rPr>
        <w:rFonts w:ascii="Symbol" w:hAnsi="Symbol" w:hint="default"/>
        <w:b/>
        <w:bCs/>
        <w:sz w:val="22"/>
        <w:szCs w:val="22"/>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38" w15:restartNumberingAfterBreak="0">
    <w:nsid w:val="57AE7F4D"/>
    <w:multiLevelType w:val="hybridMultilevel"/>
    <w:tmpl w:val="B4FE0996"/>
    <w:lvl w:ilvl="0" w:tplc="140A000F">
      <w:start w:val="1"/>
      <w:numFmt w:val="decimal"/>
      <w:lvlText w:val="%1."/>
      <w:lvlJc w:val="left"/>
      <w:pPr>
        <w:ind w:left="-1072" w:hanging="360"/>
      </w:pPr>
      <w:rPr>
        <w:rFonts w:hint="default"/>
        <w:b w:val="0"/>
      </w:rPr>
    </w:lvl>
    <w:lvl w:ilvl="1" w:tplc="140A0019">
      <w:start w:val="1"/>
      <w:numFmt w:val="lowerLetter"/>
      <w:lvlText w:val="%2."/>
      <w:lvlJc w:val="left"/>
      <w:pPr>
        <w:ind w:left="-352" w:hanging="360"/>
      </w:pPr>
    </w:lvl>
    <w:lvl w:ilvl="2" w:tplc="140A001B" w:tentative="1">
      <w:start w:val="1"/>
      <w:numFmt w:val="lowerRoman"/>
      <w:lvlText w:val="%3."/>
      <w:lvlJc w:val="right"/>
      <w:pPr>
        <w:ind w:left="368" w:hanging="180"/>
      </w:pPr>
    </w:lvl>
    <w:lvl w:ilvl="3" w:tplc="140A000F" w:tentative="1">
      <w:start w:val="1"/>
      <w:numFmt w:val="decimal"/>
      <w:lvlText w:val="%4."/>
      <w:lvlJc w:val="left"/>
      <w:pPr>
        <w:ind w:left="1088" w:hanging="360"/>
      </w:pPr>
    </w:lvl>
    <w:lvl w:ilvl="4" w:tplc="140A0019" w:tentative="1">
      <w:start w:val="1"/>
      <w:numFmt w:val="lowerLetter"/>
      <w:lvlText w:val="%5."/>
      <w:lvlJc w:val="left"/>
      <w:pPr>
        <w:ind w:left="1808" w:hanging="360"/>
      </w:pPr>
    </w:lvl>
    <w:lvl w:ilvl="5" w:tplc="140A001B" w:tentative="1">
      <w:start w:val="1"/>
      <w:numFmt w:val="lowerRoman"/>
      <w:lvlText w:val="%6."/>
      <w:lvlJc w:val="right"/>
      <w:pPr>
        <w:ind w:left="2528" w:hanging="180"/>
      </w:pPr>
    </w:lvl>
    <w:lvl w:ilvl="6" w:tplc="140A000F" w:tentative="1">
      <w:start w:val="1"/>
      <w:numFmt w:val="decimal"/>
      <w:lvlText w:val="%7."/>
      <w:lvlJc w:val="left"/>
      <w:pPr>
        <w:ind w:left="3248" w:hanging="360"/>
      </w:pPr>
    </w:lvl>
    <w:lvl w:ilvl="7" w:tplc="140A0019" w:tentative="1">
      <w:start w:val="1"/>
      <w:numFmt w:val="lowerLetter"/>
      <w:lvlText w:val="%8."/>
      <w:lvlJc w:val="left"/>
      <w:pPr>
        <w:ind w:left="3968" w:hanging="360"/>
      </w:pPr>
    </w:lvl>
    <w:lvl w:ilvl="8" w:tplc="140A001B" w:tentative="1">
      <w:start w:val="1"/>
      <w:numFmt w:val="lowerRoman"/>
      <w:lvlText w:val="%9."/>
      <w:lvlJc w:val="right"/>
      <w:pPr>
        <w:ind w:left="4688" w:hanging="180"/>
      </w:pPr>
    </w:lvl>
  </w:abstractNum>
  <w:abstractNum w:abstractNumId="39" w15:restartNumberingAfterBreak="0">
    <w:nsid w:val="57C73127"/>
    <w:multiLevelType w:val="hybridMultilevel"/>
    <w:tmpl w:val="E5A81972"/>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57D37D4C"/>
    <w:multiLevelType w:val="multilevel"/>
    <w:tmpl w:val="9DD0E52E"/>
    <w:lvl w:ilvl="0">
      <w:start w:val="1"/>
      <w:numFmt w:val="bullet"/>
      <w:lvlText w:val=""/>
      <w:lvlJc w:val="left"/>
      <w:pPr>
        <w:ind w:left="360" w:hanging="360"/>
      </w:pPr>
      <w:rPr>
        <w:rFonts w:ascii="Symbol" w:hAnsi="Symbol" w:hint="default"/>
        <w:b/>
        <w:bCs/>
        <w:sz w:val="22"/>
        <w:szCs w:val="22"/>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41" w15:restartNumberingAfterBreak="0">
    <w:nsid w:val="58EF1761"/>
    <w:multiLevelType w:val="hybridMultilevel"/>
    <w:tmpl w:val="0ED67A86"/>
    <w:lvl w:ilvl="0" w:tplc="140A0001">
      <w:start w:val="1"/>
      <w:numFmt w:val="bullet"/>
      <w:lvlText w:val=""/>
      <w:lvlJc w:val="left"/>
      <w:pPr>
        <w:ind w:left="1180" w:hanging="360"/>
      </w:pPr>
      <w:rPr>
        <w:rFonts w:ascii="Symbol" w:hAnsi="Symbol" w:hint="default"/>
      </w:rPr>
    </w:lvl>
    <w:lvl w:ilvl="1" w:tplc="140A0003" w:tentative="1">
      <w:start w:val="1"/>
      <w:numFmt w:val="bullet"/>
      <w:lvlText w:val="o"/>
      <w:lvlJc w:val="left"/>
      <w:pPr>
        <w:ind w:left="1900" w:hanging="360"/>
      </w:pPr>
      <w:rPr>
        <w:rFonts w:ascii="Courier New" w:hAnsi="Courier New" w:cs="Courier New" w:hint="default"/>
      </w:rPr>
    </w:lvl>
    <w:lvl w:ilvl="2" w:tplc="140A0005" w:tentative="1">
      <w:start w:val="1"/>
      <w:numFmt w:val="bullet"/>
      <w:lvlText w:val=""/>
      <w:lvlJc w:val="left"/>
      <w:pPr>
        <w:ind w:left="2620" w:hanging="360"/>
      </w:pPr>
      <w:rPr>
        <w:rFonts w:ascii="Wingdings" w:hAnsi="Wingdings" w:hint="default"/>
      </w:rPr>
    </w:lvl>
    <w:lvl w:ilvl="3" w:tplc="140A0001" w:tentative="1">
      <w:start w:val="1"/>
      <w:numFmt w:val="bullet"/>
      <w:lvlText w:val=""/>
      <w:lvlJc w:val="left"/>
      <w:pPr>
        <w:ind w:left="3340" w:hanging="360"/>
      </w:pPr>
      <w:rPr>
        <w:rFonts w:ascii="Symbol" w:hAnsi="Symbol" w:hint="default"/>
      </w:rPr>
    </w:lvl>
    <w:lvl w:ilvl="4" w:tplc="140A0003" w:tentative="1">
      <w:start w:val="1"/>
      <w:numFmt w:val="bullet"/>
      <w:lvlText w:val="o"/>
      <w:lvlJc w:val="left"/>
      <w:pPr>
        <w:ind w:left="4060" w:hanging="360"/>
      </w:pPr>
      <w:rPr>
        <w:rFonts w:ascii="Courier New" w:hAnsi="Courier New" w:cs="Courier New" w:hint="default"/>
      </w:rPr>
    </w:lvl>
    <w:lvl w:ilvl="5" w:tplc="140A0005" w:tentative="1">
      <w:start w:val="1"/>
      <w:numFmt w:val="bullet"/>
      <w:lvlText w:val=""/>
      <w:lvlJc w:val="left"/>
      <w:pPr>
        <w:ind w:left="4780" w:hanging="360"/>
      </w:pPr>
      <w:rPr>
        <w:rFonts w:ascii="Wingdings" w:hAnsi="Wingdings" w:hint="default"/>
      </w:rPr>
    </w:lvl>
    <w:lvl w:ilvl="6" w:tplc="140A0001" w:tentative="1">
      <w:start w:val="1"/>
      <w:numFmt w:val="bullet"/>
      <w:lvlText w:val=""/>
      <w:lvlJc w:val="left"/>
      <w:pPr>
        <w:ind w:left="5500" w:hanging="360"/>
      </w:pPr>
      <w:rPr>
        <w:rFonts w:ascii="Symbol" w:hAnsi="Symbol" w:hint="default"/>
      </w:rPr>
    </w:lvl>
    <w:lvl w:ilvl="7" w:tplc="140A0003" w:tentative="1">
      <w:start w:val="1"/>
      <w:numFmt w:val="bullet"/>
      <w:lvlText w:val="o"/>
      <w:lvlJc w:val="left"/>
      <w:pPr>
        <w:ind w:left="6220" w:hanging="360"/>
      </w:pPr>
      <w:rPr>
        <w:rFonts w:ascii="Courier New" w:hAnsi="Courier New" w:cs="Courier New" w:hint="default"/>
      </w:rPr>
    </w:lvl>
    <w:lvl w:ilvl="8" w:tplc="140A0005" w:tentative="1">
      <w:start w:val="1"/>
      <w:numFmt w:val="bullet"/>
      <w:lvlText w:val=""/>
      <w:lvlJc w:val="left"/>
      <w:pPr>
        <w:ind w:left="6940" w:hanging="360"/>
      </w:pPr>
      <w:rPr>
        <w:rFonts w:ascii="Wingdings" w:hAnsi="Wingdings" w:hint="default"/>
      </w:rPr>
    </w:lvl>
  </w:abstractNum>
  <w:abstractNum w:abstractNumId="42" w15:restartNumberingAfterBreak="0">
    <w:nsid w:val="5AAE0700"/>
    <w:multiLevelType w:val="hybridMultilevel"/>
    <w:tmpl w:val="F050C34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2BD4256"/>
    <w:multiLevelType w:val="hybridMultilevel"/>
    <w:tmpl w:val="28F0CD80"/>
    <w:lvl w:ilvl="0" w:tplc="5A2A9918">
      <w:start w:val="1"/>
      <w:numFmt w:val="decimal"/>
      <w:lvlText w:val="%1."/>
      <w:lvlJc w:val="left"/>
      <w:pPr>
        <w:tabs>
          <w:tab w:val="num" w:pos="360"/>
        </w:tabs>
        <w:ind w:left="36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4" w15:restartNumberingAfterBreak="0">
    <w:nsid w:val="63AD2A29"/>
    <w:multiLevelType w:val="hybridMultilevel"/>
    <w:tmpl w:val="7B1A2A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5D86F22"/>
    <w:multiLevelType w:val="hybridMultilevel"/>
    <w:tmpl w:val="7A8E3940"/>
    <w:lvl w:ilvl="0" w:tplc="CBB4534C">
      <w:start w:val="1"/>
      <w:numFmt w:val="bullet"/>
      <w:lvlText w:val="•"/>
      <w:lvlJc w:val="left"/>
      <w:pPr>
        <w:tabs>
          <w:tab w:val="num" w:pos="720"/>
        </w:tabs>
        <w:ind w:left="720" w:hanging="360"/>
      </w:pPr>
      <w:rPr>
        <w:rFonts w:ascii="Times New Roman" w:hAnsi="Times New Roman" w:hint="default"/>
      </w:rPr>
    </w:lvl>
    <w:lvl w:ilvl="1" w:tplc="EEBEAFF4" w:tentative="1">
      <w:start w:val="1"/>
      <w:numFmt w:val="bullet"/>
      <w:lvlText w:val="•"/>
      <w:lvlJc w:val="left"/>
      <w:pPr>
        <w:tabs>
          <w:tab w:val="num" w:pos="1440"/>
        </w:tabs>
        <w:ind w:left="1440" w:hanging="360"/>
      </w:pPr>
      <w:rPr>
        <w:rFonts w:ascii="Times New Roman" w:hAnsi="Times New Roman" w:hint="default"/>
      </w:rPr>
    </w:lvl>
    <w:lvl w:ilvl="2" w:tplc="BD80551E" w:tentative="1">
      <w:start w:val="1"/>
      <w:numFmt w:val="bullet"/>
      <w:lvlText w:val="•"/>
      <w:lvlJc w:val="left"/>
      <w:pPr>
        <w:tabs>
          <w:tab w:val="num" w:pos="2160"/>
        </w:tabs>
        <w:ind w:left="2160" w:hanging="360"/>
      </w:pPr>
      <w:rPr>
        <w:rFonts w:ascii="Times New Roman" w:hAnsi="Times New Roman" w:hint="default"/>
      </w:rPr>
    </w:lvl>
    <w:lvl w:ilvl="3" w:tplc="D10E9446" w:tentative="1">
      <w:start w:val="1"/>
      <w:numFmt w:val="bullet"/>
      <w:lvlText w:val="•"/>
      <w:lvlJc w:val="left"/>
      <w:pPr>
        <w:tabs>
          <w:tab w:val="num" w:pos="2880"/>
        </w:tabs>
        <w:ind w:left="2880" w:hanging="360"/>
      </w:pPr>
      <w:rPr>
        <w:rFonts w:ascii="Times New Roman" w:hAnsi="Times New Roman" w:hint="default"/>
      </w:rPr>
    </w:lvl>
    <w:lvl w:ilvl="4" w:tplc="A43AE56E" w:tentative="1">
      <w:start w:val="1"/>
      <w:numFmt w:val="bullet"/>
      <w:lvlText w:val="•"/>
      <w:lvlJc w:val="left"/>
      <w:pPr>
        <w:tabs>
          <w:tab w:val="num" w:pos="3600"/>
        </w:tabs>
        <w:ind w:left="3600" w:hanging="360"/>
      </w:pPr>
      <w:rPr>
        <w:rFonts w:ascii="Times New Roman" w:hAnsi="Times New Roman" w:hint="default"/>
      </w:rPr>
    </w:lvl>
    <w:lvl w:ilvl="5" w:tplc="470ADED2" w:tentative="1">
      <w:start w:val="1"/>
      <w:numFmt w:val="bullet"/>
      <w:lvlText w:val="•"/>
      <w:lvlJc w:val="left"/>
      <w:pPr>
        <w:tabs>
          <w:tab w:val="num" w:pos="4320"/>
        </w:tabs>
        <w:ind w:left="4320" w:hanging="360"/>
      </w:pPr>
      <w:rPr>
        <w:rFonts w:ascii="Times New Roman" w:hAnsi="Times New Roman" w:hint="default"/>
      </w:rPr>
    </w:lvl>
    <w:lvl w:ilvl="6" w:tplc="AF4205D8" w:tentative="1">
      <w:start w:val="1"/>
      <w:numFmt w:val="bullet"/>
      <w:lvlText w:val="•"/>
      <w:lvlJc w:val="left"/>
      <w:pPr>
        <w:tabs>
          <w:tab w:val="num" w:pos="5040"/>
        </w:tabs>
        <w:ind w:left="5040" w:hanging="360"/>
      </w:pPr>
      <w:rPr>
        <w:rFonts w:ascii="Times New Roman" w:hAnsi="Times New Roman" w:hint="default"/>
      </w:rPr>
    </w:lvl>
    <w:lvl w:ilvl="7" w:tplc="ADA4DAE4" w:tentative="1">
      <w:start w:val="1"/>
      <w:numFmt w:val="bullet"/>
      <w:lvlText w:val="•"/>
      <w:lvlJc w:val="left"/>
      <w:pPr>
        <w:tabs>
          <w:tab w:val="num" w:pos="5760"/>
        </w:tabs>
        <w:ind w:left="5760" w:hanging="360"/>
      </w:pPr>
      <w:rPr>
        <w:rFonts w:ascii="Times New Roman" w:hAnsi="Times New Roman" w:hint="default"/>
      </w:rPr>
    </w:lvl>
    <w:lvl w:ilvl="8" w:tplc="EC6A4044"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678223F0"/>
    <w:multiLevelType w:val="hybridMultilevel"/>
    <w:tmpl w:val="9C0871CE"/>
    <w:lvl w:ilvl="0" w:tplc="A244A8B0">
      <w:start w:val="1"/>
      <w:numFmt w:val="decimal"/>
      <w:lvlText w:val="%1."/>
      <w:lvlJc w:val="left"/>
      <w:pPr>
        <w:ind w:left="862" w:hanging="360"/>
      </w:pPr>
      <w:rPr>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47" w15:restartNumberingAfterBreak="0">
    <w:nsid w:val="6A771D2C"/>
    <w:multiLevelType w:val="multilevel"/>
    <w:tmpl w:val="60368894"/>
    <w:lvl w:ilvl="0">
      <w:start w:val="1"/>
      <w:numFmt w:val="decimal"/>
      <w:lvlText w:val="%1."/>
      <w:lvlJc w:val="left"/>
      <w:pPr>
        <w:ind w:left="360" w:hanging="360"/>
      </w:pPr>
      <w:rPr>
        <w:rFonts w:hint="default"/>
        <w:b/>
        <w:bCs/>
        <w:sz w:val="22"/>
        <w:szCs w:val="22"/>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48" w15:restartNumberingAfterBreak="0">
    <w:nsid w:val="6BC06A67"/>
    <w:multiLevelType w:val="hybridMultilevel"/>
    <w:tmpl w:val="675C92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EB31831"/>
    <w:multiLevelType w:val="hybridMultilevel"/>
    <w:tmpl w:val="7C22806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72196A23"/>
    <w:multiLevelType w:val="hybridMultilevel"/>
    <w:tmpl w:val="1668E8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7262679E"/>
    <w:multiLevelType w:val="hybridMultilevel"/>
    <w:tmpl w:val="AD0C22AA"/>
    <w:lvl w:ilvl="0" w:tplc="74C295F6">
      <w:start w:val="2"/>
      <w:numFmt w:val="decimal"/>
      <w:lvlText w:val="%1."/>
      <w:lvlJc w:val="left"/>
      <w:pPr>
        <w:ind w:left="720" w:hanging="360"/>
      </w:pPr>
      <w:rPr>
        <w:rFonts w:cs="Tahoma"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741B7DC7"/>
    <w:multiLevelType w:val="hybridMultilevel"/>
    <w:tmpl w:val="5D54EFD6"/>
    <w:lvl w:ilvl="0" w:tplc="4FE6C0FC">
      <w:start w:val="1"/>
      <w:numFmt w:val="upperRoman"/>
      <w:lvlText w:val="%1."/>
      <w:lvlJc w:val="right"/>
      <w:pPr>
        <w:ind w:left="720" w:hanging="360"/>
      </w:pPr>
      <w:rPr>
        <w:rFonts w:asciiTheme="minorHAnsi" w:hAnsiTheme="minorHAnsi" w:hint="default"/>
        <w:color w:val="1F497D" w:themeColor="text2"/>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74B935B4"/>
    <w:multiLevelType w:val="multilevel"/>
    <w:tmpl w:val="F5927082"/>
    <w:lvl w:ilvl="0">
      <w:start w:val="1"/>
      <w:numFmt w:val="bullet"/>
      <w:lvlText w:val="▪"/>
      <w:lvlJc w:val="left"/>
      <w:pPr>
        <w:ind w:left="359" w:firstLine="708"/>
      </w:pPr>
      <w:rPr>
        <w:rFonts w:ascii="Arial" w:eastAsia="Arial" w:hAnsi="Arial" w:cs="Arial"/>
      </w:rPr>
    </w:lvl>
    <w:lvl w:ilvl="1">
      <w:start w:val="1"/>
      <w:numFmt w:val="bullet"/>
      <w:lvlText w:val="o"/>
      <w:lvlJc w:val="left"/>
      <w:pPr>
        <w:ind w:left="1079" w:firstLine="1428"/>
      </w:pPr>
      <w:rPr>
        <w:rFonts w:ascii="Arial" w:eastAsia="Arial" w:hAnsi="Arial" w:cs="Arial"/>
      </w:rPr>
    </w:lvl>
    <w:lvl w:ilvl="2">
      <w:start w:val="1"/>
      <w:numFmt w:val="bullet"/>
      <w:lvlText w:val="▪"/>
      <w:lvlJc w:val="left"/>
      <w:pPr>
        <w:ind w:left="1799" w:firstLine="2148"/>
      </w:pPr>
      <w:rPr>
        <w:rFonts w:ascii="Arial" w:eastAsia="Arial" w:hAnsi="Arial" w:cs="Arial"/>
      </w:rPr>
    </w:lvl>
    <w:lvl w:ilvl="3">
      <w:start w:val="1"/>
      <w:numFmt w:val="bullet"/>
      <w:lvlText w:val="●"/>
      <w:lvlJc w:val="left"/>
      <w:pPr>
        <w:ind w:left="2519" w:firstLine="2868"/>
      </w:pPr>
      <w:rPr>
        <w:rFonts w:ascii="Arial" w:eastAsia="Arial" w:hAnsi="Arial" w:cs="Arial"/>
      </w:rPr>
    </w:lvl>
    <w:lvl w:ilvl="4">
      <w:start w:val="1"/>
      <w:numFmt w:val="bullet"/>
      <w:lvlText w:val="o"/>
      <w:lvlJc w:val="left"/>
      <w:pPr>
        <w:ind w:left="3239" w:firstLine="3588"/>
      </w:pPr>
      <w:rPr>
        <w:rFonts w:ascii="Arial" w:eastAsia="Arial" w:hAnsi="Arial" w:cs="Arial"/>
      </w:rPr>
    </w:lvl>
    <w:lvl w:ilvl="5">
      <w:start w:val="1"/>
      <w:numFmt w:val="bullet"/>
      <w:lvlText w:val="▪"/>
      <w:lvlJc w:val="left"/>
      <w:pPr>
        <w:ind w:left="3959" w:firstLine="4308"/>
      </w:pPr>
      <w:rPr>
        <w:rFonts w:ascii="Arial" w:eastAsia="Arial" w:hAnsi="Arial" w:cs="Arial"/>
      </w:rPr>
    </w:lvl>
    <w:lvl w:ilvl="6">
      <w:start w:val="1"/>
      <w:numFmt w:val="bullet"/>
      <w:lvlText w:val="●"/>
      <w:lvlJc w:val="left"/>
      <w:pPr>
        <w:ind w:left="4679" w:firstLine="5028"/>
      </w:pPr>
      <w:rPr>
        <w:rFonts w:ascii="Arial" w:eastAsia="Arial" w:hAnsi="Arial" w:cs="Arial"/>
      </w:rPr>
    </w:lvl>
    <w:lvl w:ilvl="7">
      <w:start w:val="1"/>
      <w:numFmt w:val="bullet"/>
      <w:lvlText w:val="o"/>
      <w:lvlJc w:val="left"/>
      <w:pPr>
        <w:ind w:left="5399" w:firstLine="5748"/>
      </w:pPr>
      <w:rPr>
        <w:rFonts w:ascii="Arial" w:eastAsia="Arial" w:hAnsi="Arial" w:cs="Arial"/>
      </w:rPr>
    </w:lvl>
    <w:lvl w:ilvl="8">
      <w:start w:val="1"/>
      <w:numFmt w:val="bullet"/>
      <w:lvlText w:val="▪"/>
      <w:lvlJc w:val="left"/>
      <w:pPr>
        <w:ind w:left="6119" w:firstLine="6468"/>
      </w:pPr>
      <w:rPr>
        <w:rFonts w:ascii="Arial" w:eastAsia="Arial" w:hAnsi="Arial" w:cs="Arial"/>
      </w:rPr>
    </w:lvl>
  </w:abstractNum>
  <w:abstractNum w:abstractNumId="54" w15:restartNumberingAfterBreak="0">
    <w:nsid w:val="781805C5"/>
    <w:multiLevelType w:val="hybridMultilevel"/>
    <w:tmpl w:val="EEA6EE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7CE36CB8"/>
    <w:multiLevelType w:val="hybridMultilevel"/>
    <w:tmpl w:val="42C2802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6" w15:restartNumberingAfterBreak="0">
    <w:nsid w:val="7D9A55F9"/>
    <w:multiLevelType w:val="hybridMultilevel"/>
    <w:tmpl w:val="CFE8ADE2"/>
    <w:lvl w:ilvl="0" w:tplc="C60EBCCA">
      <w:start w:val="1"/>
      <w:numFmt w:val="decimal"/>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5"/>
  </w:num>
  <w:num w:numId="2">
    <w:abstractNumId w:val="46"/>
  </w:num>
  <w:num w:numId="3">
    <w:abstractNumId w:val="48"/>
  </w:num>
  <w:num w:numId="4">
    <w:abstractNumId w:val="47"/>
  </w:num>
  <w:num w:numId="5">
    <w:abstractNumId w:val="8"/>
  </w:num>
  <w:num w:numId="6">
    <w:abstractNumId w:val="36"/>
  </w:num>
  <w:num w:numId="7">
    <w:abstractNumId w:val="39"/>
  </w:num>
  <w:num w:numId="8">
    <w:abstractNumId w:val="52"/>
  </w:num>
  <w:num w:numId="9">
    <w:abstractNumId w:val="53"/>
  </w:num>
  <w:num w:numId="10">
    <w:abstractNumId w:val="42"/>
  </w:num>
  <w:num w:numId="11">
    <w:abstractNumId w:val="13"/>
  </w:num>
  <w:num w:numId="12">
    <w:abstractNumId w:val="7"/>
  </w:num>
  <w:num w:numId="13">
    <w:abstractNumId w:val="31"/>
  </w:num>
  <w:num w:numId="14">
    <w:abstractNumId w:val="5"/>
  </w:num>
  <w:num w:numId="15">
    <w:abstractNumId w:val="20"/>
  </w:num>
  <w:num w:numId="16">
    <w:abstractNumId w:val="1"/>
  </w:num>
  <w:num w:numId="17">
    <w:abstractNumId w:val="18"/>
  </w:num>
  <w:num w:numId="18">
    <w:abstractNumId w:val="21"/>
  </w:num>
  <w:num w:numId="19">
    <w:abstractNumId w:val="10"/>
  </w:num>
  <w:num w:numId="20">
    <w:abstractNumId w:val="22"/>
  </w:num>
  <w:num w:numId="21">
    <w:abstractNumId w:val="44"/>
  </w:num>
  <w:num w:numId="22">
    <w:abstractNumId w:val="11"/>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50"/>
  </w:num>
  <w:num w:numId="26">
    <w:abstractNumId w:val="9"/>
  </w:num>
  <w:num w:numId="27">
    <w:abstractNumId w:val="19"/>
  </w:num>
  <w:num w:numId="28">
    <w:abstractNumId w:val="56"/>
  </w:num>
  <w:num w:numId="29">
    <w:abstractNumId w:val="51"/>
  </w:num>
  <w:num w:numId="30">
    <w:abstractNumId w:val="45"/>
  </w:num>
  <w:num w:numId="31">
    <w:abstractNumId w:val="23"/>
  </w:num>
  <w:num w:numId="32">
    <w:abstractNumId w:val="29"/>
  </w:num>
  <w:num w:numId="33">
    <w:abstractNumId w:val="17"/>
  </w:num>
  <w:num w:numId="34">
    <w:abstractNumId w:val="26"/>
  </w:num>
  <w:num w:numId="35">
    <w:abstractNumId w:val="35"/>
  </w:num>
  <w:num w:numId="36">
    <w:abstractNumId w:val="25"/>
  </w:num>
  <w:num w:numId="37">
    <w:abstractNumId w:val="33"/>
  </w:num>
  <w:num w:numId="38">
    <w:abstractNumId w:val="49"/>
  </w:num>
  <w:num w:numId="39">
    <w:abstractNumId w:val="27"/>
  </w:num>
  <w:num w:numId="40">
    <w:abstractNumId w:val="14"/>
  </w:num>
  <w:num w:numId="41">
    <w:abstractNumId w:val="6"/>
  </w:num>
  <w:num w:numId="42">
    <w:abstractNumId w:val="28"/>
  </w:num>
  <w:num w:numId="43">
    <w:abstractNumId w:val="3"/>
  </w:num>
  <w:num w:numId="44">
    <w:abstractNumId w:val="41"/>
  </w:num>
  <w:num w:numId="45">
    <w:abstractNumId w:val="43"/>
  </w:num>
  <w:num w:numId="46">
    <w:abstractNumId w:val="4"/>
  </w:num>
  <w:num w:numId="47">
    <w:abstractNumId w:val="16"/>
  </w:num>
  <w:num w:numId="48">
    <w:abstractNumId w:val="32"/>
  </w:num>
  <w:num w:numId="49">
    <w:abstractNumId w:val="2"/>
  </w:num>
  <w:num w:numId="50">
    <w:abstractNumId w:val="30"/>
  </w:num>
  <w:num w:numId="51">
    <w:abstractNumId w:val="54"/>
  </w:num>
  <w:num w:numId="52">
    <w:abstractNumId w:val="24"/>
  </w:num>
  <w:num w:numId="53">
    <w:abstractNumId w:val="55"/>
  </w:num>
  <w:num w:numId="54">
    <w:abstractNumId w:val="0"/>
  </w:num>
  <w:num w:numId="55">
    <w:abstractNumId w:val="34"/>
  </w:num>
  <w:num w:numId="56">
    <w:abstractNumId w:val="37"/>
  </w:num>
  <w:num w:numId="57">
    <w:abstractNumId w:val="12"/>
  </w:num>
  <w:num w:numId="58">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BC1"/>
    <w:rsid w:val="0000401E"/>
    <w:rsid w:val="00005191"/>
    <w:rsid w:val="000054F8"/>
    <w:rsid w:val="00012C47"/>
    <w:rsid w:val="00012D91"/>
    <w:rsid w:val="000143F6"/>
    <w:rsid w:val="000154B8"/>
    <w:rsid w:val="00016030"/>
    <w:rsid w:val="000166C5"/>
    <w:rsid w:val="00024FCF"/>
    <w:rsid w:val="00026C13"/>
    <w:rsid w:val="00027B1A"/>
    <w:rsid w:val="00032960"/>
    <w:rsid w:val="00037451"/>
    <w:rsid w:val="00041350"/>
    <w:rsid w:val="00041356"/>
    <w:rsid w:val="00041B81"/>
    <w:rsid w:val="00043E6B"/>
    <w:rsid w:val="00046FCC"/>
    <w:rsid w:val="000517E9"/>
    <w:rsid w:val="00052312"/>
    <w:rsid w:val="000523BD"/>
    <w:rsid w:val="00053175"/>
    <w:rsid w:val="00060386"/>
    <w:rsid w:val="00061856"/>
    <w:rsid w:val="000620F6"/>
    <w:rsid w:val="00062AAE"/>
    <w:rsid w:val="00065A63"/>
    <w:rsid w:val="000707C1"/>
    <w:rsid w:val="0007084C"/>
    <w:rsid w:val="000734D2"/>
    <w:rsid w:val="00091CF0"/>
    <w:rsid w:val="000942FE"/>
    <w:rsid w:val="00096C68"/>
    <w:rsid w:val="000A33EB"/>
    <w:rsid w:val="000A4613"/>
    <w:rsid w:val="000A4669"/>
    <w:rsid w:val="000A47D6"/>
    <w:rsid w:val="000A576F"/>
    <w:rsid w:val="000A7768"/>
    <w:rsid w:val="000A786C"/>
    <w:rsid w:val="000B022F"/>
    <w:rsid w:val="000B072E"/>
    <w:rsid w:val="000B2D56"/>
    <w:rsid w:val="000B769B"/>
    <w:rsid w:val="000C178E"/>
    <w:rsid w:val="000C5262"/>
    <w:rsid w:val="000C7D3D"/>
    <w:rsid w:val="000C7ECD"/>
    <w:rsid w:val="000D070E"/>
    <w:rsid w:val="000D1DA1"/>
    <w:rsid w:val="000D2BCA"/>
    <w:rsid w:val="000D5849"/>
    <w:rsid w:val="000E23B4"/>
    <w:rsid w:val="000E7198"/>
    <w:rsid w:val="000F06E6"/>
    <w:rsid w:val="001050A6"/>
    <w:rsid w:val="00105E55"/>
    <w:rsid w:val="00106B9C"/>
    <w:rsid w:val="001070AA"/>
    <w:rsid w:val="001201B3"/>
    <w:rsid w:val="001257E3"/>
    <w:rsid w:val="00126571"/>
    <w:rsid w:val="00127889"/>
    <w:rsid w:val="001301C2"/>
    <w:rsid w:val="00130349"/>
    <w:rsid w:val="0013627F"/>
    <w:rsid w:val="001418DA"/>
    <w:rsid w:val="00141CE8"/>
    <w:rsid w:val="001425D6"/>
    <w:rsid w:val="00143478"/>
    <w:rsid w:val="0014716E"/>
    <w:rsid w:val="001504D8"/>
    <w:rsid w:val="00157BC1"/>
    <w:rsid w:val="00162309"/>
    <w:rsid w:val="00162F6A"/>
    <w:rsid w:val="00170879"/>
    <w:rsid w:val="00173F58"/>
    <w:rsid w:val="00181386"/>
    <w:rsid w:val="001839A2"/>
    <w:rsid w:val="00187F61"/>
    <w:rsid w:val="0019027E"/>
    <w:rsid w:val="00190434"/>
    <w:rsid w:val="0019328A"/>
    <w:rsid w:val="00193F41"/>
    <w:rsid w:val="00196B61"/>
    <w:rsid w:val="001A0107"/>
    <w:rsid w:val="001A21F2"/>
    <w:rsid w:val="001A3126"/>
    <w:rsid w:val="001A6ADF"/>
    <w:rsid w:val="001B0C87"/>
    <w:rsid w:val="001C0C8F"/>
    <w:rsid w:val="001C2777"/>
    <w:rsid w:val="001C5197"/>
    <w:rsid w:val="001D1F77"/>
    <w:rsid w:val="001D6C53"/>
    <w:rsid w:val="001E1B94"/>
    <w:rsid w:val="001E245B"/>
    <w:rsid w:val="001E2724"/>
    <w:rsid w:val="001E51FF"/>
    <w:rsid w:val="001E5AAE"/>
    <w:rsid w:val="001F0373"/>
    <w:rsid w:val="001F3657"/>
    <w:rsid w:val="001F4B92"/>
    <w:rsid w:val="001F4C3E"/>
    <w:rsid w:val="001F54F0"/>
    <w:rsid w:val="00202DCD"/>
    <w:rsid w:val="00206C62"/>
    <w:rsid w:val="0021396B"/>
    <w:rsid w:val="00215C02"/>
    <w:rsid w:val="00217060"/>
    <w:rsid w:val="002177D9"/>
    <w:rsid w:val="002202FC"/>
    <w:rsid w:val="00222AB0"/>
    <w:rsid w:val="00225033"/>
    <w:rsid w:val="00230EC7"/>
    <w:rsid w:val="00231B07"/>
    <w:rsid w:val="00232735"/>
    <w:rsid w:val="0023418E"/>
    <w:rsid w:val="00237DBB"/>
    <w:rsid w:val="00243858"/>
    <w:rsid w:val="00246C29"/>
    <w:rsid w:val="0025031A"/>
    <w:rsid w:val="00253714"/>
    <w:rsid w:val="00255B76"/>
    <w:rsid w:val="0025639B"/>
    <w:rsid w:val="00257D96"/>
    <w:rsid w:val="00261F6D"/>
    <w:rsid w:val="00261FE0"/>
    <w:rsid w:val="002641B3"/>
    <w:rsid w:val="002655DD"/>
    <w:rsid w:val="00265D1D"/>
    <w:rsid w:val="00276360"/>
    <w:rsid w:val="00276430"/>
    <w:rsid w:val="002776BD"/>
    <w:rsid w:val="00283DD4"/>
    <w:rsid w:val="00286566"/>
    <w:rsid w:val="0028659D"/>
    <w:rsid w:val="002871CE"/>
    <w:rsid w:val="00296384"/>
    <w:rsid w:val="002A05B7"/>
    <w:rsid w:val="002A32E6"/>
    <w:rsid w:val="002A472B"/>
    <w:rsid w:val="002B0C13"/>
    <w:rsid w:val="002B22A2"/>
    <w:rsid w:val="002B3944"/>
    <w:rsid w:val="002B5305"/>
    <w:rsid w:val="002B607C"/>
    <w:rsid w:val="002B75FD"/>
    <w:rsid w:val="002B7A93"/>
    <w:rsid w:val="002C15F3"/>
    <w:rsid w:val="002C3718"/>
    <w:rsid w:val="002C4769"/>
    <w:rsid w:val="002C5F05"/>
    <w:rsid w:val="002C63C2"/>
    <w:rsid w:val="002D2A63"/>
    <w:rsid w:val="002D7B73"/>
    <w:rsid w:val="002E2AFC"/>
    <w:rsid w:val="002E41E7"/>
    <w:rsid w:val="002E5533"/>
    <w:rsid w:val="002E7F96"/>
    <w:rsid w:val="002F1100"/>
    <w:rsid w:val="002F740C"/>
    <w:rsid w:val="0030057E"/>
    <w:rsid w:val="0030076C"/>
    <w:rsid w:val="00303810"/>
    <w:rsid w:val="00307378"/>
    <w:rsid w:val="003125BE"/>
    <w:rsid w:val="003153E5"/>
    <w:rsid w:val="00320A93"/>
    <w:rsid w:val="00321529"/>
    <w:rsid w:val="0032336B"/>
    <w:rsid w:val="00327778"/>
    <w:rsid w:val="00332EC7"/>
    <w:rsid w:val="003346BD"/>
    <w:rsid w:val="00336FF5"/>
    <w:rsid w:val="00343CA2"/>
    <w:rsid w:val="0034608C"/>
    <w:rsid w:val="003469EC"/>
    <w:rsid w:val="0034787C"/>
    <w:rsid w:val="0035044B"/>
    <w:rsid w:val="003549CD"/>
    <w:rsid w:val="00354BD7"/>
    <w:rsid w:val="00355A66"/>
    <w:rsid w:val="00357B7A"/>
    <w:rsid w:val="00361DE6"/>
    <w:rsid w:val="00362FDD"/>
    <w:rsid w:val="00364609"/>
    <w:rsid w:val="003650E8"/>
    <w:rsid w:val="00366F8A"/>
    <w:rsid w:val="00367D43"/>
    <w:rsid w:val="00367E22"/>
    <w:rsid w:val="0037150F"/>
    <w:rsid w:val="00373EBB"/>
    <w:rsid w:val="0037675D"/>
    <w:rsid w:val="00381484"/>
    <w:rsid w:val="00381AF3"/>
    <w:rsid w:val="003820F8"/>
    <w:rsid w:val="00382104"/>
    <w:rsid w:val="00384A55"/>
    <w:rsid w:val="00390F8C"/>
    <w:rsid w:val="00391FDA"/>
    <w:rsid w:val="00392FB8"/>
    <w:rsid w:val="00396DF8"/>
    <w:rsid w:val="003A0795"/>
    <w:rsid w:val="003A55C5"/>
    <w:rsid w:val="003A5D9C"/>
    <w:rsid w:val="003A6043"/>
    <w:rsid w:val="003A619C"/>
    <w:rsid w:val="003A792B"/>
    <w:rsid w:val="003B2A5E"/>
    <w:rsid w:val="003B4539"/>
    <w:rsid w:val="003B75BB"/>
    <w:rsid w:val="003B7705"/>
    <w:rsid w:val="003B7F16"/>
    <w:rsid w:val="003C4461"/>
    <w:rsid w:val="003C5C21"/>
    <w:rsid w:val="003C6A64"/>
    <w:rsid w:val="003C712D"/>
    <w:rsid w:val="003D15B5"/>
    <w:rsid w:val="003D19A7"/>
    <w:rsid w:val="003E0E9F"/>
    <w:rsid w:val="003E1B49"/>
    <w:rsid w:val="003E60A8"/>
    <w:rsid w:val="003E75B7"/>
    <w:rsid w:val="003E7A1E"/>
    <w:rsid w:val="003F0D17"/>
    <w:rsid w:val="003F11A2"/>
    <w:rsid w:val="003F3F35"/>
    <w:rsid w:val="00400493"/>
    <w:rsid w:val="00401F90"/>
    <w:rsid w:val="00404267"/>
    <w:rsid w:val="00405C09"/>
    <w:rsid w:val="0040636D"/>
    <w:rsid w:val="00406636"/>
    <w:rsid w:val="00406D34"/>
    <w:rsid w:val="004070F3"/>
    <w:rsid w:val="00411F77"/>
    <w:rsid w:val="0041280A"/>
    <w:rsid w:val="00414585"/>
    <w:rsid w:val="00422ABA"/>
    <w:rsid w:val="00422E8B"/>
    <w:rsid w:val="00431F75"/>
    <w:rsid w:val="004330C1"/>
    <w:rsid w:val="00434A34"/>
    <w:rsid w:val="0044323D"/>
    <w:rsid w:val="00450D57"/>
    <w:rsid w:val="0045541D"/>
    <w:rsid w:val="00462972"/>
    <w:rsid w:val="00464545"/>
    <w:rsid w:val="00465AB7"/>
    <w:rsid w:val="00465D79"/>
    <w:rsid w:val="00473B02"/>
    <w:rsid w:val="00481B53"/>
    <w:rsid w:val="00486575"/>
    <w:rsid w:val="00487DBD"/>
    <w:rsid w:val="004901E0"/>
    <w:rsid w:val="00490BA8"/>
    <w:rsid w:val="00492FAE"/>
    <w:rsid w:val="00493270"/>
    <w:rsid w:val="004953E5"/>
    <w:rsid w:val="004A305D"/>
    <w:rsid w:val="004A493A"/>
    <w:rsid w:val="004A4D4D"/>
    <w:rsid w:val="004A73AC"/>
    <w:rsid w:val="004B2FF4"/>
    <w:rsid w:val="004B56CB"/>
    <w:rsid w:val="004C2906"/>
    <w:rsid w:val="004C4A7C"/>
    <w:rsid w:val="004C659B"/>
    <w:rsid w:val="004C7021"/>
    <w:rsid w:val="004C79D4"/>
    <w:rsid w:val="004E0DD2"/>
    <w:rsid w:val="004E20C9"/>
    <w:rsid w:val="004E20D7"/>
    <w:rsid w:val="004F3781"/>
    <w:rsid w:val="004F3B12"/>
    <w:rsid w:val="004F3C4D"/>
    <w:rsid w:val="004F3D02"/>
    <w:rsid w:val="004F41E2"/>
    <w:rsid w:val="004F7640"/>
    <w:rsid w:val="00503880"/>
    <w:rsid w:val="00503CB3"/>
    <w:rsid w:val="005071C8"/>
    <w:rsid w:val="00507493"/>
    <w:rsid w:val="005153CD"/>
    <w:rsid w:val="005166D7"/>
    <w:rsid w:val="00524AA0"/>
    <w:rsid w:val="00532DE0"/>
    <w:rsid w:val="005332E4"/>
    <w:rsid w:val="00533F6F"/>
    <w:rsid w:val="005363DB"/>
    <w:rsid w:val="00537DF7"/>
    <w:rsid w:val="00547179"/>
    <w:rsid w:val="00550227"/>
    <w:rsid w:val="00550595"/>
    <w:rsid w:val="00551F71"/>
    <w:rsid w:val="005520E8"/>
    <w:rsid w:val="00553562"/>
    <w:rsid w:val="00560694"/>
    <w:rsid w:val="00566BF8"/>
    <w:rsid w:val="005674D1"/>
    <w:rsid w:val="00576016"/>
    <w:rsid w:val="00576294"/>
    <w:rsid w:val="0057684C"/>
    <w:rsid w:val="00580843"/>
    <w:rsid w:val="005827CF"/>
    <w:rsid w:val="005912CA"/>
    <w:rsid w:val="00592CC6"/>
    <w:rsid w:val="0059626E"/>
    <w:rsid w:val="00596A3A"/>
    <w:rsid w:val="005A1867"/>
    <w:rsid w:val="005A75F1"/>
    <w:rsid w:val="005B37AC"/>
    <w:rsid w:val="005C00A9"/>
    <w:rsid w:val="005C170B"/>
    <w:rsid w:val="005C35A8"/>
    <w:rsid w:val="005D000B"/>
    <w:rsid w:val="005D264E"/>
    <w:rsid w:val="005D4447"/>
    <w:rsid w:val="005D466B"/>
    <w:rsid w:val="005E0FE6"/>
    <w:rsid w:val="005F5942"/>
    <w:rsid w:val="005F678E"/>
    <w:rsid w:val="00604A02"/>
    <w:rsid w:val="00611275"/>
    <w:rsid w:val="00613471"/>
    <w:rsid w:val="00620623"/>
    <w:rsid w:val="00625197"/>
    <w:rsid w:val="006274D9"/>
    <w:rsid w:val="00633155"/>
    <w:rsid w:val="00634B89"/>
    <w:rsid w:val="00634C2E"/>
    <w:rsid w:val="00635F12"/>
    <w:rsid w:val="00637AB9"/>
    <w:rsid w:val="006424C2"/>
    <w:rsid w:val="006439A7"/>
    <w:rsid w:val="006444E1"/>
    <w:rsid w:val="006453DF"/>
    <w:rsid w:val="00646299"/>
    <w:rsid w:val="00646768"/>
    <w:rsid w:val="0065208A"/>
    <w:rsid w:val="00655491"/>
    <w:rsid w:val="00655E7A"/>
    <w:rsid w:val="006620AF"/>
    <w:rsid w:val="006622CE"/>
    <w:rsid w:val="0066318B"/>
    <w:rsid w:val="00666420"/>
    <w:rsid w:val="00666882"/>
    <w:rsid w:val="006668E2"/>
    <w:rsid w:val="00670189"/>
    <w:rsid w:val="00672920"/>
    <w:rsid w:val="00674A54"/>
    <w:rsid w:val="00677863"/>
    <w:rsid w:val="00677F34"/>
    <w:rsid w:val="00682533"/>
    <w:rsid w:val="00683B17"/>
    <w:rsid w:val="0068411A"/>
    <w:rsid w:val="006859FF"/>
    <w:rsid w:val="00687D36"/>
    <w:rsid w:val="006913C8"/>
    <w:rsid w:val="00691A8F"/>
    <w:rsid w:val="00691EE6"/>
    <w:rsid w:val="006953C1"/>
    <w:rsid w:val="00696386"/>
    <w:rsid w:val="00696B57"/>
    <w:rsid w:val="006978DA"/>
    <w:rsid w:val="006A13A7"/>
    <w:rsid w:val="006A20E6"/>
    <w:rsid w:val="006A2722"/>
    <w:rsid w:val="006A3AFA"/>
    <w:rsid w:val="006A5BF0"/>
    <w:rsid w:val="006A63AE"/>
    <w:rsid w:val="006A6DD4"/>
    <w:rsid w:val="006B1EB8"/>
    <w:rsid w:val="006B3C71"/>
    <w:rsid w:val="006B7478"/>
    <w:rsid w:val="006C2527"/>
    <w:rsid w:val="006C332E"/>
    <w:rsid w:val="006C5F86"/>
    <w:rsid w:val="006C7B0D"/>
    <w:rsid w:val="006D1E75"/>
    <w:rsid w:val="006D5F13"/>
    <w:rsid w:val="006E1D47"/>
    <w:rsid w:val="006E4487"/>
    <w:rsid w:val="006E48E0"/>
    <w:rsid w:val="006F0CC6"/>
    <w:rsid w:val="006F158D"/>
    <w:rsid w:val="006F2146"/>
    <w:rsid w:val="006F2C34"/>
    <w:rsid w:val="006F4C64"/>
    <w:rsid w:val="0070423B"/>
    <w:rsid w:val="007044CF"/>
    <w:rsid w:val="00704F32"/>
    <w:rsid w:val="00706A8A"/>
    <w:rsid w:val="00712061"/>
    <w:rsid w:val="00712A8F"/>
    <w:rsid w:val="00713E06"/>
    <w:rsid w:val="007201FC"/>
    <w:rsid w:val="00722657"/>
    <w:rsid w:val="007261E8"/>
    <w:rsid w:val="00730F87"/>
    <w:rsid w:val="00731A8D"/>
    <w:rsid w:val="00734201"/>
    <w:rsid w:val="00734BA8"/>
    <w:rsid w:val="00735518"/>
    <w:rsid w:val="0073631B"/>
    <w:rsid w:val="007429A9"/>
    <w:rsid w:val="00742AE2"/>
    <w:rsid w:val="007506BB"/>
    <w:rsid w:val="00752CC9"/>
    <w:rsid w:val="00754C60"/>
    <w:rsid w:val="00756CF6"/>
    <w:rsid w:val="00766E48"/>
    <w:rsid w:val="00766F2B"/>
    <w:rsid w:val="00767A74"/>
    <w:rsid w:val="007705AE"/>
    <w:rsid w:val="007746D1"/>
    <w:rsid w:val="00774BD1"/>
    <w:rsid w:val="00775213"/>
    <w:rsid w:val="00775CEF"/>
    <w:rsid w:val="0077682D"/>
    <w:rsid w:val="007814E0"/>
    <w:rsid w:val="00781F89"/>
    <w:rsid w:val="00783349"/>
    <w:rsid w:val="007877E4"/>
    <w:rsid w:val="00790F61"/>
    <w:rsid w:val="00791365"/>
    <w:rsid w:val="0079163B"/>
    <w:rsid w:val="007922E4"/>
    <w:rsid w:val="0079251B"/>
    <w:rsid w:val="007A35F5"/>
    <w:rsid w:val="007B0793"/>
    <w:rsid w:val="007B22D7"/>
    <w:rsid w:val="007B46DC"/>
    <w:rsid w:val="007C3BEC"/>
    <w:rsid w:val="007C731D"/>
    <w:rsid w:val="007D24C5"/>
    <w:rsid w:val="007D5878"/>
    <w:rsid w:val="007E52B1"/>
    <w:rsid w:val="007E5FD7"/>
    <w:rsid w:val="007E6F95"/>
    <w:rsid w:val="007E7574"/>
    <w:rsid w:val="007F2670"/>
    <w:rsid w:val="007F2B2B"/>
    <w:rsid w:val="007F2BBE"/>
    <w:rsid w:val="007F7C13"/>
    <w:rsid w:val="007F7DB9"/>
    <w:rsid w:val="0080109C"/>
    <w:rsid w:val="00802649"/>
    <w:rsid w:val="00803766"/>
    <w:rsid w:val="00806375"/>
    <w:rsid w:val="00817EC1"/>
    <w:rsid w:val="00822AA3"/>
    <w:rsid w:val="00822DBC"/>
    <w:rsid w:val="0082693F"/>
    <w:rsid w:val="00827582"/>
    <w:rsid w:val="00830354"/>
    <w:rsid w:val="008317E2"/>
    <w:rsid w:val="00831D57"/>
    <w:rsid w:val="0083264F"/>
    <w:rsid w:val="00832DC0"/>
    <w:rsid w:val="008347E9"/>
    <w:rsid w:val="0083537C"/>
    <w:rsid w:val="00837D41"/>
    <w:rsid w:val="00846773"/>
    <w:rsid w:val="00846BF4"/>
    <w:rsid w:val="0084773D"/>
    <w:rsid w:val="008537CE"/>
    <w:rsid w:val="008538BD"/>
    <w:rsid w:val="00855CCE"/>
    <w:rsid w:val="00862B54"/>
    <w:rsid w:val="0087171B"/>
    <w:rsid w:val="00873E1A"/>
    <w:rsid w:val="0087664F"/>
    <w:rsid w:val="00880C6D"/>
    <w:rsid w:val="0088363E"/>
    <w:rsid w:val="008860D5"/>
    <w:rsid w:val="00887358"/>
    <w:rsid w:val="008900CB"/>
    <w:rsid w:val="008A1797"/>
    <w:rsid w:val="008A22B9"/>
    <w:rsid w:val="008A2BEF"/>
    <w:rsid w:val="008A56E3"/>
    <w:rsid w:val="008A7172"/>
    <w:rsid w:val="008A785F"/>
    <w:rsid w:val="008C0373"/>
    <w:rsid w:val="008C4E95"/>
    <w:rsid w:val="008C6B5F"/>
    <w:rsid w:val="008D0F1B"/>
    <w:rsid w:val="008D1811"/>
    <w:rsid w:val="008D18E6"/>
    <w:rsid w:val="008D1DF4"/>
    <w:rsid w:val="008D43B4"/>
    <w:rsid w:val="008E2D2D"/>
    <w:rsid w:val="008E66E8"/>
    <w:rsid w:val="008F19D6"/>
    <w:rsid w:val="008F41EA"/>
    <w:rsid w:val="008F539F"/>
    <w:rsid w:val="008F7E51"/>
    <w:rsid w:val="00901ECF"/>
    <w:rsid w:val="0090512D"/>
    <w:rsid w:val="00906F6E"/>
    <w:rsid w:val="00910F9F"/>
    <w:rsid w:val="00914436"/>
    <w:rsid w:val="009156EE"/>
    <w:rsid w:val="009205C3"/>
    <w:rsid w:val="0092101E"/>
    <w:rsid w:val="0092148D"/>
    <w:rsid w:val="00933375"/>
    <w:rsid w:val="009378DD"/>
    <w:rsid w:val="009407FD"/>
    <w:rsid w:val="0094457F"/>
    <w:rsid w:val="00947C2D"/>
    <w:rsid w:val="0095087D"/>
    <w:rsid w:val="00954121"/>
    <w:rsid w:val="00954590"/>
    <w:rsid w:val="00956A2B"/>
    <w:rsid w:val="00960A00"/>
    <w:rsid w:val="00964517"/>
    <w:rsid w:val="0096464D"/>
    <w:rsid w:val="00964F94"/>
    <w:rsid w:val="00966578"/>
    <w:rsid w:val="009672F8"/>
    <w:rsid w:val="00967439"/>
    <w:rsid w:val="00967A54"/>
    <w:rsid w:val="00967DE5"/>
    <w:rsid w:val="0097029E"/>
    <w:rsid w:val="00971309"/>
    <w:rsid w:val="00973CC3"/>
    <w:rsid w:val="00977D8F"/>
    <w:rsid w:val="0098071C"/>
    <w:rsid w:val="0098091F"/>
    <w:rsid w:val="0098157F"/>
    <w:rsid w:val="009826F4"/>
    <w:rsid w:val="0098545F"/>
    <w:rsid w:val="00985929"/>
    <w:rsid w:val="00991293"/>
    <w:rsid w:val="0099782C"/>
    <w:rsid w:val="009A1608"/>
    <w:rsid w:val="009A204B"/>
    <w:rsid w:val="009A3108"/>
    <w:rsid w:val="009A46F0"/>
    <w:rsid w:val="009A593D"/>
    <w:rsid w:val="009A6F19"/>
    <w:rsid w:val="009A7D43"/>
    <w:rsid w:val="009B5998"/>
    <w:rsid w:val="009B7360"/>
    <w:rsid w:val="009C4A9B"/>
    <w:rsid w:val="009C7442"/>
    <w:rsid w:val="009D0FBC"/>
    <w:rsid w:val="009D20AE"/>
    <w:rsid w:val="009D32A7"/>
    <w:rsid w:val="009D51AA"/>
    <w:rsid w:val="009E0338"/>
    <w:rsid w:val="009E06E9"/>
    <w:rsid w:val="009E1703"/>
    <w:rsid w:val="009E5259"/>
    <w:rsid w:val="009E73D3"/>
    <w:rsid w:val="009E7552"/>
    <w:rsid w:val="009F3C78"/>
    <w:rsid w:val="009F4CE3"/>
    <w:rsid w:val="009F6A0A"/>
    <w:rsid w:val="00A00A6F"/>
    <w:rsid w:val="00A034F1"/>
    <w:rsid w:val="00A07A03"/>
    <w:rsid w:val="00A15003"/>
    <w:rsid w:val="00A15CBE"/>
    <w:rsid w:val="00A2521E"/>
    <w:rsid w:val="00A3221A"/>
    <w:rsid w:val="00A3266F"/>
    <w:rsid w:val="00A359F8"/>
    <w:rsid w:val="00A40E14"/>
    <w:rsid w:val="00A43DFD"/>
    <w:rsid w:val="00A45F19"/>
    <w:rsid w:val="00A5167D"/>
    <w:rsid w:val="00A52CCC"/>
    <w:rsid w:val="00A56092"/>
    <w:rsid w:val="00A61DDB"/>
    <w:rsid w:val="00A62426"/>
    <w:rsid w:val="00A6346F"/>
    <w:rsid w:val="00A63EE2"/>
    <w:rsid w:val="00A645A4"/>
    <w:rsid w:val="00A65075"/>
    <w:rsid w:val="00A72937"/>
    <w:rsid w:val="00A74263"/>
    <w:rsid w:val="00A76E03"/>
    <w:rsid w:val="00A804AE"/>
    <w:rsid w:val="00A84DD5"/>
    <w:rsid w:val="00A87C7F"/>
    <w:rsid w:val="00A91ECA"/>
    <w:rsid w:val="00A93356"/>
    <w:rsid w:val="00AA46BF"/>
    <w:rsid w:val="00AA6DB3"/>
    <w:rsid w:val="00AA7972"/>
    <w:rsid w:val="00AA7F08"/>
    <w:rsid w:val="00AB0ADF"/>
    <w:rsid w:val="00AB123B"/>
    <w:rsid w:val="00AB2AAE"/>
    <w:rsid w:val="00AB79B2"/>
    <w:rsid w:val="00AC0799"/>
    <w:rsid w:val="00AC0802"/>
    <w:rsid w:val="00AC0B03"/>
    <w:rsid w:val="00AC4945"/>
    <w:rsid w:val="00AC64CB"/>
    <w:rsid w:val="00AD22F3"/>
    <w:rsid w:val="00AE2BE8"/>
    <w:rsid w:val="00AE3EA2"/>
    <w:rsid w:val="00AE7690"/>
    <w:rsid w:val="00AF33B4"/>
    <w:rsid w:val="00B013CD"/>
    <w:rsid w:val="00B01EE0"/>
    <w:rsid w:val="00B042D0"/>
    <w:rsid w:val="00B11982"/>
    <w:rsid w:val="00B120C5"/>
    <w:rsid w:val="00B14087"/>
    <w:rsid w:val="00B14B21"/>
    <w:rsid w:val="00B15BB6"/>
    <w:rsid w:val="00B17CCD"/>
    <w:rsid w:val="00B203D8"/>
    <w:rsid w:val="00B20B04"/>
    <w:rsid w:val="00B2481B"/>
    <w:rsid w:val="00B3001A"/>
    <w:rsid w:val="00B36473"/>
    <w:rsid w:val="00B51382"/>
    <w:rsid w:val="00B54241"/>
    <w:rsid w:val="00B552AB"/>
    <w:rsid w:val="00B60D1C"/>
    <w:rsid w:val="00B61217"/>
    <w:rsid w:val="00B6496B"/>
    <w:rsid w:val="00B660C6"/>
    <w:rsid w:val="00B702B5"/>
    <w:rsid w:val="00B75302"/>
    <w:rsid w:val="00B75D73"/>
    <w:rsid w:val="00B801CC"/>
    <w:rsid w:val="00B8261B"/>
    <w:rsid w:val="00B86E4E"/>
    <w:rsid w:val="00B8719B"/>
    <w:rsid w:val="00B9120A"/>
    <w:rsid w:val="00B920E8"/>
    <w:rsid w:val="00B92493"/>
    <w:rsid w:val="00B941DD"/>
    <w:rsid w:val="00BA0655"/>
    <w:rsid w:val="00BA2B72"/>
    <w:rsid w:val="00BA76C6"/>
    <w:rsid w:val="00BB0776"/>
    <w:rsid w:val="00BB1772"/>
    <w:rsid w:val="00BB58CE"/>
    <w:rsid w:val="00BC2854"/>
    <w:rsid w:val="00BC36B8"/>
    <w:rsid w:val="00BD1A74"/>
    <w:rsid w:val="00BE6B94"/>
    <w:rsid w:val="00BF174B"/>
    <w:rsid w:val="00BF1FBD"/>
    <w:rsid w:val="00BF2C39"/>
    <w:rsid w:val="00BF3032"/>
    <w:rsid w:val="00BF3DD7"/>
    <w:rsid w:val="00BF451E"/>
    <w:rsid w:val="00BF478F"/>
    <w:rsid w:val="00BF6FEF"/>
    <w:rsid w:val="00C00CC0"/>
    <w:rsid w:val="00C03F7D"/>
    <w:rsid w:val="00C113AC"/>
    <w:rsid w:val="00C21CE7"/>
    <w:rsid w:val="00C26BB6"/>
    <w:rsid w:val="00C30EA3"/>
    <w:rsid w:val="00C31135"/>
    <w:rsid w:val="00C32621"/>
    <w:rsid w:val="00C33DC7"/>
    <w:rsid w:val="00C35BB4"/>
    <w:rsid w:val="00C36062"/>
    <w:rsid w:val="00C37963"/>
    <w:rsid w:val="00C409AD"/>
    <w:rsid w:val="00C471DE"/>
    <w:rsid w:val="00C47ACA"/>
    <w:rsid w:val="00C50097"/>
    <w:rsid w:val="00C52DCD"/>
    <w:rsid w:val="00C531E5"/>
    <w:rsid w:val="00C54D9C"/>
    <w:rsid w:val="00C550E9"/>
    <w:rsid w:val="00C57B71"/>
    <w:rsid w:val="00C63F81"/>
    <w:rsid w:val="00C67EFD"/>
    <w:rsid w:val="00C7461B"/>
    <w:rsid w:val="00C74C47"/>
    <w:rsid w:val="00C7778C"/>
    <w:rsid w:val="00C80661"/>
    <w:rsid w:val="00C82A02"/>
    <w:rsid w:val="00C85499"/>
    <w:rsid w:val="00C862FE"/>
    <w:rsid w:val="00C8661E"/>
    <w:rsid w:val="00C9130E"/>
    <w:rsid w:val="00C91DE8"/>
    <w:rsid w:val="00C93374"/>
    <w:rsid w:val="00C95312"/>
    <w:rsid w:val="00C956A9"/>
    <w:rsid w:val="00C95C95"/>
    <w:rsid w:val="00C97849"/>
    <w:rsid w:val="00CA00FC"/>
    <w:rsid w:val="00CA127D"/>
    <w:rsid w:val="00CA4B7A"/>
    <w:rsid w:val="00CB0FB4"/>
    <w:rsid w:val="00CB1A6B"/>
    <w:rsid w:val="00CB25EC"/>
    <w:rsid w:val="00CB2BAB"/>
    <w:rsid w:val="00CB5126"/>
    <w:rsid w:val="00CC2733"/>
    <w:rsid w:val="00CC50B2"/>
    <w:rsid w:val="00CC53EA"/>
    <w:rsid w:val="00CC5D09"/>
    <w:rsid w:val="00CC6EF5"/>
    <w:rsid w:val="00CC798C"/>
    <w:rsid w:val="00CD10E6"/>
    <w:rsid w:val="00CD5202"/>
    <w:rsid w:val="00CD6BA2"/>
    <w:rsid w:val="00CD766B"/>
    <w:rsid w:val="00CE145E"/>
    <w:rsid w:val="00CE22F2"/>
    <w:rsid w:val="00CE28B7"/>
    <w:rsid w:val="00CE431B"/>
    <w:rsid w:val="00CE6F49"/>
    <w:rsid w:val="00CF5516"/>
    <w:rsid w:val="00D00474"/>
    <w:rsid w:val="00D01B2B"/>
    <w:rsid w:val="00D07E43"/>
    <w:rsid w:val="00D104CF"/>
    <w:rsid w:val="00D110E4"/>
    <w:rsid w:val="00D111F1"/>
    <w:rsid w:val="00D12C9E"/>
    <w:rsid w:val="00D148D4"/>
    <w:rsid w:val="00D20A05"/>
    <w:rsid w:val="00D21480"/>
    <w:rsid w:val="00D25B32"/>
    <w:rsid w:val="00D25EF2"/>
    <w:rsid w:val="00D2745D"/>
    <w:rsid w:val="00D305EB"/>
    <w:rsid w:val="00D3065B"/>
    <w:rsid w:val="00D348FC"/>
    <w:rsid w:val="00D36BAB"/>
    <w:rsid w:val="00D42558"/>
    <w:rsid w:val="00D42AB5"/>
    <w:rsid w:val="00D44FEC"/>
    <w:rsid w:val="00D61366"/>
    <w:rsid w:val="00D613AE"/>
    <w:rsid w:val="00D6502D"/>
    <w:rsid w:val="00D66ADA"/>
    <w:rsid w:val="00D74D2D"/>
    <w:rsid w:val="00D77BB8"/>
    <w:rsid w:val="00D80DBE"/>
    <w:rsid w:val="00D865C4"/>
    <w:rsid w:val="00D87589"/>
    <w:rsid w:val="00D87766"/>
    <w:rsid w:val="00D90FF7"/>
    <w:rsid w:val="00D92174"/>
    <w:rsid w:val="00DA0A22"/>
    <w:rsid w:val="00DA41BE"/>
    <w:rsid w:val="00DA6F37"/>
    <w:rsid w:val="00DB1948"/>
    <w:rsid w:val="00DD0788"/>
    <w:rsid w:val="00DD23A8"/>
    <w:rsid w:val="00DD36AC"/>
    <w:rsid w:val="00DD3F50"/>
    <w:rsid w:val="00DD5675"/>
    <w:rsid w:val="00DD7372"/>
    <w:rsid w:val="00DE1E6D"/>
    <w:rsid w:val="00DE20ED"/>
    <w:rsid w:val="00DE2FD2"/>
    <w:rsid w:val="00DE4219"/>
    <w:rsid w:val="00DE6CC3"/>
    <w:rsid w:val="00DE72AF"/>
    <w:rsid w:val="00DF0D6C"/>
    <w:rsid w:val="00DF0DB2"/>
    <w:rsid w:val="00DF1523"/>
    <w:rsid w:val="00DF3325"/>
    <w:rsid w:val="00E029D9"/>
    <w:rsid w:val="00E034AF"/>
    <w:rsid w:val="00E0570E"/>
    <w:rsid w:val="00E05994"/>
    <w:rsid w:val="00E13A3F"/>
    <w:rsid w:val="00E15144"/>
    <w:rsid w:val="00E157E9"/>
    <w:rsid w:val="00E23F5E"/>
    <w:rsid w:val="00E243BB"/>
    <w:rsid w:val="00E25CB8"/>
    <w:rsid w:val="00E32049"/>
    <w:rsid w:val="00E33151"/>
    <w:rsid w:val="00E34645"/>
    <w:rsid w:val="00E41C0F"/>
    <w:rsid w:val="00E42BA0"/>
    <w:rsid w:val="00E45236"/>
    <w:rsid w:val="00E4659D"/>
    <w:rsid w:val="00E53CEE"/>
    <w:rsid w:val="00E542F8"/>
    <w:rsid w:val="00E5435D"/>
    <w:rsid w:val="00E556F8"/>
    <w:rsid w:val="00E61E68"/>
    <w:rsid w:val="00E65E8F"/>
    <w:rsid w:val="00E669A1"/>
    <w:rsid w:val="00E70C5A"/>
    <w:rsid w:val="00E742FC"/>
    <w:rsid w:val="00E83A49"/>
    <w:rsid w:val="00E8549B"/>
    <w:rsid w:val="00E92483"/>
    <w:rsid w:val="00E9452C"/>
    <w:rsid w:val="00E95B8B"/>
    <w:rsid w:val="00EA2492"/>
    <w:rsid w:val="00EA70DD"/>
    <w:rsid w:val="00EB06F9"/>
    <w:rsid w:val="00EB0ACC"/>
    <w:rsid w:val="00EB1E71"/>
    <w:rsid w:val="00EB783B"/>
    <w:rsid w:val="00EC0823"/>
    <w:rsid w:val="00EC5CCD"/>
    <w:rsid w:val="00ED1E2D"/>
    <w:rsid w:val="00ED23E5"/>
    <w:rsid w:val="00ED2486"/>
    <w:rsid w:val="00ED2CAE"/>
    <w:rsid w:val="00ED3FE6"/>
    <w:rsid w:val="00ED46AF"/>
    <w:rsid w:val="00EE07C7"/>
    <w:rsid w:val="00EE7E08"/>
    <w:rsid w:val="00EF0CB3"/>
    <w:rsid w:val="00EF0D50"/>
    <w:rsid w:val="00EF22AC"/>
    <w:rsid w:val="00EF375A"/>
    <w:rsid w:val="00EF3792"/>
    <w:rsid w:val="00EF58C7"/>
    <w:rsid w:val="00F02579"/>
    <w:rsid w:val="00F05A64"/>
    <w:rsid w:val="00F0629E"/>
    <w:rsid w:val="00F067EE"/>
    <w:rsid w:val="00F06E46"/>
    <w:rsid w:val="00F170FE"/>
    <w:rsid w:val="00F213A5"/>
    <w:rsid w:val="00F221A4"/>
    <w:rsid w:val="00F23DB0"/>
    <w:rsid w:val="00F23E10"/>
    <w:rsid w:val="00F27935"/>
    <w:rsid w:val="00F27E03"/>
    <w:rsid w:val="00F30D8A"/>
    <w:rsid w:val="00F356B3"/>
    <w:rsid w:val="00F360BB"/>
    <w:rsid w:val="00F401CB"/>
    <w:rsid w:val="00F42340"/>
    <w:rsid w:val="00F42A2A"/>
    <w:rsid w:val="00F42DE3"/>
    <w:rsid w:val="00F43C11"/>
    <w:rsid w:val="00F4647B"/>
    <w:rsid w:val="00F57E67"/>
    <w:rsid w:val="00F70710"/>
    <w:rsid w:val="00F7089B"/>
    <w:rsid w:val="00F7089C"/>
    <w:rsid w:val="00F718D4"/>
    <w:rsid w:val="00F7312C"/>
    <w:rsid w:val="00F80D20"/>
    <w:rsid w:val="00F821D0"/>
    <w:rsid w:val="00F8380C"/>
    <w:rsid w:val="00F868FB"/>
    <w:rsid w:val="00F92969"/>
    <w:rsid w:val="00F933CE"/>
    <w:rsid w:val="00F94476"/>
    <w:rsid w:val="00FA28A8"/>
    <w:rsid w:val="00FA3EAC"/>
    <w:rsid w:val="00FB2C57"/>
    <w:rsid w:val="00FB7F55"/>
    <w:rsid w:val="00FC06CC"/>
    <w:rsid w:val="00FC334E"/>
    <w:rsid w:val="00FC4FC6"/>
    <w:rsid w:val="00FC5C02"/>
    <w:rsid w:val="00FD07E9"/>
    <w:rsid w:val="00FD6C32"/>
    <w:rsid w:val="00FE1F29"/>
    <w:rsid w:val="00FE49E7"/>
    <w:rsid w:val="00FE55E2"/>
    <w:rsid w:val="00FE59B6"/>
    <w:rsid w:val="00FE5C75"/>
    <w:rsid w:val="00FE6A08"/>
    <w:rsid w:val="00FF1B33"/>
    <w:rsid w:val="00FF50C9"/>
    <w:rsid w:val="00FF5A5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08C12"/>
  <w15:docId w15:val="{851D8904-8729-C942-9096-D5E2EC33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516"/>
  </w:style>
  <w:style w:type="paragraph" w:styleId="Ttulo1">
    <w:name w:val="heading 1"/>
    <w:basedOn w:val="Normal"/>
    <w:next w:val="Normal"/>
    <w:link w:val="Ttulo1Car"/>
    <w:qFormat/>
    <w:rsid w:val="00BF3032"/>
    <w:pPr>
      <w:keepNext/>
      <w:autoSpaceDE w:val="0"/>
      <w:autoSpaceDN w:val="0"/>
      <w:spacing w:after="0" w:line="240" w:lineRule="auto"/>
      <w:ind w:left="709" w:right="283" w:hanging="567"/>
      <w:jc w:val="both"/>
      <w:outlineLvl w:val="0"/>
    </w:pPr>
    <w:rPr>
      <w:rFonts w:ascii="Times New Roman" w:eastAsia="SimSun" w:hAnsi="Times New Roman" w:cs="Times New Roman"/>
      <w:sz w:val="24"/>
      <w:szCs w:val="24"/>
      <w:lang w:val="es-MX" w:eastAsia="es-MX"/>
    </w:rPr>
  </w:style>
  <w:style w:type="paragraph" w:styleId="Ttulo2">
    <w:name w:val="heading 2"/>
    <w:basedOn w:val="Normal"/>
    <w:next w:val="Normal"/>
    <w:link w:val="Ttulo2Car"/>
    <w:uiPriority w:val="9"/>
    <w:unhideWhenUsed/>
    <w:qFormat/>
    <w:rsid w:val="004953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57BC1"/>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157BC1"/>
    <w:rPr>
      <w:rFonts w:eastAsiaTheme="minorEastAsia"/>
      <w:lang w:val="es-ES"/>
    </w:rPr>
  </w:style>
  <w:style w:type="paragraph" w:styleId="Textodeglobo">
    <w:name w:val="Balloon Text"/>
    <w:basedOn w:val="Normal"/>
    <w:link w:val="TextodegloboCar"/>
    <w:uiPriority w:val="99"/>
    <w:semiHidden/>
    <w:unhideWhenUsed/>
    <w:rsid w:val="00157B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7BC1"/>
    <w:rPr>
      <w:rFonts w:ascii="Tahoma" w:hAnsi="Tahoma" w:cs="Tahoma"/>
      <w:sz w:val="16"/>
      <w:szCs w:val="16"/>
    </w:rPr>
  </w:style>
  <w:style w:type="paragraph" w:styleId="Encabezado">
    <w:name w:val="header"/>
    <w:basedOn w:val="Normal"/>
    <w:link w:val="EncabezadoCar"/>
    <w:unhideWhenUsed/>
    <w:rsid w:val="00157BC1"/>
    <w:pPr>
      <w:tabs>
        <w:tab w:val="center" w:pos="4419"/>
        <w:tab w:val="right" w:pos="8838"/>
      </w:tabs>
      <w:spacing w:after="0" w:line="240" w:lineRule="auto"/>
    </w:pPr>
  </w:style>
  <w:style w:type="character" w:customStyle="1" w:styleId="EncabezadoCar">
    <w:name w:val="Encabezado Car"/>
    <w:basedOn w:val="Fuentedeprrafopredeter"/>
    <w:link w:val="Encabezado"/>
    <w:rsid w:val="00157BC1"/>
  </w:style>
  <w:style w:type="paragraph" w:styleId="Piedepgina">
    <w:name w:val="footer"/>
    <w:basedOn w:val="Normal"/>
    <w:link w:val="PiedepginaCar"/>
    <w:uiPriority w:val="99"/>
    <w:unhideWhenUsed/>
    <w:rsid w:val="00157B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7BC1"/>
  </w:style>
  <w:style w:type="paragraph" w:styleId="Textonotapie">
    <w:name w:val="footnote text"/>
    <w:aliases w:val="Texto nota pie Car1,Texto nota pie Car Car,Texto nota pie Car2 Car Car,Texto nota pie Car Car1 Car Car,Texto nota pie Car Car Car Car Car Car Car Car1 Car Car,Texto nota pie Car Car Car Car Car,Texto nota pie Car1 Car Car Car"/>
    <w:basedOn w:val="Normal"/>
    <w:link w:val="TextonotapieCar"/>
    <w:uiPriority w:val="99"/>
    <w:unhideWhenUsed/>
    <w:rsid w:val="00BF3032"/>
    <w:pPr>
      <w:spacing w:after="0" w:line="240" w:lineRule="auto"/>
    </w:pPr>
    <w:rPr>
      <w:rFonts w:eastAsia="MS Mincho"/>
      <w:sz w:val="20"/>
      <w:szCs w:val="20"/>
    </w:rPr>
  </w:style>
  <w:style w:type="character" w:customStyle="1" w:styleId="TextonotapieCar">
    <w:name w:val="Texto nota pie Car"/>
    <w:aliases w:val="Texto nota pie Car1 Car,Texto nota pie Car Car Car,Texto nota pie Car2 Car Car Car,Texto nota pie Car Car1 Car Car Car,Texto nota pie Car Car Car Car Car Car Car Car1 Car Car Car,Texto nota pie Car Car Car Car Car Car"/>
    <w:basedOn w:val="Fuentedeprrafopredeter"/>
    <w:link w:val="Textonotapie"/>
    <w:uiPriority w:val="99"/>
    <w:rsid w:val="00BF3032"/>
    <w:rPr>
      <w:rFonts w:eastAsia="MS Mincho"/>
      <w:sz w:val="20"/>
      <w:szCs w:val="20"/>
    </w:rPr>
  </w:style>
  <w:style w:type="character" w:styleId="Refdenotaalpie">
    <w:name w:val="footnote reference"/>
    <w:aliases w:val="Appel note de bas de p,Footnote Reference/,Footnote symbol,Ref,de nota al pie"/>
    <w:basedOn w:val="Fuentedeprrafopredeter"/>
    <w:uiPriority w:val="99"/>
    <w:unhideWhenUsed/>
    <w:rsid w:val="00BF3032"/>
    <w:rPr>
      <w:vertAlign w:val="superscript"/>
    </w:rPr>
  </w:style>
  <w:style w:type="paragraph" w:customStyle="1" w:styleId="Normal1">
    <w:name w:val="Normal1"/>
    <w:rsid w:val="00BF3032"/>
    <w:pPr>
      <w:spacing w:after="0" w:line="240" w:lineRule="auto"/>
    </w:pPr>
    <w:rPr>
      <w:rFonts w:ascii="Cambria" w:eastAsia="Cambria" w:hAnsi="Cambria" w:cs="Cambria"/>
      <w:color w:val="000000"/>
      <w:sz w:val="24"/>
      <w:szCs w:val="20"/>
      <w:lang w:val="es-ES_tradnl" w:eastAsia="es-ES"/>
    </w:rPr>
  </w:style>
  <w:style w:type="character" w:customStyle="1" w:styleId="Ttulo1Car">
    <w:name w:val="Título 1 Car"/>
    <w:basedOn w:val="Fuentedeprrafopredeter"/>
    <w:link w:val="Ttulo1"/>
    <w:rsid w:val="00BF3032"/>
    <w:rPr>
      <w:rFonts w:ascii="Times New Roman" w:eastAsia="SimSun" w:hAnsi="Times New Roman" w:cs="Times New Roman"/>
      <w:sz w:val="24"/>
      <w:szCs w:val="24"/>
      <w:lang w:val="es-MX" w:eastAsia="es-MX"/>
    </w:rPr>
  </w:style>
  <w:style w:type="paragraph" w:styleId="NormalWeb">
    <w:name w:val="Normal (Web)"/>
    <w:basedOn w:val="Normal"/>
    <w:uiPriority w:val="99"/>
    <w:unhideWhenUsed/>
    <w:rsid w:val="00BF3032"/>
    <w:pPr>
      <w:spacing w:before="100" w:beforeAutospacing="1" w:after="100" w:afterAutospacing="1" w:line="240" w:lineRule="auto"/>
    </w:pPr>
    <w:rPr>
      <w:rFonts w:ascii="Times New Roman" w:eastAsia="SimSun" w:hAnsi="Times New Roman" w:cs="Times New Roman"/>
      <w:sz w:val="24"/>
      <w:szCs w:val="24"/>
      <w:lang w:eastAsia="es-CR"/>
    </w:rPr>
  </w:style>
  <w:style w:type="paragraph" w:styleId="Prrafodelista">
    <w:name w:val="List Paragraph"/>
    <w:basedOn w:val="Normal"/>
    <w:uiPriority w:val="34"/>
    <w:qFormat/>
    <w:rsid w:val="00BF3032"/>
    <w:pPr>
      <w:autoSpaceDE w:val="0"/>
      <w:autoSpaceDN w:val="0"/>
      <w:spacing w:after="0" w:line="240" w:lineRule="auto"/>
      <w:ind w:left="708"/>
    </w:pPr>
    <w:rPr>
      <w:rFonts w:ascii="Times New Roman" w:eastAsia="SimSun" w:hAnsi="Times New Roman" w:cs="Times New Roman"/>
      <w:sz w:val="20"/>
      <w:szCs w:val="20"/>
      <w:lang w:val="es-MX" w:eastAsia="es-MX"/>
    </w:rPr>
  </w:style>
  <w:style w:type="table" w:styleId="Tablaconcuadrcula">
    <w:name w:val="Table Grid"/>
    <w:basedOn w:val="Tablanormal"/>
    <w:uiPriority w:val="59"/>
    <w:rsid w:val="00BF3032"/>
    <w:pPr>
      <w:spacing w:after="0" w:line="240" w:lineRule="auto"/>
    </w:pPr>
    <w:rPr>
      <w:rFonts w:ascii="Times New Roman" w:eastAsia="SimSu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semiHidden/>
    <w:unhideWhenUsed/>
    <w:qFormat/>
    <w:rsid w:val="004953E5"/>
    <w:pPr>
      <w:keepLines/>
      <w:autoSpaceDE/>
      <w:autoSpaceDN/>
      <w:spacing w:before="480" w:line="276" w:lineRule="auto"/>
      <w:ind w:left="0" w:right="0" w:firstLine="0"/>
      <w:jc w:val="left"/>
      <w:outlineLvl w:val="9"/>
    </w:pPr>
    <w:rPr>
      <w:rFonts w:asciiTheme="majorHAnsi" w:eastAsiaTheme="majorEastAsia" w:hAnsiTheme="majorHAnsi" w:cstheme="majorBidi"/>
      <w:b/>
      <w:bCs/>
      <w:color w:val="365F91" w:themeColor="accent1" w:themeShade="BF"/>
      <w:sz w:val="28"/>
      <w:szCs w:val="28"/>
      <w:lang w:val="es-ES" w:eastAsia="en-US"/>
    </w:rPr>
  </w:style>
  <w:style w:type="paragraph" w:styleId="TDC1">
    <w:name w:val="toc 1"/>
    <w:basedOn w:val="Normal"/>
    <w:next w:val="Normal"/>
    <w:autoRedefine/>
    <w:uiPriority w:val="39"/>
    <w:unhideWhenUsed/>
    <w:rsid w:val="006A63AE"/>
    <w:pPr>
      <w:tabs>
        <w:tab w:val="left" w:pos="440"/>
        <w:tab w:val="right" w:leader="dot" w:pos="8828"/>
      </w:tabs>
      <w:spacing w:after="100"/>
    </w:pPr>
    <w:rPr>
      <w:b/>
      <w:noProof/>
    </w:rPr>
  </w:style>
  <w:style w:type="character" w:styleId="Hipervnculo">
    <w:name w:val="Hyperlink"/>
    <w:basedOn w:val="Fuentedeprrafopredeter"/>
    <w:uiPriority w:val="99"/>
    <w:unhideWhenUsed/>
    <w:rsid w:val="004953E5"/>
    <w:rPr>
      <w:color w:val="0000FF" w:themeColor="hyperlink"/>
      <w:u w:val="single"/>
    </w:rPr>
  </w:style>
  <w:style w:type="character" w:customStyle="1" w:styleId="Ttulo2Car">
    <w:name w:val="Título 2 Car"/>
    <w:basedOn w:val="Fuentedeprrafopredeter"/>
    <w:link w:val="Ttulo2"/>
    <w:uiPriority w:val="9"/>
    <w:rsid w:val="004953E5"/>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4953E5"/>
    <w:pPr>
      <w:spacing w:after="100"/>
      <w:ind w:left="220"/>
    </w:pPr>
  </w:style>
  <w:style w:type="paragraph" w:styleId="Descripcin">
    <w:name w:val="caption"/>
    <w:basedOn w:val="Normal"/>
    <w:next w:val="Normal"/>
    <w:uiPriority w:val="35"/>
    <w:unhideWhenUsed/>
    <w:qFormat/>
    <w:rsid w:val="00D110E4"/>
    <w:pPr>
      <w:spacing w:line="240" w:lineRule="auto"/>
    </w:pPr>
    <w:rPr>
      <w:b/>
      <w:bCs/>
      <w:color w:val="4F81BD" w:themeColor="accent1"/>
      <w:sz w:val="18"/>
      <w:szCs w:val="18"/>
    </w:rPr>
  </w:style>
  <w:style w:type="paragraph" w:styleId="Mapadeldocumento">
    <w:name w:val="Document Map"/>
    <w:basedOn w:val="Normal"/>
    <w:link w:val="MapadeldocumentoCar"/>
    <w:uiPriority w:val="99"/>
    <w:semiHidden/>
    <w:unhideWhenUsed/>
    <w:rsid w:val="005071C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071C8"/>
    <w:rPr>
      <w:rFonts w:ascii="Tahoma" w:hAnsi="Tahoma" w:cs="Tahoma"/>
      <w:sz w:val="16"/>
      <w:szCs w:val="16"/>
    </w:rPr>
  </w:style>
  <w:style w:type="paragraph" w:customStyle="1" w:styleId="Normal11">
    <w:name w:val="Normal11"/>
    <w:rsid w:val="00FF50C9"/>
    <w:pPr>
      <w:spacing w:after="0" w:line="240" w:lineRule="auto"/>
    </w:pPr>
    <w:rPr>
      <w:rFonts w:ascii="Cambria" w:eastAsia="Cambria" w:hAnsi="Cambria" w:cs="Cambria"/>
      <w:color w:val="000000"/>
      <w:sz w:val="24"/>
      <w:szCs w:val="20"/>
      <w:lang w:val="es-ES_tradnl" w:eastAsia="es-ES"/>
    </w:rPr>
  </w:style>
  <w:style w:type="table" w:customStyle="1" w:styleId="14">
    <w:name w:val="14"/>
    <w:basedOn w:val="Tablanormal"/>
    <w:rsid w:val="00FF50C9"/>
    <w:pPr>
      <w:spacing w:after="0" w:line="240" w:lineRule="auto"/>
    </w:pPr>
    <w:rPr>
      <w:rFonts w:ascii="Cambria" w:eastAsia="Cambria" w:hAnsi="Cambria" w:cs="Cambria"/>
      <w:color w:val="000000"/>
      <w:sz w:val="24"/>
      <w:szCs w:val="20"/>
      <w:lang w:val="es-ES_tradnl" w:eastAsia="es-ES"/>
    </w:rPr>
    <w:tblPr>
      <w:tblStyleRowBandSize w:val="1"/>
      <w:tblStyleColBandSize w:val="1"/>
      <w:tblCellMar>
        <w:left w:w="70" w:type="dxa"/>
        <w:right w:w="70" w:type="dxa"/>
      </w:tblCellMar>
    </w:tblPr>
  </w:style>
  <w:style w:type="character" w:customStyle="1" w:styleId="apple-converted-space">
    <w:name w:val="apple-converted-space"/>
    <w:basedOn w:val="Fuentedeprrafopredeter"/>
    <w:rsid w:val="00C95312"/>
  </w:style>
  <w:style w:type="character" w:styleId="Refdecomentario">
    <w:name w:val="annotation reference"/>
    <w:basedOn w:val="Fuentedeprrafopredeter"/>
    <w:uiPriority w:val="99"/>
    <w:semiHidden/>
    <w:unhideWhenUsed/>
    <w:rsid w:val="000154B8"/>
    <w:rPr>
      <w:sz w:val="16"/>
      <w:szCs w:val="16"/>
    </w:rPr>
  </w:style>
  <w:style w:type="paragraph" w:styleId="Textocomentario">
    <w:name w:val="annotation text"/>
    <w:basedOn w:val="Normal"/>
    <w:link w:val="TextocomentarioCar"/>
    <w:uiPriority w:val="99"/>
    <w:unhideWhenUsed/>
    <w:rsid w:val="000154B8"/>
    <w:pPr>
      <w:spacing w:line="240" w:lineRule="auto"/>
    </w:pPr>
    <w:rPr>
      <w:sz w:val="20"/>
      <w:szCs w:val="20"/>
    </w:rPr>
  </w:style>
  <w:style w:type="character" w:customStyle="1" w:styleId="TextocomentarioCar">
    <w:name w:val="Texto comentario Car"/>
    <w:basedOn w:val="Fuentedeprrafopredeter"/>
    <w:link w:val="Textocomentario"/>
    <w:uiPriority w:val="99"/>
    <w:rsid w:val="000154B8"/>
    <w:rPr>
      <w:sz w:val="20"/>
      <w:szCs w:val="20"/>
    </w:rPr>
  </w:style>
  <w:style w:type="paragraph" w:styleId="Asuntodelcomentario">
    <w:name w:val="annotation subject"/>
    <w:basedOn w:val="Textocomentario"/>
    <w:next w:val="Textocomentario"/>
    <w:link w:val="AsuntodelcomentarioCar"/>
    <w:uiPriority w:val="99"/>
    <w:semiHidden/>
    <w:unhideWhenUsed/>
    <w:rsid w:val="000154B8"/>
    <w:rPr>
      <w:b/>
      <w:bCs/>
    </w:rPr>
  </w:style>
  <w:style w:type="character" w:customStyle="1" w:styleId="AsuntodelcomentarioCar">
    <w:name w:val="Asunto del comentario Car"/>
    <w:basedOn w:val="TextocomentarioCar"/>
    <w:link w:val="Asuntodelcomentario"/>
    <w:uiPriority w:val="99"/>
    <w:semiHidden/>
    <w:rsid w:val="000154B8"/>
    <w:rPr>
      <w:b/>
      <w:bCs/>
      <w:sz w:val="20"/>
      <w:szCs w:val="20"/>
    </w:rPr>
  </w:style>
  <w:style w:type="paragraph" w:styleId="Revisin">
    <w:name w:val="Revision"/>
    <w:hidden/>
    <w:uiPriority w:val="99"/>
    <w:semiHidden/>
    <w:rsid w:val="006A63AE"/>
    <w:pPr>
      <w:spacing w:after="0" w:line="240" w:lineRule="auto"/>
    </w:pPr>
  </w:style>
  <w:style w:type="table" w:customStyle="1" w:styleId="TableNormal">
    <w:name w:val="Table Normal"/>
    <w:rsid w:val="008860D5"/>
    <w:pPr>
      <w:spacing w:after="0"/>
      <w:contextualSpacing/>
    </w:pPr>
    <w:rPr>
      <w:rFonts w:ascii="Arial" w:eastAsia="Arial" w:hAnsi="Arial" w:cs="Arial"/>
      <w:lang w:val="es" w:eastAsia="es-CR"/>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8860D5"/>
    <w:rPr>
      <w:color w:val="605E5C"/>
      <w:shd w:val="clear" w:color="auto" w:fill="E1DFDD"/>
    </w:rPr>
  </w:style>
  <w:style w:type="paragraph" w:customStyle="1" w:styleId="Default">
    <w:name w:val="Default"/>
    <w:rsid w:val="00731A8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591491">
      <w:bodyDiv w:val="1"/>
      <w:marLeft w:val="0"/>
      <w:marRight w:val="0"/>
      <w:marTop w:val="0"/>
      <w:marBottom w:val="0"/>
      <w:divBdr>
        <w:top w:val="none" w:sz="0" w:space="0" w:color="auto"/>
        <w:left w:val="none" w:sz="0" w:space="0" w:color="auto"/>
        <w:bottom w:val="none" w:sz="0" w:space="0" w:color="auto"/>
        <w:right w:val="none" w:sz="0" w:space="0" w:color="auto"/>
      </w:divBdr>
      <w:divsChild>
        <w:div w:id="1841770734">
          <w:marLeft w:val="547"/>
          <w:marRight w:val="0"/>
          <w:marTop w:val="0"/>
          <w:marBottom w:val="0"/>
          <w:divBdr>
            <w:top w:val="none" w:sz="0" w:space="0" w:color="auto"/>
            <w:left w:val="none" w:sz="0" w:space="0" w:color="auto"/>
            <w:bottom w:val="none" w:sz="0" w:space="0" w:color="auto"/>
            <w:right w:val="none" w:sz="0" w:space="0" w:color="auto"/>
          </w:divBdr>
        </w:div>
      </w:divsChild>
    </w:div>
    <w:div w:id="632716776">
      <w:bodyDiv w:val="1"/>
      <w:marLeft w:val="0"/>
      <w:marRight w:val="0"/>
      <w:marTop w:val="0"/>
      <w:marBottom w:val="0"/>
      <w:divBdr>
        <w:top w:val="none" w:sz="0" w:space="0" w:color="auto"/>
        <w:left w:val="none" w:sz="0" w:space="0" w:color="auto"/>
        <w:bottom w:val="none" w:sz="0" w:space="0" w:color="auto"/>
        <w:right w:val="none" w:sz="0" w:space="0" w:color="auto"/>
      </w:divBdr>
    </w:div>
    <w:div w:id="681975609">
      <w:bodyDiv w:val="1"/>
      <w:marLeft w:val="0"/>
      <w:marRight w:val="0"/>
      <w:marTop w:val="0"/>
      <w:marBottom w:val="0"/>
      <w:divBdr>
        <w:top w:val="none" w:sz="0" w:space="0" w:color="auto"/>
        <w:left w:val="none" w:sz="0" w:space="0" w:color="auto"/>
        <w:bottom w:val="none" w:sz="0" w:space="0" w:color="auto"/>
        <w:right w:val="none" w:sz="0" w:space="0" w:color="auto"/>
      </w:divBdr>
      <w:divsChild>
        <w:div w:id="1814132588">
          <w:marLeft w:val="547"/>
          <w:marRight w:val="0"/>
          <w:marTop w:val="0"/>
          <w:marBottom w:val="0"/>
          <w:divBdr>
            <w:top w:val="none" w:sz="0" w:space="0" w:color="auto"/>
            <w:left w:val="none" w:sz="0" w:space="0" w:color="auto"/>
            <w:bottom w:val="none" w:sz="0" w:space="0" w:color="auto"/>
            <w:right w:val="none" w:sz="0" w:space="0" w:color="auto"/>
          </w:divBdr>
        </w:div>
        <w:div w:id="94521333">
          <w:marLeft w:val="547"/>
          <w:marRight w:val="0"/>
          <w:marTop w:val="0"/>
          <w:marBottom w:val="0"/>
          <w:divBdr>
            <w:top w:val="none" w:sz="0" w:space="0" w:color="auto"/>
            <w:left w:val="none" w:sz="0" w:space="0" w:color="auto"/>
            <w:bottom w:val="none" w:sz="0" w:space="0" w:color="auto"/>
            <w:right w:val="none" w:sz="0" w:space="0" w:color="auto"/>
          </w:divBdr>
        </w:div>
      </w:divsChild>
    </w:div>
    <w:div w:id="705104096">
      <w:bodyDiv w:val="1"/>
      <w:marLeft w:val="0"/>
      <w:marRight w:val="0"/>
      <w:marTop w:val="0"/>
      <w:marBottom w:val="0"/>
      <w:divBdr>
        <w:top w:val="none" w:sz="0" w:space="0" w:color="auto"/>
        <w:left w:val="none" w:sz="0" w:space="0" w:color="auto"/>
        <w:bottom w:val="none" w:sz="0" w:space="0" w:color="auto"/>
        <w:right w:val="none" w:sz="0" w:space="0" w:color="auto"/>
      </w:divBdr>
      <w:divsChild>
        <w:div w:id="1340540713">
          <w:marLeft w:val="547"/>
          <w:marRight w:val="0"/>
          <w:marTop w:val="0"/>
          <w:marBottom w:val="0"/>
          <w:divBdr>
            <w:top w:val="none" w:sz="0" w:space="0" w:color="auto"/>
            <w:left w:val="none" w:sz="0" w:space="0" w:color="auto"/>
            <w:bottom w:val="none" w:sz="0" w:space="0" w:color="auto"/>
            <w:right w:val="none" w:sz="0" w:space="0" w:color="auto"/>
          </w:divBdr>
        </w:div>
      </w:divsChild>
    </w:div>
    <w:div w:id="772285275">
      <w:bodyDiv w:val="1"/>
      <w:marLeft w:val="0"/>
      <w:marRight w:val="0"/>
      <w:marTop w:val="0"/>
      <w:marBottom w:val="0"/>
      <w:divBdr>
        <w:top w:val="none" w:sz="0" w:space="0" w:color="auto"/>
        <w:left w:val="none" w:sz="0" w:space="0" w:color="auto"/>
        <w:bottom w:val="none" w:sz="0" w:space="0" w:color="auto"/>
        <w:right w:val="none" w:sz="0" w:space="0" w:color="auto"/>
      </w:divBdr>
    </w:div>
    <w:div w:id="824013446">
      <w:bodyDiv w:val="1"/>
      <w:marLeft w:val="0"/>
      <w:marRight w:val="0"/>
      <w:marTop w:val="0"/>
      <w:marBottom w:val="0"/>
      <w:divBdr>
        <w:top w:val="none" w:sz="0" w:space="0" w:color="auto"/>
        <w:left w:val="none" w:sz="0" w:space="0" w:color="auto"/>
        <w:bottom w:val="none" w:sz="0" w:space="0" w:color="auto"/>
        <w:right w:val="none" w:sz="0" w:space="0" w:color="auto"/>
      </w:divBdr>
    </w:div>
    <w:div w:id="1025013528">
      <w:bodyDiv w:val="1"/>
      <w:marLeft w:val="0"/>
      <w:marRight w:val="0"/>
      <w:marTop w:val="0"/>
      <w:marBottom w:val="0"/>
      <w:divBdr>
        <w:top w:val="none" w:sz="0" w:space="0" w:color="auto"/>
        <w:left w:val="none" w:sz="0" w:space="0" w:color="auto"/>
        <w:bottom w:val="none" w:sz="0" w:space="0" w:color="auto"/>
        <w:right w:val="none" w:sz="0" w:space="0" w:color="auto"/>
      </w:divBdr>
      <w:divsChild>
        <w:div w:id="661854228">
          <w:marLeft w:val="547"/>
          <w:marRight w:val="0"/>
          <w:marTop w:val="0"/>
          <w:marBottom w:val="0"/>
          <w:divBdr>
            <w:top w:val="none" w:sz="0" w:space="0" w:color="auto"/>
            <w:left w:val="none" w:sz="0" w:space="0" w:color="auto"/>
            <w:bottom w:val="none" w:sz="0" w:space="0" w:color="auto"/>
            <w:right w:val="none" w:sz="0" w:space="0" w:color="auto"/>
          </w:divBdr>
        </w:div>
        <w:div w:id="1254046585">
          <w:marLeft w:val="547"/>
          <w:marRight w:val="0"/>
          <w:marTop w:val="0"/>
          <w:marBottom w:val="0"/>
          <w:divBdr>
            <w:top w:val="none" w:sz="0" w:space="0" w:color="auto"/>
            <w:left w:val="none" w:sz="0" w:space="0" w:color="auto"/>
            <w:bottom w:val="none" w:sz="0" w:space="0" w:color="auto"/>
            <w:right w:val="none" w:sz="0" w:space="0" w:color="auto"/>
          </w:divBdr>
        </w:div>
      </w:divsChild>
    </w:div>
    <w:div w:id="1136028447">
      <w:bodyDiv w:val="1"/>
      <w:marLeft w:val="0"/>
      <w:marRight w:val="0"/>
      <w:marTop w:val="0"/>
      <w:marBottom w:val="0"/>
      <w:divBdr>
        <w:top w:val="none" w:sz="0" w:space="0" w:color="auto"/>
        <w:left w:val="none" w:sz="0" w:space="0" w:color="auto"/>
        <w:bottom w:val="none" w:sz="0" w:space="0" w:color="auto"/>
        <w:right w:val="none" w:sz="0" w:space="0" w:color="auto"/>
      </w:divBdr>
    </w:div>
    <w:div w:id="1139566567">
      <w:bodyDiv w:val="1"/>
      <w:marLeft w:val="0"/>
      <w:marRight w:val="0"/>
      <w:marTop w:val="0"/>
      <w:marBottom w:val="0"/>
      <w:divBdr>
        <w:top w:val="none" w:sz="0" w:space="0" w:color="auto"/>
        <w:left w:val="none" w:sz="0" w:space="0" w:color="auto"/>
        <w:bottom w:val="none" w:sz="0" w:space="0" w:color="auto"/>
        <w:right w:val="none" w:sz="0" w:space="0" w:color="auto"/>
      </w:divBdr>
      <w:divsChild>
        <w:div w:id="1072046823">
          <w:marLeft w:val="547"/>
          <w:marRight w:val="0"/>
          <w:marTop w:val="0"/>
          <w:marBottom w:val="0"/>
          <w:divBdr>
            <w:top w:val="none" w:sz="0" w:space="0" w:color="auto"/>
            <w:left w:val="none" w:sz="0" w:space="0" w:color="auto"/>
            <w:bottom w:val="none" w:sz="0" w:space="0" w:color="auto"/>
            <w:right w:val="none" w:sz="0" w:space="0" w:color="auto"/>
          </w:divBdr>
        </w:div>
        <w:div w:id="242877649">
          <w:marLeft w:val="547"/>
          <w:marRight w:val="0"/>
          <w:marTop w:val="0"/>
          <w:marBottom w:val="0"/>
          <w:divBdr>
            <w:top w:val="none" w:sz="0" w:space="0" w:color="auto"/>
            <w:left w:val="none" w:sz="0" w:space="0" w:color="auto"/>
            <w:bottom w:val="none" w:sz="0" w:space="0" w:color="auto"/>
            <w:right w:val="none" w:sz="0" w:space="0" w:color="auto"/>
          </w:divBdr>
        </w:div>
      </w:divsChild>
    </w:div>
    <w:div w:id="1576167597">
      <w:bodyDiv w:val="1"/>
      <w:marLeft w:val="0"/>
      <w:marRight w:val="0"/>
      <w:marTop w:val="0"/>
      <w:marBottom w:val="0"/>
      <w:divBdr>
        <w:top w:val="none" w:sz="0" w:space="0" w:color="auto"/>
        <w:left w:val="none" w:sz="0" w:space="0" w:color="auto"/>
        <w:bottom w:val="none" w:sz="0" w:space="0" w:color="auto"/>
        <w:right w:val="none" w:sz="0" w:space="0" w:color="auto"/>
      </w:divBdr>
    </w:div>
    <w:div w:id="1591961413">
      <w:bodyDiv w:val="1"/>
      <w:marLeft w:val="0"/>
      <w:marRight w:val="0"/>
      <w:marTop w:val="0"/>
      <w:marBottom w:val="0"/>
      <w:divBdr>
        <w:top w:val="none" w:sz="0" w:space="0" w:color="auto"/>
        <w:left w:val="none" w:sz="0" w:space="0" w:color="auto"/>
        <w:bottom w:val="none" w:sz="0" w:space="0" w:color="auto"/>
        <w:right w:val="none" w:sz="0" w:space="0" w:color="auto"/>
      </w:divBdr>
    </w:div>
    <w:div w:id="1886021176">
      <w:bodyDiv w:val="1"/>
      <w:marLeft w:val="0"/>
      <w:marRight w:val="0"/>
      <w:marTop w:val="0"/>
      <w:marBottom w:val="0"/>
      <w:divBdr>
        <w:top w:val="none" w:sz="0" w:space="0" w:color="auto"/>
        <w:left w:val="none" w:sz="0" w:space="0" w:color="auto"/>
        <w:bottom w:val="none" w:sz="0" w:space="0" w:color="auto"/>
        <w:right w:val="none" w:sz="0" w:space="0" w:color="auto"/>
      </w:divBdr>
    </w:div>
    <w:div w:id="213247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p.go.cr/sites/default/files/orientaciones-proceso-educativo-distancia_0.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rian.mazon@sutel.go.c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ula.villalta.olivares@mep.go.cr"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DCD741-C20D-4FBF-AAD1-64CB5614C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5476</Words>
  <Characters>30119</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angelica.chinchilla@micit.go.cr</dc:creator>
  <cp:lastModifiedBy>Adrian Mazon</cp:lastModifiedBy>
  <cp:revision>2</cp:revision>
  <cp:lastPrinted>2017-06-06T20:36:00Z</cp:lastPrinted>
  <dcterms:created xsi:type="dcterms:W3CDTF">2020-09-22T21:54:00Z</dcterms:created>
  <dcterms:modified xsi:type="dcterms:W3CDTF">2020-09-22T21:54:00Z</dcterms:modified>
</cp:coreProperties>
</file>