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D5921" w14:textId="60B17A13" w:rsidR="00AA0DFD" w:rsidRPr="00782100" w:rsidRDefault="00AA0DFD" w:rsidP="00A12161">
      <w:pPr>
        <w:rPr>
          <w:rFonts w:ascii="Arial" w:eastAsia="Calibri" w:hAnsi="Arial" w:cs="Arial"/>
        </w:rPr>
      </w:pPr>
    </w:p>
    <w:p w14:paraId="0D4D5923" w14:textId="77777777" w:rsidR="00AA0DFD" w:rsidRDefault="00AA0DFD" w:rsidP="00A12161">
      <w:pPr>
        <w:rPr>
          <w:rFonts w:ascii="Arial" w:eastAsia="Calibri" w:hAnsi="Arial" w:cs="Arial"/>
        </w:rPr>
      </w:pPr>
    </w:p>
    <w:p w14:paraId="0D4D5924" w14:textId="7BB057F6" w:rsidR="00AA0DFD" w:rsidRPr="00782100" w:rsidRDefault="00B618C2" w:rsidP="00A12161">
      <w:pPr>
        <w:rPr>
          <w:rFonts w:ascii="Arial" w:eastAsia="Calibri" w:hAnsi="Arial" w:cs="Arial"/>
        </w:rPr>
      </w:pPr>
      <w:bookmarkStart w:id="0" w:name="_GoBack"/>
      <w:r>
        <w:rPr>
          <w:rFonts w:ascii="Arial" w:eastAsia="Calibri" w:hAnsi="Arial" w:cs="Arial"/>
        </w:rPr>
        <w:t xml:space="preserve">29 </w:t>
      </w:r>
      <w:r w:rsidR="00AA0DFD" w:rsidRPr="00782100">
        <w:rPr>
          <w:rFonts w:ascii="Arial" w:eastAsia="Calibri" w:hAnsi="Arial" w:cs="Arial"/>
        </w:rPr>
        <w:t xml:space="preserve">de </w:t>
      </w:r>
      <w:r w:rsidR="00AA0DFD">
        <w:rPr>
          <w:rFonts w:ascii="Arial" w:eastAsia="Calibri" w:hAnsi="Arial" w:cs="Arial"/>
        </w:rPr>
        <w:t>abril del 2019</w:t>
      </w:r>
    </w:p>
    <w:p w14:paraId="0D4D5925" w14:textId="77777777" w:rsidR="00AA0DFD" w:rsidRPr="00B618C2" w:rsidRDefault="00AA0DFD" w:rsidP="00A12161">
      <w:pPr>
        <w:rPr>
          <w:rFonts w:ascii="Arial" w:eastAsia="Calibri" w:hAnsi="Arial" w:cs="Arial"/>
          <w:b/>
          <w:i/>
        </w:rPr>
      </w:pPr>
      <w:r w:rsidRPr="00B618C2">
        <w:rPr>
          <w:rFonts w:ascii="Arial" w:eastAsia="Calibri" w:hAnsi="Arial" w:cs="Arial"/>
          <w:b/>
          <w:i/>
        </w:rPr>
        <w:t>Ref. F00/0</w:t>
      </w:r>
    </w:p>
    <w:p w14:paraId="0D4D5927" w14:textId="77777777" w:rsidR="00AA0DFD" w:rsidRPr="00B618C2" w:rsidRDefault="00AA0DFD" w:rsidP="00A12161">
      <w:pPr>
        <w:rPr>
          <w:rFonts w:ascii="Arial" w:eastAsia="Calibri" w:hAnsi="Arial" w:cs="Arial"/>
          <w:i/>
        </w:rPr>
      </w:pPr>
    </w:p>
    <w:p w14:paraId="0D4D5928" w14:textId="77777777" w:rsidR="00AA0DFD" w:rsidRPr="00782100" w:rsidRDefault="00AA0DFD" w:rsidP="00A12161">
      <w:pPr>
        <w:rPr>
          <w:rFonts w:ascii="Arial" w:eastAsia="Calibri" w:hAnsi="Arial" w:cs="Arial"/>
          <w:b/>
          <w:i/>
        </w:rPr>
      </w:pPr>
    </w:p>
    <w:p w14:paraId="0D4D5929" w14:textId="77777777" w:rsidR="00AA0DFD" w:rsidRDefault="00AA0DFD" w:rsidP="00A12161">
      <w:pPr>
        <w:rPr>
          <w:rFonts w:ascii="Arial" w:eastAsia="Calibri" w:hAnsi="Arial" w:cs="Arial"/>
          <w:b/>
          <w:i/>
        </w:rPr>
      </w:pPr>
      <w:r w:rsidRPr="00782100">
        <w:rPr>
          <w:rFonts w:ascii="Arial" w:eastAsia="Calibri" w:hAnsi="Arial" w:cs="Arial"/>
          <w:b/>
          <w:i/>
        </w:rPr>
        <w:t>Señor</w:t>
      </w:r>
      <w:r w:rsidR="00B168ED">
        <w:rPr>
          <w:rFonts w:ascii="Arial" w:eastAsia="Calibri" w:hAnsi="Arial" w:cs="Arial"/>
          <w:b/>
          <w:i/>
        </w:rPr>
        <w:t>a</w:t>
      </w:r>
    </w:p>
    <w:bookmarkEnd w:id="0"/>
    <w:p w14:paraId="0D4D592A" w14:textId="77777777" w:rsidR="00AA0DFD" w:rsidRPr="00E76E98" w:rsidRDefault="00B168ED" w:rsidP="00A12161">
      <w:pPr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Annette </w:t>
      </w:r>
      <w:proofErr w:type="spellStart"/>
      <w:r>
        <w:rPr>
          <w:rFonts w:ascii="Arial" w:eastAsia="Calibri" w:hAnsi="Arial" w:cs="Arial"/>
          <w:b/>
          <w:i/>
        </w:rPr>
        <w:t>Henchoz</w:t>
      </w:r>
      <w:proofErr w:type="spellEnd"/>
      <w:r>
        <w:rPr>
          <w:rFonts w:ascii="Arial" w:eastAsia="Calibri" w:hAnsi="Arial" w:cs="Arial"/>
          <w:b/>
          <w:i/>
        </w:rPr>
        <w:t xml:space="preserve"> Castro</w:t>
      </w:r>
    </w:p>
    <w:p w14:paraId="0D4D592B" w14:textId="09E42442" w:rsidR="00AA0DFD" w:rsidRPr="00E76E98" w:rsidRDefault="00AA0DFD" w:rsidP="00B618C2">
      <w:pPr>
        <w:tabs>
          <w:tab w:val="left" w:pos="2715"/>
        </w:tabs>
        <w:rPr>
          <w:rFonts w:ascii="Arial" w:eastAsia="Calibri" w:hAnsi="Arial" w:cs="Arial"/>
          <w:b/>
          <w:i/>
        </w:rPr>
      </w:pPr>
      <w:r w:rsidRPr="00E76E98">
        <w:rPr>
          <w:rFonts w:ascii="Arial" w:eastAsia="Calibri" w:hAnsi="Arial" w:cs="Arial"/>
          <w:b/>
          <w:i/>
        </w:rPr>
        <w:t>Gerente General</w:t>
      </w:r>
      <w:r w:rsidR="00B618C2">
        <w:rPr>
          <w:rFonts w:ascii="Arial" w:eastAsia="Calibri" w:hAnsi="Arial" w:cs="Arial"/>
          <w:b/>
          <w:i/>
        </w:rPr>
        <w:tab/>
      </w:r>
    </w:p>
    <w:p w14:paraId="0D4D592C" w14:textId="77777777" w:rsidR="00AA0DFD" w:rsidRPr="00E76E98" w:rsidRDefault="00B168ED" w:rsidP="00A12161">
      <w:pPr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>Instituto Costarricense de Acueductos y Alcantarillados</w:t>
      </w:r>
    </w:p>
    <w:p w14:paraId="0D4D592D" w14:textId="77777777" w:rsidR="00AA0DFD" w:rsidRPr="00E76E98" w:rsidRDefault="00AA0DFD" w:rsidP="00A12161">
      <w:pPr>
        <w:rPr>
          <w:rFonts w:ascii="Arial" w:eastAsia="Calibri" w:hAnsi="Arial" w:cs="Arial"/>
          <w:b/>
          <w:i/>
        </w:rPr>
      </w:pPr>
    </w:p>
    <w:p w14:paraId="0D4D592E" w14:textId="77777777" w:rsidR="00AA0DFD" w:rsidRPr="00782100" w:rsidRDefault="00B168ED" w:rsidP="00A1216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Estimada</w:t>
      </w:r>
      <w:r w:rsidR="00AA0DFD" w:rsidRPr="00782100">
        <w:rPr>
          <w:rFonts w:ascii="Arial" w:eastAsia="Calibri" w:hAnsi="Arial" w:cs="Arial"/>
        </w:rPr>
        <w:t xml:space="preserve"> señor</w:t>
      </w:r>
      <w:r>
        <w:rPr>
          <w:rFonts w:ascii="Arial" w:eastAsia="Calibri" w:hAnsi="Arial" w:cs="Arial"/>
        </w:rPr>
        <w:t>a</w:t>
      </w:r>
      <w:r w:rsidR="00AA0DFD" w:rsidRPr="00782100">
        <w:rPr>
          <w:rFonts w:ascii="Arial" w:eastAsia="Calibri" w:hAnsi="Arial" w:cs="Arial"/>
        </w:rPr>
        <w:t>:</w:t>
      </w:r>
    </w:p>
    <w:p w14:paraId="0D4D592F" w14:textId="77777777" w:rsidR="00AA0DFD" w:rsidRPr="00782100" w:rsidRDefault="00AA0DFD" w:rsidP="00A12161">
      <w:pPr>
        <w:jc w:val="both"/>
        <w:rPr>
          <w:rFonts w:ascii="Arial" w:eastAsia="Calibri" w:hAnsi="Arial" w:cs="Arial"/>
        </w:rPr>
      </w:pPr>
    </w:p>
    <w:p w14:paraId="18C7C4FC" w14:textId="0A34476F" w:rsidR="00A12161" w:rsidRDefault="00A7562F" w:rsidP="00A1216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Me refiero al oficio </w:t>
      </w:r>
      <w:r w:rsidR="000047A9">
        <w:rPr>
          <w:rFonts w:ascii="Arial" w:eastAsia="Calibri" w:hAnsi="Arial" w:cs="Arial"/>
        </w:rPr>
        <w:t xml:space="preserve">referencia </w:t>
      </w:r>
      <w:r w:rsidR="00B168ED">
        <w:rPr>
          <w:rFonts w:ascii="Arial" w:eastAsia="Calibri" w:hAnsi="Arial" w:cs="Arial"/>
        </w:rPr>
        <w:t xml:space="preserve">GG-2019-00830, recibido en esta Superintendencia el 22 de marzo anterior, en el </w:t>
      </w:r>
      <w:r>
        <w:rPr>
          <w:rFonts w:ascii="Arial" w:eastAsia="Calibri" w:hAnsi="Arial" w:cs="Arial"/>
        </w:rPr>
        <w:t xml:space="preserve">cual se </w:t>
      </w:r>
      <w:r w:rsidR="00B168ED">
        <w:rPr>
          <w:rFonts w:ascii="Arial" w:eastAsia="Calibri" w:hAnsi="Arial" w:cs="Arial"/>
        </w:rPr>
        <w:t xml:space="preserve">indica que el Instituto </w:t>
      </w:r>
      <w:r w:rsidR="00B168ED" w:rsidRPr="00EA0127">
        <w:rPr>
          <w:rFonts w:ascii="Arial" w:eastAsia="Calibri" w:hAnsi="Arial" w:cs="Arial"/>
        </w:rPr>
        <w:t>Costarricense de Acueductos y Alcantarillados</w:t>
      </w:r>
      <w:r w:rsidR="00B168ED">
        <w:rPr>
          <w:rFonts w:ascii="Arial" w:eastAsia="Calibri" w:hAnsi="Arial" w:cs="Arial"/>
        </w:rPr>
        <w:t xml:space="preserve"> </w:t>
      </w:r>
      <w:r w:rsidR="00506622">
        <w:rPr>
          <w:rFonts w:ascii="Arial" w:eastAsia="Calibri" w:hAnsi="Arial" w:cs="Arial"/>
        </w:rPr>
        <w:t xml:space="preserve">(en adelante </w:t>
      </w:r>
      <w:proofErr w:type="spellStart"/>
      <w:r w:rsidR="00506622">
        <w:rPr>
          <w:rFonts w:ascii="Arial" w:eastAsia="Calibri" w:hAnsi="Arial" w:cs="Arial"/>
        </w:rPr>
        <w:t>AyA</w:t>
      </w:r>
      <w:proofErr w:type="spellEnd"/>
      <w:r w:rsidR="00506622">
        <w:rPr>
          <w:rFonts w:ascii="Arial" w:eastAsia="Calibri" w:hAnsi="Arial" w:cs="Arial"/>
        </w:rPr>
        <w:t xml:space="preserve">) </w:t>
      </w:r>
      <w:r w:rsidR="00B168ED">
        <w:rPr>
          <w:rFonts w:ascii="Arial" w:eastAsia="Calibri" w:hAnsi="Arial" w:cs="Arial"/>
        </w:rPr>
        <w:t>se encuentra analizando el mercado de valores como</w:t>
      </w:r>
      <w:r w:rsidR="007331CA">
        <w:rPr>
          <w:rFonts w:ascii="Arial" w:eastAsia="Calibri" w:hAnsi="Arial" w:cs="Arial"/>
        </w:rPr>
        <w:t xml:space="preserve"> una fuente potencial de financiamiento para los proyectos de infraestructura futuros y </w:t>
      </w:r>
      <w:r>
        <w:rPr>
          <w:rFonts w:ascii="Arial" w:eastAsia="Calibri" w:hAnsi="Arial" w:cs="Arial"/>
        </w:rPr>
        <w:t xml:space="preserve">se </w:t>
      </w:r>
      <w:r w:rsidR="00B168ED">
        <w:rPr>
          <w:rFonts w:ascii="Arial" w:eastAsia="Calibri" w:hAnsi="Arial" w:cs="Arial"/>
        </w:rPr>
        <w:t xml:space="preserve">consulta </w:t>
      </w:r>
      <w:r w:rsidR="007331CA">
        <w:rPr>
          <w:rFonts w:ascii="Arial" w:eastAsia="Calibri" w:hAnsi="Arial" w:cs="Arial"/>
        </w:rPr>
        <w:t xml:space="preserve">sobre la existencia de algún impedimento de carácter legal que eventualmente les imposibilite </w:t>
      </w:r>
      <w:r w:rsidR="00F45EAB">
        <w:rPr>
          <w:rFonts w:ascii="Arial" w:eastAsia="Calibri" w:hAnsi="Arial" w:cs="Arial"/>
        </w:rPr>
        <w:t>el registrarse como emisor</w:t>
      </w:r>
      <w:r w:rsidR="007331C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de </w:t>
      </w:r>
      <w:r w:rsidR="007331CA">
        <w:rPr>
          <w:rFonts w:ascii="Arial" w:eastAsia="Calibri" w:hAnsi="Arial" w:cs="Arial"/>
        </w:rPr>
        <w:t>oferta pública de valores</w:t>
      </w:r>
      <w:r>
        <w:rPr>
          <w:rFonts w:ascii="Arial" w:eastAsia="Calibri" w:hAnsi="Arial" w:cs="Arial"/>
        </w:rPr>
        <w:t>.</w:t>
      </w:r>
    </w:p>
    <w:p w14:paraId="2982E1FB" w14:textId="77777777" w:rsidR="009912B4" w:rsidRDefault="009912B4" w:rsidP="00A12161">
      <w:pPr>
        <w:jc w:val="both"/>
        <w:rPr>
          <w:rFonts w:ascii="Arial" w:eastAsia="Calibri" w:hAnsi="Arial" w:cs="Arial"/>
        </w:rPr>
      </w:pPr>
    </w:p>
    <w:p w14:paraId="0D4D5931" w14:textId="70F909DB" w:rsidR="00A714C5" w:rsidRDefault="00AA0DFD" w:rsidP="00A12161">
      <w:pPr>
        <w:jc w:val="both"/>
        <w:rPr>
          <w:rFonts w:ascii="Arial" w:hAnsi="Arial" w:cs="Arial"/>
          <w:color w:val="000000"/>
          <w:lang w:eastAsia="es-CR"/>
        </w:rPr>
      </w:pPr>
      <w:r w:rsidRPr="007331CA">
        <w:rPr>
          <w:rFonts w:ascii="Arial" w:eastAsia="Calibri" w:hAnsi="Arial" w:cs="Arial"/>
        </w:rPr>
        <w:t>Al respecto, me permito indicarle que</w:t>
      </w:r>
      <w:r w:rsidR="007331CA" w:rsidRPr="007331CA">
        <w:rPr>
          <w:rFonts w:ascii="Arial" w:eastAsia="Calibri" w:hAnsi="Arial" w:cs="Arial"/>
        </w:rPr>
        <w:t xml:space="preserve"> </w:t>
      </w:r>
      <w:r w:rsidR="00A714C5">
        <w:rPr>
          <w:rFonts w:ascii="Arial" w:hAnsi="Arial" w:cs="Arial"/>
          <w:color w:val="000000"/>
          <w:lang w:eastAsia="es-CR"/>
        </w:rPr>
        <w:t>de conformidad con e</w:t>
      </w:r>
      <w:r w:rsidR="00A714C5" w:rsidRPr="000B18B7">
        <w:rPr>
          <w:rFonts w:ascii="Arial" w:hAnsi="Arial" w:cs="Arial"/>
          <w:color w:val="000000"/>
          <w:lang w:eastAsia="es-CR"/>
        </w:rPr>
        <w:t>l aná</w:t>
      </w:r>
      <w:r w:rsidR="00A85756">
        <w:rPr>
          <w:rFonts w:ascii="Arial" w:hAnsi="Arial" w:cs="Arial"/>
          <w:color w:val="000000"/>
          <w:lang w:eastAsia="es-CR"/>
        </w:rPr>
        <w:t>lisis y la revisión de</w:t>
      </w:r>
      <w:r w:rsidR="00A714C5" w:rsidRPr="000B18B7">
        <w:rPr>
          <w:rFonts w:ascii="Arial" w:hAnsi="Arial" w:cs="Arial"/>
          <w:color w:val="000000"/>
          <w:lang w:eastAsia="es-CR"/>
        </w:rPr>
        <w:t xml:space="preserve"> a) </w:t>
      </w:r>
      <w:r w:rsidR="00A7562F" w:rsidRPr="004F066F">
        <w:rPr>
          <w:rFonts w:ascii="Arial" w:hAnsi="Arial" w:cs="Arial"/>
          <w:color w:val="000000"/>
          <w:lang w:eastAsia="es-CR"/>
        </w:rPr>
        <w:t xml:space="preserve">la </w:t>
      </w:r>
      <w:r w:rsidR="004F066F" w:rsidRPr="004F066F">
        <w:rPr>
          <w:rFonts w:ascii="Arial" w:hAnsi="Arial" w:cs="Arial"/>
          <w:i/>
          <w:color w:val="000000"/>
          <w:lang w:eastAsia="es-CR"/>
        </w:rPr>
        <w:t xml:space="preserve">Ley Constitutiva del </w:t>
      </w:r>
      <w:r w:rsidR="004F066F" w:rsidRPr="004F066F">
        <w:rPr>
          <w:rFonts w:ascii="Arial" w:eastAsia="Calibri" w:hAnsi="Arial" w:cs="Arial"/>
          <w:i/>
        </w:rPr>
        <w:t>Instituto Costarricense de Acueductos y Alcantarillados</w:t>
      </w:r>
      <w:r w:rsidR="004F066F" w:rsidRPr="004F066F">
        <w:rPr>
          <w:rFonts w:ascii="Arial" w:hAnsi="Arial" w:cs="Arial"/>
          <w:color w:val="000000"/>
          <w:lang w:eastAsia="es-CR"/>
        </w:rPr>
        <w:t xml:space="preserve"> </w:t>
      </w:r>
      <w:r w:rsidR="00A714C5" w:rsidRPr="004F066F">
        <w:rPr>
          <w:rFonts w:ascii="Arial" w:hAnsi="Arial" w:cs="Arial"/>
          <w:color w:val="000000"/>
          <w:lang w:eastAsia="es-CR"/>
        </w:rPr>
        <w:t>(</w:t>
      </w:r>
      <w:r w:rsidR="00A714C5" w:rsidRPr="000B18B7">
        <w:rPr>
          <w:rFonts w:ascii="Arial" w:hAnsi="Arial" w:cs="Arial"/>
          <w:color w:val="000000"/>
          <w:lang w:eastAsia="es-CR"/>
        </w:rPr>
        <w:t>Ley 27</w:t>
      </w:r>
      <w:r w:rsidR="00A714C5">
        <w:rPr>
          <w:rFonts w:ascii="Arial" w:hAnsi="Arial" w:cs="Arial"/>
          <w:color w:val="000000"/>
          <w:lang w:eastAsia="es-CR"/>
        </w:rPr>
        <w:t xml:space="preserve">26 de 14 de abril de 1961), b) </w:t>
      </w:r>
      <w:r w:rsidR="00A7562F">
        <w:rPr>
          <w:rFonts w:ascii="Arial" w:hAnsi="Arial" w:cs="Arial"/>
          <w:color w:val="000000"/>
          <w:lang w:eastAsia="es-CR"/>
        </w:rPr>
        <w:t xml:space="preserve">el </w:t>
      </w:r>
      <w:r w:rsidR="00A714C5">
        <w:rPr>
          <w:rFonts w:ascii="Arial" w:hAnsi="Arial" w:cs="Arial"/>
          <w:color w:val="000000"/>
          <w:lang w:eastAsia="es-CR"/>
        </w:rPr>
        <w:t>D</w:t>
      </w:r>
      <w:r w:rsidR="00A714C5" w:rsidRPr="000B18B7">
        <w:rPr>
          <w:rFonts w:ascii="Arial" w:hAnsi="Arial" w:cs="Arial"/>
          <w:color w:val="000000"/>
          <w:lang w:eastAsia="es-CR"/>
        </w:rPr>
        <w:t xml:space="preserve">ictamen N° C-292-2007 </w:t>
      </w:r>
      <w:r w:rsidR="00A714C5">
        <w:rPr>
          <w:rFonts w:ascii="Arial" w:hAnsi="Arial" w:cs="Arial"/>
          <w:color w:val="000000"/>
          <w:lang w:eastAsia="es-CR"/>
        </w:rPr>
        <w:t xml:space="preserve">de la </w:t>
      </w:r>
      <w:r w:rsidR="00A714C5" w:rsidRPr="000D16D7">
        <w:rPr>
          <w:rFonts w:ascii="Arial" w:hAnsi="Arial" w:cs="Arial"/>
        </w:rPr>
        <w:t>Procuraduría General de la República</w:t>
      </w:r>
      <w:r w:rsidR="00A714C5">
        <w:rPr>
          <w:rFonts w:ascii="Arial" w:hAnsi="Arial" w:cs="Arial"/>
          <w:color w:val="000000"/>
          <w:lang w:eastAsia="es-CR"/>
        </w:rPr>
        <w:t xml:space="preserve"> </w:t>
      </w:r>
      <w:r w:rsidR="00A714C5" w:rsidRPr="000B18B7">
        <w:rPr>
          <w:rFonts w:ascii="Arial" w:hAnsi="Arial" w:cs="Arial"/>
          <w:color w:val="000000"/>
          <w:lang w:eastAsia="es-CR"/>
        </w:rPr>
        <w:t xml:space="preserve">del 24 de agosto de 2007, c) </w:t>
      </w:r>
      <w:r w:rsidR="00A7562F" w:rsidRPr="00A7562F">
        <w:rPr>
          <w:rFonts w:ascii="Arial" w:hAnsi="Arial" w:cs="Arial"/>
          <w:i/>
          <w:color w:val="000000"/>
          <w:lang w:eastAsia="es-CR"/>
        </w:rPr>
        <w:t xml:space="preserve">la </w:t>
      </w:r>
      <w:r w:rsidR="00A714C5" w:rsidRPr="00A7562F">
        <w:rPr>
          <w:rFonts w:ascii="Arial" w:hAnsi="Arial" w:cs="Arial"/>
          <w:i/>
          <w:color w:val="000000"/>
          <w:lang w:eastAsia="es-CR"/>
        </w:rPr>
        <w:t>Ley Reguladora del Mercado de Valores,</w:t>
      </w:r>
      <w:r w:rsidR="00A714C5" w:rsidRPr="000B18B7">
        <w:rPr>
          <w:rFonts w:ascii="Arial" w:hAnsi="Arial" w:cs="Arial"/>
          <w:color w:val="000000"/>
          <w:lang w:eastAsia="es-CR"/>
        </w:rPr>
        <w:t xml:space="preserve"> d) </w:t>
      </w:r>
      <w:r w:rsidR="00A7562F">
        <w:rPr>
          <w:rFonts w:ascii="Arial" w:hAnsi="Arial" w:cs="Arial"/>
          <w:color w:val="000000"/>
          <w:lang w:eastAsia="es-CR"/>
        </w:rPr>
        <w:t xml:space="preserve">el </w:t>
      </w:r>
      <w:r w:rsidR="00A7562F">
        <w:rPr>
          <w:rFonts w:ascii="Arial" w:hAnsi="Arial" w:cs="Arial"/>
          <w:i/>
          <w:color w:val="000000"/>
          <w:lang w:eastAsia="es-CR"/>
        </w:rPr>
        <w:t>Reglamento sobre o</w:t>
      </w:r>
      <w:r w:rsidR="00A714C5" w:rsidRPr="00A7562F">
        <w:rPr>
          <w:rFonts w:ascii="Arial" w:hAnsi="Arial" w:cs="Arial"/>
          <w:i/>
          <w:color w:val="000000"/>
          <w:lang w:eastAsia="es-CR"/>
        </w:rPr>
        <w:t>fe</w:t>
      </w:r>
      <w:r w:rsidR="00A7562F">
        <w:rPr>
          <w:rFonts w:ascii="Arial" w:hAnsi="Arial" w:cs="Arial"/>
          <w:i/>
          <w:color w:val="000000"/>
          <w:lang w:eastAsia="es-CR"/>
        </w:rPr>
        <w:t>rta pública de v</w:t>
      </w:r>
      <w:r w:rsidR="00A714C5" w:rsidRPr="00A7562F">
        <w:rPr>
          <w:rFonts w:ascii="Arial" w:hAnsi="Arial" w:cs="Arial"/>
          <w:i/>
          <w:color w:val="000000"/>
          <w:lang w:eastAsia="es-CR"/>
        </w:rPr>
        <w:t>alores</w:t>
      </w:r>
      <w:r w:rsidR="00A714C5">
        <w:rPr>
          <w:rFonts w:ascii="Arial" w:hAnsi="Arial" w:cs="Arial"/>
          <w:color w:val="000000"/>
          <w:lang w:eastAsia="es-CR"/>
        </w:rPr>
        <w:t xml:space="preserve"> y e)</w:t>
      </w:r>
      <w:r w:rsidR="00A7562F">
        <w:rPr>
          <w:rFonts w:ascii="Arial" w:hAnsi="Arial" w:cs="Arial"/>
          <w:color w:val="000000"/>
          <w:lang w:eastAsia="es-CR"/>
        </w:rPr>
        <w:t xml:space="preserve"> el</w:t>
      </w:r>
      <w:r w:rsidR="00A714C5">
        <w:rPr>
          <w:rFonts w:ascii="Arial" w:hAnsi="Arial" w:cs="Arial"/>
          <w:color w:val="000000"/>
          <w:lang w:eastAsia="es-CR"/>
        </w:rPr>
        <w:t xml:space="preserve"> D</w:t>
      </w:r>
      <w:r w:rsidR="00A7562F">
        <w:rPr>
          <w:rFonts w:ascii="Arial" w:hAnsi="Arial" w:cs="Arial"/>
          <w:color w:val="000000"/>
          <w:lang w:eastAsia="es-CR"/>
        </w:rPr>
        <w:t>ecreto E</w:t>
      </w:r>
      <w:r w:rsidR="00A714C5" w:rsidRPr="000B18B7">
        <w:rPr>
          <w:rFonts w:ascii="Arial" w:hAnsi="Arial" w:cs="Arial"/>
          <w:color w:val="000000"/>
          <w:lang w:eastAsia="es-CR"/>
        </w:rPr>
        <w:t xml:space="preserve">jecutivo 35222-H </w:t>
      </w:r>
      <w:r w:rsidR="00A714C5" w:rsidRPr="000B18B7">
        <w:rPr>
          <w:rFonts w:ascii="Arial" w:hAnsi="Arial" w:cs="Arial"/>
          <w:i/>
          <w:color w:val="000000"/>
          <w:lang w:eastAsia="es-CR"/>
        </w:rPr>
        <w:t>Reglamento para gestionar la autorización para la contratación del crédito público del Gobierno de la República, Entidades Públicas y dem</w:t>
      </w:r>
      <w:r w:rsidR="00A7562F">
        <w:rPr>
          <w:rFonts w:ascii="Arial" w:hAnsi="Arial" w:cs="Arial"/>
          <w:i/>
          <w:color w:val="000000"/>
          <w:lang w:eastAsia="es-CR"/>
        </w:rPr>
        <w:t>ás órganos según corresponda</w:t>
      </w:r>
      <w:r w:rsidR="00A714C5" w:rsidRPr="000B18B7">
        <w:rPr>
          <w:rFonts w:ascii="Arial" w:hAnsi="Arial" w:cs="Arial"/>
          <w:color w:val="000000"/>
          <w:lang w:eastAsia="es-CR"/>
        </w:rPr>
        <w:t xml:space="preserve">, se puede afirmar que, en principio, el </w:t>
      </w:r>
      <w:proofErr w:type="spellStart"/>
      <w:r w:rsidR="00A714C5">
        <w:rPr>
          <w:rFonts w:ascii="Arial" w:hAnsi="Arial" w:cs="Arial"/>
          <w:color w:val="000000"/>
          <w:lang w:eastAsia="es-CR"/>
        </w:rPr>
        <w:t>AyA</w:t>
      </w:r>
      <w:proofErr w:type="spellEnd"/>
      <w:r w:rsidR="00A714C5" w:rsidRPr="000B18B7">
        <w:rPr>
          <w:rFonts w:ascii="Arial" w:hAnsi="Arial" w:cs="Arial"/>
          <w:color w:val="000000"/>
          <w:lang w:eastAsia="es-CR"/>
        </w:rPr>
        <w:t xml:space="preserve"> es una institución autónoma del Estado de Costa Rica que contaría con la habilitación necesaria par</w:t>
      </w:r>
      <w:r w:rsidR="00A85756">
        <w:rPr>
          <w:rFonts w:ascii="Arial" w:hAnsi="Arial" w:cs="Arial"/>
          <w:color w:val="000000"/>
          <w:lang w:eastAsia="es-CR"/>
        </w:rPr>
        <w:t xml:space="preserve">a negociar y suscribir créditos, </w:t>
      </w:r>
      <w:r w:rsidR="00A50F8C" w:rsidRPr="006332CC">
        <w:rPr>
          <w:rFonts w:ascii="Arial" w:hAnsi="Arial" w:cs="Arial"/>
          <w:color w:val="000000"/>
          <w:lang w:eastAsia="es-CR"/>
        </w:rPr>
        <w:t>siendo las emisiones de valores de oferta pública una posible fuente de financiamiento.</w:t>
      </w:r>
      <w:r w:rsidR="00A714C5" w:rsidRPr="000B18B7">
        <w:rPr>
          <w:rFonts w:ascii="Arial" w:hAnsi="Arial" w:cs="Arial"/>
          <w:color w:val="000000"/>
          <w:lang w:eastAsia="es-CR"/>
        </w:rPr>
        <w:t xml:space="preserve">  </w:t>
      </w:r>
    </w:p>
    <w:p w14:paraId="1D24183A" w14:textId="77777777" w:rsidR="009912B4" w:rsidRDefault="009912B4" w:rsidP="00A12161">
      <w:pPr>
        <w:jc w:val="both"/>
        <w:rPr>
          <w:rFonts w:ascii="Arial" w:hAnsi="Arial" w:cs="Arial"/>
          <w:color w:val="000000"/>
          <w:lang w:eastAsia="es-CR"/>
        </w:rPr>
      </w:pPr>
    </w:p>
    <w:p w14:paraId="0D4D5932" w14:textId="7C4D4F8F" w:rsidR="007331CA" w:rsidRDefault="00237570" w:rsidP="00A12161">
      <w:pPr>
        <w:ind w:right="49"/>
        <w:jc w:val="both"/>
        <w:rPr>
          <w:rFonts w:ascii="Arial" w:hAnsi="Arial" w:cs="Arial"/>
          <w:color w:val="000000"/>
          <w:lang w:eastAsia="es-CR"/>
        </w:rPr>
      </w:pPr>
      <w:r>
        <w:rPr>
          <w:rFonts w:ascii="Arial" w:hAnsi="Arial" w:cs="Arial"/>
          <w:color w:val="000000"/>
          <w:lang w:eastAsia="es-CR"/>
        </w:rPr>
        <w:t>De acuerdo</w:t>
      </w:r>
      <w:r w:rsidR="00BF212D">
        <w:rPr>
          <w:rFonts w:ascii="Arial" w:hAnsi="Arial" w:cs="Arial"/>
          <w:color w:val="000000"/>
          <w:lang w:eastAsia="es-CR"/>
        </w:rPr>
        <w:t xml:space="preserve"> con e</w:t>
      </w:r>
      <w:r w:rsidR="007331CA">
        <w:rPr>
          <w:rFonts w:ascii="Arial" w:hAnsi="Arial" w:cs="Arial"/>
          <w:color w:val="000000"/>
          <w:lang w:eastAsia="es-CR"/>
        </w:rPr>
        <w:t xml:space="preserve">l artículo 10 de la </w:t>
      </w:r>
      <w:r w:rsidR="007331CA" w:rsidRPr="00237570">
        <w:rPr>
          <w:rFonts w:ascii="Arial" w:hAnsi="Arial" w:cs="Arial"/>
          <w:i/>
          <w:color w:val="000000"/>
          <w:lang w:eastAsia="es-CR"/>
        </w:rPr>
        <w:t>Ley Reguladora del Mercado de Valores</w:t>
      </w:r>
      <w:r w:rsidR="007331CA" w:rsidRPr="007331CA">
        <w:rPr>
          <w:rFonts w:ascii="Arial" w:hAnsi="Arial" w:cs="Arial"/>
          <w:color w:val="000000"/>
          <w:lang w:eastAsia="es-CR"/>
        </w:rPr>
        <w:t xml:space="preserve">, las instituciones autónomas del Estado como el </w:t>
      </w:r>
      <w:proofErr w:type="spellStart"/>
      <w:r w:rsidR="009A335C">
        <w:rPr>
          <w:rFonts w:ascii="Arial" w:hAnsi="Arial" w:cs="Arial"/>
          <w:color w:val="000000"/>
          <w:lang w:eastAsia="es-CR"/>
        </w:rPr>
        <w:t>AyA</w:t>
      </w:r>
      <w:proofErr w:type="spellEnd"/>
      <w:r w:rsidR="007331CA" w:rsidRPr="007331CA">
        <w:rPr>
          <w:rFonts w:ascii="Arial" w:hAnsi="Arial" w:cs="Arial"/>
          <w:color w:val="000000"/>
          <w:lang w:eastAsia="es-CR"/>
        </w:rPr>
        <w:t xml:space="preserve"> </w:t>
      </w:r>
      <w:r>
        <w:rPr>
          <w:rFonts w:ascii="Arial" w:hAnsi="Arial" w:cs="Arial"/>
          <w:color w:val="000000"/>
          <w:lang w:eastAsia="es-CR"/>
        </w:rPr>
        <w:t>están facultada</w:t>
      </w:r>
      <w:r w:rsidR="007331CA">
        <w:rPr>
          <w:rFonts w:ascii="Arial" w:hAnsi="Arial" w:cs="Arial"/>
          <w:color w:val="000000"/>
          <w:lang w:eastAsia="es-CR"/>
        </w:rPr>
        <w:t>s para realizar oferta p</w:t>
      </w:r>
      <w:r w:rsidR="007331CA" w:rsidRPr="007331CA">
        <w:rPr>
          <w:rFonts w:ascii="Arial" w:hAnsi="Arial" w:cs="Arial"/>
          <w:color w:val="000000"/>
          <w:lang w:eastAsia="es-CR"/>
        </w:rPr>
        <w:t xml:space="preserve">ública </w:t>
      </w:r>
      <w:r w:rsidR="007331CA">
        <w:rPr>
          <w:rFonts w:ascii="Arial" w:hAnsi="Arial" w:cs="Arial"/>
          <w:color w:val="000000"/>
          <w:lang w:eastAsia="es-CR"/>
        </w:rPr>
        <w:t xml:space="preserve">de valores </w:t>
      </w:r>
      <w:r w:rsidR="007331CA" w:rsidRPr="007331CA">
        <w:rPr>
          <w:rFonts w:ascii="Arial" w:hAnsi="Arial" w:cs="Arial"/>
          <w:color w:val="000000"/>
          <w:lang w:eastAsia="es-CR"/>
        </w:rPr>
        <w:t>y para tales efectos sólo deberán de registrarse como emisores, previo cumplimiento de los requisitos establecidos en la normativa vigente. En este caso en específico, previo cumplimiento de lo dispuesto en</w:t>
      </w:r>
      <w:r w:rsidR="0068600D">
        <w:rPr>
          <w:rFonts w:ascii="Arial" w:hAnsi="Arial" w:cs="Arial"/>
          <w:color w:val="000000"/>
          <w:lang w:eastAsia="es-CR"/>
        </w:rPr>
        <w:t xml:space="preserve"> el artículo 32 del Reglamento s</w:t>
      </w:r>
      <w:r>
        <w:rPr>
          <w:rFonts w:ascii="Arial" w:hAnsi="Arial" w:cs="Arial"/>
          <w:color w:val="000000"/>
          <w:lang w:eastAsia="es-CR"/>
        </w:rPr>
        <w:t>obre oferta pública de v</w:t>
      </w:r>
      <w:r w:rsidR="007331CA" w:rsidRPr="007331CA">
        <w:rPr>
          <w:rFonts w:ascii="Arial" w:hAnsi="Arial" w:cs="Arial"/>
          <w:color w:val="000000"/>
          <w:lang w:eastAsia="es-CR"/>
        </w:rPr>
        <w:t>alores</w:t>
      </w:r>
      <w:r w:rsidR="00C708CE">
        <w:rPr>
          <w:rFonts w:ascii="Arial" w:hAnsi="Arial" w:cs="Arial"/>
          <w:color w:val="000000"/>
          <w:lang w:eastAsia="es-CR"/>
        </w:rPr>
        <w:t>,</w:t>
      </w:r>
      <w:r w:rsidR="007331CA" w:rsidRPr="007331CA">
        <w:rPr>
          <w:rFonts w:ascii="Arial" w:hAnsi="Arial" w:cs="Arial"/>
          <w:color w:val="000000"/>
          <w:lang w:eastAsia="es-CR"/>
        </w:rPr>
        <w:t xml:space="preserve"> que r</w:t>
      </w:r>
      <w:r w:rsidR="0068600D">
        <w:rPr>
          <w:rFonts w:ascii="Arial" w:hAnsi="Arial" w:cs="Arial"/>
          <w:color w:val="000000"/>
          <w:lang w:eastAsia="es-CR"/>
        </w:rPr>
        <w:t>egula los requisitos que debe</w:t>
      </w:r>
      <w:r w:rsidR="007331CA" w:rsidRPr="007331CA">
        <w:rPr>
          <w:rFonts w:ascii="Arial" w:hAnsi="Arial" w:cs="Arial"/>
          <w:color w:val="000000"/>
          <w:lang w:eastAsia="es-CR"/>
        </w:rPr>
        <w:t xml:space="preserve"> presentar el administrado para el registro de emisiones de instituciones públicas no bancarias costarricenses.</w:t>
      </w:r>
    </w:p>
    <w:p w14:paraId="0CC22BD6" w14:textId="77777777" w:rsidR="009912B4" w:rsidRPr="007331CA" w:rsidRDefault="009912B4" w:rsidP="00A12161">
      <w:pPr>
        <w:ind w:right="49"/>
        <w:jc w:val="both"/>
        <w:rPr>
          <w:rFonts w:ascii="Arial" w:hAnsi="Arial" w:cs="Arial"/>
          <w:color w:val="000000"/>
          <w:lang w:eastAsia="es-CR"/>
        </w:rPr>
      </w:pPr>
    </w:p>
    <w:p w14:paraId="0D4D5933" w14:textId="5071F876" w:rsidR="007331CA" w:rsidRPr="00622669" w:rsidRDefault="00C708CE" w:rsidP="00A12161">
      <w:pPr>
        <w:ind w:right="49"/>
        <w:jc w:val="both"/>
        <w:rPr>
          <w:rFonts w:ascii="Arial" w:hAnsi="Arial" w:cs="Arial"/>
          <w:color w:val="000000"/>
          <w:lang w:eastAsia="es-CR"/>
        </w:rPr>
      </w:pPr>
      <w:r>
        <w:rPr>
          <w:rFonts w:ascii="Arial" w:hAnsi="Arial" w:cs="Arial"/>
          <w:color w:val="000000"/>
          <w:lang w:eastAsia="es-CR"/>
        </w:rPr>
        <w:t>C</w:t>
      </w:r>
      <w:r w:rsidR="0068600D">
        <w:rPr>
          <w:rFonts w:ascii="Arial" w:hAnsi="Arial" w:cs="Arial"/>
          <w:color w:val="000000"/>
          <w:lang w:eastAsia="es-CR"/>
        </w:rPr>
        <w:t>omo</w:t>
      </w:r>
      <w:r w:rsidR="007331CA" w:rsidRPr="00622669">
        <w:rPr>
          <w:rFonts w:ascii="Arial" w:hAnsi="Arial" w:cs="Arial"/>
          <w:color w:val="000000"/>
          <w:lang w:eastAsia="es-CR"/>
        </w:rPr>
        <w:t xml:space="preserve"> parte de los requisitos señalados en el </w:t>
      </w:r>
      <w:r w:rsidR="00BF212D">
        <w:rPr>
          <w:rFonts w:ascii="Arial" w:hAnsi="Arial" w:cs="Arial"/>
          <w:color w:val="000000"/>
          <w:lang w:eastAsia="es-CR"/>
        </w:rPr>
        <w:t xml:space="preserve">artículo </w:t>
      </w:r>
      <w:r>
        <w:rPr>
          <w:rFonts w:ascii="Arial" w:hAnsi="Arial" w:cs="Arial"/>
          <w:color w:val="000000"/>
          <w:lang w:eastAsia="es-CR"/>
        </w:rPr>
        <w:t xml:space="preserve">32 </w:t>
      </w:r>
      <w:r w:rsidR="00BF212D">
        <w:rPr>
          <w:rFonts w:ascii="Arial" w:hAnsi="Arial" w:cs="Arial"/>
          <w:color w:val="000000"/>
          <w:lang w:eastAsia="es-CR"/>
        </w:rPr>
        <w:t>en referencia</w:t>
      </w:r>
      <w:r w:rsidR="007331CA" w:rsidRPr="00622669">
        <w:rPr>
          <w:rFonts w:ascii="Arial" w:hAnsi="Arial" w:cs="Arial"/>
          <w:color w:val="000000"/>
          <w:lang w:eastAsia="es-CR"/>
        </w:rPr>
        <w:t xml:space="preserve"> y tomando en consideración el conocimiento experto por parte </w:t>
      </w:r>
      <w:r>
        <w:rPr>
          <w:rFonts w:ascii="Arial" w:hAnsi="Arial" w:cs="Arial"/>
          <w:color w:val="000000"/>
          <w:lang w:eastAsia="es-CR"/>
        </w:rPr>
        <w:t xml:space="preserve">de </w:t>
      </w:r>
      <w:proofErr w:type="spellStart"/>
      <w:r>
        <w:rPr>
          <w:rFonts w:ascii="Arial" w:hAnsi="Arial" w:cs="Arial"/>
          <w:color w:val="000000"/>
          <w:lang w:eastAsia="es-CR"/>
        </w:rPr>
        <w:t>AyA</w:t>
      </w:r>
      <w:proofErr w:type="spellEnd"/>
      <w:r>
        <w:rPr>
          <w:rFonts w:ascii="Arial" w:hAnsi="Arial" w:cs="Arial"/>
          <w:color w:val="000000"/>
          <w:lang w:eastAsia="es-CR"/>
        </w:rPr>
        <w:t xml:space="preserve"> </w:t>
      </w:r>
      <w:r w:rsidR="007331CA" w:rsidRPr="00622669">
        <w:rPr>
          <w:rFonts w:ascii="Arial" w:hAnsi="Arial" w:cs="Arial"/>
          <w:color w:val="000000"/>
          <w:lang w:eastAsia="es-CR"/>
        </w:rPr>
        <w:t>de la normativa a la que está sujet</w:t>
      </w:r>
      <w:r w:rsidR="006A58C3">
        <w:rPr>
          <w:rFonts w:ascii="Arial" w:hAnsi="Arial" w:cs="Arial"/>
          <w:color w:val="000000"/>
          <w:lang w:eastAsia="es-CR"/>
        </w:rPr>
        <w:t>a</w:t>
      </w:r>
      <w:r w:rsidR="007331CA" w:rsidRPr="00622669">
        <w:rPr>
          <w:rFonts w:ascii="Arial" w:hAnsi="Arial" w:cs="Arial"/>
          <w:color w:val="000000"/>
          <w:lang w:eastAsia="es-CR"/>
        </w:rPr>
        <w:t xml:space="preserve">, se estima necesario que </w:t>
      </w:r>
      <w:r>
        <w:rPr>
          <w:rFonts w:ascii="Arial" w:hAnsi="Arial" w:cs="Arial"/>
          <w:color w:val="000000"/>
          <w:lang w:eastAsia="es-CR"/>
        </w:rPr>
        <w:t>su entidad acompañe la eventual solicitud de oferta pública</w:t>
      </w:r>
      <w:r w:rsidR="007331CA" w:rsidRPr="00622669">
        <w:rPr>
          <w:rFonts w:ascii="Arial" w:hAnsi="Arial" w:cs="Arial"/>
          <w:color w:val="000000"/>
          <w:lang w:eastAsia="es-CR"/>
        </w:rPr>
        <w:t xml:space="preserve"> de un criterio legal mediante el cual haga constar que está habilitado para emitir valores de oferta pública y que no hay ningún impedimento o limitación dentro de su normativa que se lo impida o se lo restrinja. Asimismo, también deberá aportar la documentación necesaria en la que se acredite el cumplimiento de las disposiciones conten</w:t>
      </w:r>
      <w:r>
        <w:rPr>
          <w:rFonts w:ascii="Arial" w:hAnsi="Arial" w:cs="Arial"/>
          <w:color w:val="000000"/>
          <w:lang w:eastAsia="es-CR"/>
        </w:rPr>
        <w:t xml:space="preserve">idas en el Decreto Ejecutivo 35222-H </w:t>
      </w:r>
      <w:r w:rsidR="007331CA" w:rsidRPr="00622669">
        <w:rPr>
          <w:rFonts w:ascii="Arial" w:hAnsi="Arial" w:cs="Arial"/>
          <w:i/>
          <w:color w:val="000000"/>
          <w:lang w:eastAsia="es-CR"/>
        </w:rPr>
        <w:t>Reglamento para gestionar la autorización para la contratación del crédito público del Gobierno de la República, Entidades Públicas y demás órganos según corresponda</w:t>
      </w:r>
      <w:r w:rsidR="007331CA" w:rsidRPr="00622669">
        <w:rPr>
          <w:rFonts w:ascii="Arial" w:hAnsi="Arial" w:cs="Arial"/>
          <w:color w:val="000000"/>
          <w:lang w:eastAsia="es-CR"/>
        </w:rPr>
        <w:t xml:space="preserve">. </w:t>
      </w:r>
    </w:p>
    <w:p w14:paraId="0D4D5934" w14:textId="5456422A" w:rsidR="007331CA" w:rsidRDefault="00DC06EA" w:rsidP="00A12161">
      <w:pPr>
        <w:ind w:right="49"/>
        <w:jc w:val="both"/>
        <w:rPr>
          <w:rFonts w:ascii="Arial" w:hAnsi="Arial" w:cs="Arial"/>
          <w:color w:val="000000"/>
          <w:lang w:eastAsia="es-CR"/>
        </w:rPr>
      </w:pPr>
      <w:r>
        <w:rPr>
          <w:rFonts w:ascii="Arial" w:hAnsi="Arial" w:cs="Arial"/>
          <w:color w:val="000000"/>
          <w:lang w:eastAsia="es-CR"/>
        </w:rPr>
        <w:lastRenderedPageBreak/>
        <w:t>Ahora bien, es importante</w:t>
      </w:r>
      <w:r w:rsidR="007331CA" w:rsidRPr="000B18B7">
        <w:rPr>
          <w:rFonts w:ascii="Arial" w:hAnsi="Arial" w:cs="Arial"/>
          <w:color w:val="000000"/>
          <w:lang w:eastAsia="es-CR"/>
        </w:rPr>
        <w:t xml:space="preserve"> </w:t>
      </w:r>
      <w:r w:rsidR="00E7745D">
        <w:rPr>
          <w:rFonts w:ascii="Arial" w:hAnsi="Arial" w:cs="Arial"/>
          <w:color w:val="000000"/>
          <w:lang w:eastAsia="es-CR"/>
        </w:rPr>
        <w:t>destacar</w:t>
      </w:r>
      <w:r>
        <w:rPr>
          <w:rFonts w:ascii="Arial" w:hAnsi="Arial" w:cs="Arial"/>
          <w:color w:val="000000"/>
          <w:lang w:eastAsia="es-CR"/>
        </w:rPr>
        <w:t xml:space="preserve"> que no corresponde a esta Superintendencia</w:t>
      </w:r>
      <w:r w:rsidR="007331CA" w:rsidRPr="000B18B7">
        <w:rPr>
          <w:rFonts w:ascii="Arial" w:hAnsi="Arial" w:cs="Arial"/>
          <w:color w:val="000000"/>
          <w:lang w:eastAsia="es-CR"/>
        </w:rPr>
        <w:t xml:space="preserve"> dar la última palabra sobre el alcance de la normativa propia de otra entidad, tampoco sobre los procedimientos de control administrativo que corr</w:t>
      </w:r>
      <w:r w:rsidR="00E7745D">
        <w:rPr>
          <w:rFonts w:ascii="Arial" w:hAnsi="Arial" w:cs="Arial"/>
          <w:color w:val="000000"/>
          <w:lang w:eastAsia="es-CR"/>
        </w:rPr>
        <w:t xml:space="preserve">esponden al caso concreto. </w:t>
      </w:r>
      <w:r w:rsidR="00BF212D">
        <w:rPr>
          <w:rFonts w:ascii="Arial" w:hAnsi="Arial" w:cs="Arial"/>
          <w:color w:val="000000"/>
          <w:lang w:eastAsia="es-CR"/>
        </w:rPr>
        <w:t>C</w:t>
      </w:r>
      <w:r w:rsidR="00BF212D" w:rsidRPr="00E34F07">
        <w:rPr>
          <w:rFonts w:ascii="Arial" w:hAnsi="Arial" w:cs="Arial"/>
          <w:color w:val="000000"/>
          <w:lang w:eastAsia="es-CR"/>
        </w:rPr>
        <w:t>orresponde a la asesoría jurídica de</w:t>
      </w:r>
      <w:r w:rsidR="00E34F07" w:rsidRPr="00E34F07">
        <w:rPr>
          <w:rFonts w:ascii="Arial" w:hAnsi="Arial" w:cs="Arial"/>
          <w:color w:val="000000"/>
          <w:lang w:eastAsia="es-CR"/>
        </w:rPr>
        <w:t xml:space="preserve">l </w:t>
      </w:r>
      <w:proofErr w:type="spellStart"/>
      <w:r w:rsidR="00E34F07" w:rsidRPr="00E34F07">
        <w:rPr>
          <w:rFonts w:ascii="Arial" w:hAnsi="Arial" w:cs="Arial"/>
          <w:color w:val="000000"/>
          <w:lang w:eastAsia="es-CR"/>
        </w:rPr>
        <w:t>AyA</w:t>
      </w:r>
      <w:proofErr w:type="spellEnd"/>
      <w:r w:rsidR="00E34F07" w:rsidRPr="00E34F07">
        <w:rPr>
          <w:rFonts w:ascii="Arial" w:hAnsi="Arial" w:cs="Arial"/>
          <w:color w:val="000000"/>
          <w:lang w:eastAsia="es-CR"/>
        </w:rPr>
        <w:t xml:space="preserve"> </w:t>
      </w:r>
      <w:r w:rsidR="00BF212D" w:rsidRPr="00E34F07">
        <w:rPr>
          <w:rFonts w:ascii="Arial" w:hAnsi="Arial" w:cs="Arial"/>
          <w:color w:val="000000"/>
          <w:lang w:eastAsia="es-CR"/>
        </w:rPr>
        <w:t xml:space="preserve">determinar y afirmar de manera definitiva el alcance de </w:t>
      </w:r>
      <w:r w:rsidR="006A58C3">
        <w:rPr>
          <w:rFonts w:ascii="Arial" w:hAnsi="Arial" w:cs="Arial"/>
          <w:color w:val="000000"/>
          <w:lang w:eastAsia="es-CR"/>
        </w:rPr>
        <w:t>sus</w:t>
      </w:r>
      <w:r w:rsidR="00BF212D" w:rsidRPr="00E34F07">
        <w:rPr>
          <w:rFonts w:ascii="Arial" w:hAnsi="Arial" w:cs="Arial"/>
          <w:color w:val="000000"/>
          <w:lang w:eastAsia="es-CR"/>
        </w:rPr>
        <w:t xml:space="preserve"> competencias, así como valorar los otros requisitos en materia de crédito y endeudamiento público que deban cumplir en acatamiento de otras leyes que les pudieran resultar aplicables</w:t>
      </w:r>
      <w:r w:rsidR="00E34F07">
        <w:rPr>
          <w:rFonts w:ascii="Arial" w:hAnsi="Arial" w:cs="Arial"/>
          <w:color w:val="000000"/>
          <w:lang w:eastAsia="es-CR"/>
        </w:rPr>
        <w:t xml:space="preserve">.  </w:t>
      </w:r>
      <w:r w:rsidR="00E7745D">
        <w:rPr>
          <w:rFonts w:ascii="Arial" w:hAnsi="Arial" w:cs="Arial"/>
          <w:color w:val="000000"/>
          <w:lang w:eastAsia="es-CR"/>
        </w:rPr>
        <w:t>P</w:t>
      </w:r>
      <w:r w:rsidR="007331CA" w:rsidRPr="000B18B7">
        <w:rPr>
          <w:rFonts w:ascii="Arial" w:hAnsi="Arial" w:cs="Arial"/>
          <w:color w:val="000000"/>
          <w:lang w:eastAsia="es-CR"/>
        </w:rPr>
        <w:t>or esta razón</w:t>
      </w:r>
      <w:r w:rsidR="00E34F07">
        <w:rPr>
          <w:rFonts w:ascii="Arial" w:hAnsi="Arial" w:cs="Arial"/>
          <w:color w:val="000000"/>
          <w:lang w:eastAsia="es-CR"/>
        </w:rPr>
        <w:t>,</w:t>
      </w:r>
      <w:r w:rsidR="007331CA" w:rsidRPr="000B18B7">
        <w:rPr>
          <w:rFonts w:ascii="Arial" w:hAnsi="Arial" w:cs="Arial"/>
          <w:color w:val="000000"/>
          <w:lang w:eastAsia="es-CR"/>
        </w:rPr>
        <w:t xml:space="preserve"> se hace indispensable </w:t>
      </w:r>
      <w:r w:rsidR="00E7745D">
        <w:rPr>
          <w:rFonts w:ascii="Arial" w:hAnsi="Arial" w:cs="Arial"/>
          <w:color w:val="000000"/>
          <w:lang w:eastAsia="es-CR"/>
        </w:rPr>
        <w:t xml:space="preserve">que </w:t>
      </w:r>
      <w:r w:rsidR="007331CA" w:rsidRPr="000B18B7">
        <w:rPr>
          <w:rFonts w:ascii="Arial" w:hAnsi="Arial" w:cs="Arial"/>
          <w:color w:val="000000"/>
          <w:lang w:eastAsia="es-CR"/>
        </w:rPr>
        <w:t xml:space="preserve">para el trámite de autorización de oferta pública </w:t>
      </w:r>
      <w:r w:rsidR="00E7745D">
        <w:rPr>
          <w:rFonts w:ascii="Arial" w:hAnsi="Arial" w:cs="Arial"/>
          <w:color w:val="000000"/>
          <w:lang w:eastAsia="es-CR"/>
        </w:rPr>
        <w:t xml:space="preserve">se remita </w:t>
      </w:r>
      <w:r>
        <w:rPr>
          <w:rFonts w:ascii="Arial" w:hAnsi="Arial" w:cs="Arial"/>
          <w:color w:val="000000"/>
          <w:lang w:eastAsia="es-CR"/>
        </w:rPr>
        <w:t>el</w:t>
      </w:r>
      <w:r w:rsidR="007331CA" w:rsidRPr="000B18B7">
        <w:rPr>
          <w:rFonts w:ascii="Arial" w:hAnsi="Arial" w:cs="Arial"/>
          <w:color w:val="000000"/>
          <w:lang w:eastAsia="es-CR"/>
        </w:rPr>
        <w:t xml:space="preserve"> criterio legal</w:t>
      </w:r>
      <w:r>
        <w:rPr>
          <w:rFonts w:ascii="Arial" w:hAnsi="Arial" w:cs="Arial"/>
          <w:color w:val="000000"/>
          <w:lang w:eastAsia="es-CR"/>
        </w:rPr>
        <w:t xml:space="preserve"> referido en el párrafo anterior</w:t>
      </w:r>
      <w:r w:rsidR="00B21D4C">
        <w:rPr>
          <w:rFonts w:ascii="Arial" w:hAnsi="Arial" w:cs="Arial"/>
          <w:color w:val="000000"/>
          <w:lang w:eastAsia="es-CR"/>
        </w:rPr>
        <w:t xml:space="preserve"> y se atienda además</w:t>
      </w:r>
      <w:r>
        <w:rPr>
          <w:rFonts w:ascii="Arial" w:hAnsi="Arial" w:cs="Arial"/>
          <w:color w:val="000000"/>
          <w:lang w:eastAsia="es-CR"/>
        </w:rPr>
        <w:t xml:space="preserve"> lo siguiente</w:t>
      </w:r>
      <w:r w:rsidR="007331CA" w:rsidRPr="007331CA">
        <w:rPr>
          <w:rFonts w:ascii="Arial" w:hAnsi="Arial" w:cs="Arial"/>
          <w:color w:val="000000"/>
          <w:lang w:eastAsia="es-CR"/>
        </w:rPr>
        <w:t>:</w:t>
      </w:r>
    </w:p>
    <w:p w14:paraId="10185E27" w14:textId="77777777" w:rsidR="009912B4" w:rsidRPr="007331CA" w:rsidRDefault="009912B4" w:rsidP="00A12161">
      <w:pPr>
        <w:ind w:right="49"/>
        <w:jc w:val="both"/>
        <w:rPr>
          <w:rFonts w:ascii="Arial" w:hAnsi="Arial" w:cs="Arial"/>
          <w:color w:val="000000"/>
          <w:lang w:eastAsia="es-CR"/>
        </w:rPr>
      </w:pPr>
    </w:p>
    <w:p w14:paraId="0D4D5935" w14:textId="3748485D" w:rsidR="00506622" w:rsidRDefault="007331CA" w:rsidP="00A12161">
      <w:pPr>
        <w:pStyle w:val="ListParagraph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color w:val="000000"/>
          <w:lang w:eastAsia="es-CR"/>
        </w:rPr>
      </w:pPr>
      <w:r w:rsidRPr="00506622">
        <w:rPr>
          <w:rFonts w:ascii="Arial" w:hAnsi="Arial" w:cs="Arial"/>
          <w:color w:val="000000"/>
          <w:lang w:eastAsia="es-CR"/>
        </w:rPr>
        <w:t xml:space="preserve">Establecer con claridad si </w:t>
      </w:r>
      <w:r w:rsidR="00883F33">
        <w:rPr>
          <w:rFonts w:ascii="Arial" w:hAnsi="Arial" w:cs="Arial"/>
          <w:color w:val="000000"/>
          <w:lang w:eastAsia="es-CR"/>
        </w:rPr>
        <w:t xml:space="preserve">para realizar </w:t>
      </w:r>
      <w:r w:rsidR="001A0DF5">
        <w:rPr>
          <w:rFonts w:ascii="Arial" w:hAnsi="Arial" w:cs="Arial"/>
          <w:color w:val="000000"/>
          <w:lang w:eastAsia="es-CR"/>
        </w:rPr>
        <w:t xml:space="preserve">las </w:t>
      </w:r>
      <w:r w:rsidR="00883F33">
        <w:rPr>
          <w:rFonts w:ascii="Arial" w:hAnsi="Arial" w:cs="Arial"/>
          <w:color w:val="000000"/>
          <w:lang w:eastAsia="es-CR"/>
        </w:rPr>
        <w:t xml:space="preserve">emisiones </w:t>
      </w:r>
      <w:proofErr w:type="spellStart"/>
      <w:r w:rsidR="002B1ECB">
        <w:rPr>
          <w:rFonts w:ascii="Arial" w:hAnsi="Arial" w:cs="Arial"/>
          <w:color w:val="000000"/>
          <w:lang w:eastAsia="es-CR"/>
        </w:rPr>
        <w:t>AyA</w:t>
      </w:r>
      <w:proofErr w:type="spellEnd"/>
      <w:r w:rsidRPr="00506622">
        <w:rPr>
          <w:rFonts w:ascii="Arial" w:hAnsi="Arial" w:cs="Arial"/>
          <w:color w:val="000000"/>
          <w:lang w:eastAsia="es-CR"/>
        </w:rPr>
        <w:t xml:space="preserve"> debe solicitar las autorizaciones administrativas de parte del Poder Ejecutivo (Ministerio de Planificación y Política Económica, Autoridad Presupuestaria) y del Banco Central de Costa Rica, según lo dispone el ordenamiento en vigor. </w:t>
      </w:r>
    </w:p>
    <w:p w14:paraId="0D4D5936" w14:textId="77777777" w:rsidR="00506622" w:rsidRDefault="00506622" w:rsidP="00A12161">
      <w:pPr>
        <w:pStyle w:val="ListParagraph"/>
        <w:spacing w:after="0" w:line="240" w:lineRule="auto"/>
        <w:ind w:right="49"/>
        <w:jc w:val="both"/>
        <w:rPr>
          <w:rFonts w:ascii="Arial" w:hAnsi="Arial" w:cs="Arial"/>
          <w:color w:val="000000"/>
          <w:lang w:eastAsia="es-CR"/>
        </w:rPr>
      </w:pPr>
    </w:p>
    <w:p w14:paraId="0D4D5937" w14:textId="0576F267" w:rsidR="007331CA" w:rsidRPr="00506622" w:rsidRDefault="00883F33" w:rsidP="00A12161">
      <w:pPr>
        <w:pStyle w:val="ListParagraph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color w:val="000000"/>
          <w:lang w:eastAsia="es-CR"/>
        </w:rPr>
      </w:pPr>
      <w:r>
        <w:rPr>
          <w:rFonts w:ascii="Arial" w:eastAsia="Times New Roman" w:hAnsi="Arial" w:cs="Arial"/>
          <w:color w:val="000000"/>
          <w:lang w:eastAsia="es-CR"/>
        </w:rPr>
        <w:t xml:space="preserve">Señalar si las emisiones contarían con el </w:t>
      </w:r>
      <w:r w:rsidRPr="00506622">
        <w:rPr>
          <w:rFonts w:ascii="Arial" w:eastAsia="Times New Roman" w:hAnsi="Arial" w:cs="Arial"/>
          <w:color w:val="000000"/>
          <w:lang w:eastAsia="es-CR"/>
        </w:rPr>
        <w:t>aval o garant</w:t>
      </w:r>
      <w:r>
        <w:rPr>
          <w:rFonts w:ascii="Arial" w:eastAsia="Times New Roman" w:hAnsi="Arial" w:cs="Arial"/>
          <w:color w:val="000000"/>
          <w:lang w:eastAsia="es-CR"/>
        </w:rPr>
        <w:t xml:space="preserve">ía del Gobierno de la República, en cuyo caso requerirían adicionalmente la </w:t>
      </w:r>
      <w:r w:rsidR="007331CA" w:rsidRPr="00506622">
        <w:rPr>
          <w:rFonts w:ascii="Arial" w:eastAsia="Times New Roman" w:hAnsi="Arial" w:cs="Arial"/>
          <w:color w:val="000000"/>
          <w:lang w:eastAsia="es-CR"/>
        </w:rPr>
        <w:t>aprobación legislativa</w:t>
      </w:r>
      <w:r>
        <w:rPr>
          <w:rFonts w:ascii="Arial" w:eastAsia="Times New Roman" w:hAnsi="Arial" w:cs="Arial"/>
          <w:color w:val="000000"/>
          <w:lang w:eastAsia="es-CR"/>
        </w:rPr>
        <w:t xml:space="preserve">. </w:t>
      </w:r>
      <w:r w:rsidR="007331CA" w:rsidRPr="00506622">
        <w:rPr>
          <w:rFonts w:ascii="Arial" w:eastAsia="Times New Roman" w:hAnsi="Arial" w:cs="Arial"/>
          <w:color w:val="000000"/>
          <w:lang w:eastAsia="es-CR"/>
        </w:rPr>
        <w:t>De no req</w:t>
      </w:r>
      <w:r w:rsidR="001A0DF5">
        <w:rPr>
          <w:rFonts w:ascii="Arial" w:eastAsia="Times New Roman" w:hAnsi="Arial" w:cs="Arial"/>
          <w:color w:val="000000"/>
          <w:lang w:eastAsia="es-CR"/>
        </w:rPr>
        <w:t>uerir dicha garantía, las emisiones se sujetarían</w:t>
      </w:r>
      <w:r w:rsidR="007331CA" w:rsidRPr="00506622">
        <w:rPr>
          <w:rFonts w:ascii="Arial" w:eastAsia="Times New Roman" w:hAnsi="Arial" w:cs="Arial"/>
          <w:color w:val="000000"/>
          <w:lang w:eastAsia="es-CR"/>
        </w:rPr>
        <w:t xml:space="preserve"> únicamente a las autorizaciones administrativas </w:t>
      </w:r>
      <w:r w:rsidR="001A0DF5">
        <w:rPr>
          <w:rFonts w:ascii="Arial" w:eastAsia="Times New Roman" w:hAnsi="Arial" w:cs="Arial"/>
          <w:color w:val="000000"/>
          <w:lang w:eastAsia="es-CR"/>
        </w:rPr>
        <w:t xml:space="preserve">en </w:t>
      </w:r>
      <w:r w:rsidR="007331CA" w:rsidRPr="00506622">
        <w:rPr>
          <w:rFonts w:ascii="Arial" w:eastAsia="Times New Roman" w:hAnsi="Arial" w:cs="Arial"/>
          <w:color w:val="000000"/>
          <w:lang w:eastAsia="es-CR"/>
        </w:rPr>
        <w:t>referencia.</w:t>
      </w:r>
    </w:p>
    <w:p w14:paraId="0D4D5938" w14:textId="77777777" w:rsidR="00AA0DFD" w:rsidRPr="008116D5" w:rsidRDefault="00AA0DFD" w:rsidP="00A1216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 </w:t>
      </w:r>
    </w:p>
    <w:p w14:paraId="0D4D5939" w14:textId="77777777" w:rsidR="00AA0DFD" w:rsidRPr="00782100" w:rsidRDefault="00AA0DFD" w:rsidP="00A12161">
      <w:pPr>
        <w:rPr>
          <w:rFonts w:ascii="Arial" w:eastAsia="Calibri" w:hAnsi="Arial" w:cs="Arial"/>
        </w:rPr>
      </w:pPr>
      <w:r w:rsidRPr="00782100">
        <w:rPr>
          <w:rFonts w:ascii="Arial" w:eastAsia="Calibri" w:hAnsi="Arial" w:cs="Arial"/>
        </w:rPr>
        <w:t>De usted con toda consideración,</w:t>
      </w:r>
    </w:p>
    <w:p w14:paraId="0D4D593B" w14:textId="77777777" w:rsidR="00AA0DFD" w:rsidRPr="00782100" w:rsidRDefault="00AA0DFD" w:rsidP="00A12161">
      <w:pPr>
        <w:rPr>
          <w:rFonts w:ascii="Arial" w:eastAsia="Calibri" w:hAnsi="Arial" w:cs="Arial"/>
        </w:rPr>
      </w:pPr>
      <w:r w:rsidRPr="00782100">
        <w:rPr>
          <w:rFonts w:ascii="Arial" w:eastAsia="Calibri" w:hAnsi="Arial" w:cs="Arial"/>
          <w:noProof/>
          <w:lang w:eastAsia="es-CR"/>
        </w:rPr>
        <w:drawing>
          <wp:inline distT="0" distB="0" distL="0" distR="0" wp14:anchorId="0D4D5952" wp14:editId="0D4D5953">
            <wp:extent cx="2733675" cy="333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593E" w14:textId="77777777" w:rsidR="00AA0DFD" w:rsidRPr="00782100" w:rsidRDefault="00AA0DFD" w:rsidP="00A12161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</w:p>
    <w:p w14:paraId="2F30F1DC" w14:textId="77777777" w:rsidR="00B618C2" w:rsidRDefault="00B618C2" w:rsidP="00B618C2">
      <w:pPr>
        <w:tabs>
          <w:tab w:val="left" w:pos="567"/>
        </w:tabs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4"/>
          <w:lang w:val="es-MX"/>
        </w:rPr>
      </w:pPr>
    </w:p>
    <w:p w14:paraId="0D4D5940" w14:textId="54B497D0" w:rsidR="00AA0DFD" w:rsidRPr="00B618C2" w:rsidRDefault="00B618C2" w:rsidP="00B618C2">
      <w:pPr>
        <w:tabs>
          <w:tab w:val="left" w:pos="567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</w:rPr>
      </w:pPr>
      <w:r w:rsidRPr="00B618C2">
        <w:rPr>
          <w:rFonts w:ascii="Arial" w:eastAsia="Calibri" w:hAnsi="Arial" w:cs="Arial"/>
          <w:b/>
          <w:sz w:val="24"/>
          <w:lang w:val="es-MX"/>
        </w:rPr>
        <w:t>Referencia: 888</w:t>
      </w:r>
    </w:p>
    <w:p w14:paraId="0D4D5941" w14:textId="77777777" w:rsidR="00AA0DFD" w:rsidRPr="00782100" w:rsidRDefault="00AA0DFD" w:rsidP="00A12161">
      <w:pPr>
        <w:ind w:left="567" w:hanging="567"/>
        <w:rPr>
          <w:rFonts w:ascii="Arial" w:hAnsi="Arial" w:cs="Arial"/>
          <w:color w:val="000000"/>
        </w:rPr>
      </w:pPr>
    </w:p>
    <w:p w14:paraId="0D4D5942" w14:textId="77777777" w:rsidR="00AA0DFD" w:rsidRPr="00782100" w:rsidRDefault="00AA0DFD" w:rsidP="00A12161">
      <w:pPr>
        <w:ind w:left="567" w:hanging="567"/>
        <w:rPr>
          <w:rFonts w:ascii="Arial" w:hAnsi="Arial" w:cs="Arial"/>
          <w:color w:val="000000"/>
        </w:rPr>
      </w:pPr>
    </w:p>
    <w:p w14:paraId="0D4D5943" w14:textId="77777777" w:rsidR="00AA0DFD" w:rsidRPr="00782100" w:rsidRDefault="00AA0DFD" w:rsidP="00A12161">
      <w:pPr>
        <w:ind w:left="567" w:hanging="567"/>
        <w:rPr>
          <w:rFonts w:ascii="Arial" w:hAnsi="Arial" w:cs="Arial"/>
          <w:color w:val="000000"/>
        </w:rPr>
      </w:pPr>
    </w:p>
    <w:p w14:paraId="0D4D594B" w14:textId="77777777" w:rsidR="00AA0DFD" w:rsidRPr="00782100" w:rsidRDefault="00AA0DFD" w:rsidP="00A12161">
      <w:pPr>
        <w:ind w:left="567" w:hanging="567"/>
        <w:rPr>
          <w:rFonts w:ascii="Arial" w:hAnsi="Arial" w:cs="Arial"/>
          <w:color w:val="000000"/>
        </w:rPr>
      </w:pPr>
    </w:p>
    <w:p w14:paraId="0D4D594C" w14:textId="77777777" w:rsidR="00AA0DFD" w:rsidRPr="00782100" w:rsidRDefault="00AA0DFD" w:rsidP="00A12161">
      <w:pPr>
        <w:ind w:left="567" w:hanging="567"/>
        <w:rPr>
          <w:rFonts w:ascii="Arial" w:hAnsi="Arial" w:cs="Arial"/>
          <w:color w:val="000000"/>
        </w:rPr>
      </w:pPr>
    </w:p>
    <w:p w14:paraId="0D4D594D" w14:textId="77777777" w:rsidR="00AA0DFD" w:rsidRPr="008A4AF2" w:rsidRDefault="00AA0DFD" w:rsidP="00A12161"/>
    <w:p w14:paraId="0D4D594E" w14:textId="77777777" w:rsidR="00AA0DFD" w:rsidRDefault="00AA0DFD" w:rsidP="00A12161"/>
    <w:p w14:paraId="0D4D594F" w14:textId="77777777" w:rsidR="005C7371" w:rsidRDefault="005C7371" w:rsidP="00A12161"/>
    <w:sectPr w:rsidR="005C7371" w:rsidSect="00B618C2">
      <w:head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8C8C0" w14:textId="77777777" w:rsidR="00B618C2" w:rsidRDefault="00B618C2" w:rsidP="00B618C2">
      <w:r>
        <w:separator/>
      </w:r>
    </w:p>
  </w:endnote>
  <w:endnote w:type="continuationSeparator" w:id="0">
    <w:p w14:paraId="3A7C3C18" w14:textId="77777777" w:rsidR="00B618C2" w:rsidRDefault="00B618C2" w:rsidP="00B6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2942" w14:textId="10400967" w:rsidR="00B618C2" w:rsidRPr="00B618C2" w:rsidRDefault="00B618C2" w:rsidP="00B618C2">
    <w:pPr>
      <w:tabs>
        <w:tab w:val="center" w:pos="4419"/>
        <w:tab w:val="right" w:pos="8838"/>
        <w:tab w:val="right" w:pos="9498"/>
      </w:tabs>
      <w:ind w:left="-993" w:right="-999"/>
      <w:jc w:val="center"/>
      <w:rPr>
        <w:rFonts w:ascii="Arial" w:hAnsi="Arial" w:cs="Arial"/>
        <w:sz w:val="20"/>
        <w:szCs w:val="20"/>
        <w:lang w:val="es-ES" w:eastAsia="es-ES"/>
      </w:rPr>
    </w:pPr>
    <w:r w:rsidRPr="00B618C2">
      <w:rPr>
        <w:rFonts w:ascii="Arial" w:hAnsi="Arial" w:cs="Arial"/>
        <w:sz w:val="20"/>
        <w:szCs w:val="20"/>
        <w:lang w:val="es-ES" w:eastAsia="es-ES"/>
      </w:rPr>
      <w:t xml:space="preserve">Teléfono (506) 2243-4700           Fax (506) 2243-4646          Internet  </w:t>
    </w:r>
    <w:hyperlink r:id="rId1" w:history="1">
      <w:r w:rsidRPr="00B618C2">
        <w:rPr>
          <w:rFonts w:ascii="Arial" w:hAnsi="Arial" w:cs="Arial"/>
          <w:sz w:val="20"/>
          <w:szCs w:val="20"/>
          <w:lang w:val="es-ES" w:eastAsia="es-ES"/>
        </w:rPr>
        <w:t>www.sugeval.fi.cr</w:t>
      </w:r>
    </w:hyperlink>
    <w:r w:rsidRPr="00B618C2">
      <w:rPr>
        <w:rFonts w:ascii="Arial" w:hAnsi="Arial" w:cs="Arial"/>
        <w:sz w:val="20"/>
        <w:szCs w:val="20"/>
        <w:lang w:val="es-ES" w:eastAsia="es-ES"/>
      </w:rPr>
      <w:t xml:space="preserve">              </w:t>
    </w:r>
    <w:hyperlink r:id="rId2" w:history="1">
      <w:r w:rsidRPr="00B618C2">
        <w:rPr>
          <w:rFonts w:ascii="Arial" w:hAnsi="Arial" w:cs="Arial"/>
          <w:sz w:val="20"/>
          <w:szCs w:val="20"/>
          <w:lang w:val="es-ES" w:eastAsia="es-ES"/>
        </w:rPr>
        <w:t>correo@sugeval.fi.cr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616B" w14:textId="77777777" w:rsidR="00B618C2" w:rsidRDefault="00B618C2" w:rsidP="00B618C2">
      <w:r>
        <w:separator/>
      </w:r>
    </w:p>
  </w:footnote>
  <w:footnote w:type="continuationSeparator" w:id="0">
    <w:p w14:paraId="3121B007" w14:textId="77777777" w:rsidR="00B618C2" w:rsidRDefault="00B618C2" w:rsidP="00B6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i/>
        <w:sz w:val="20"/>
        <w:szCs w:val="20"/>
      </w:rPr>
      <w:id w:val="98381352"/>
      <w:docPartObj>
        <w:docPartGallery w:val="Page Numbers (Top of Page)"/>
        <w:docPartUnique/>
      </w:docPartObj>
    </w:sdtPr>
    <w:sdtContent>
      <w:p w14:paraId="388BE762" w14:textId="6CC6B9C7" w:rsidR="00B618C2" w:rsidRPr="00B618C2" w:rsidRDefault="00B618C2" w:rsidP="00B618C2">
        <w:pPr>
          <w:pStyle w:val="Header"/>
          <w:rPr>
            <w:rFonts w:ascii="Arial" w:hAnsi="Arial" w:cs="Arial"/>
            <w:i/>
            <w:sz w:val="20"/>
            <w:szCs w:val="20"/>
          </w:rPr>
        </w:pPr>
        <w:r w:rsidRPr="00B618C2">
          <w:rPr>
            <w:rFonts w:ascii="Arial" w:hAnsi="Arial" w:cs="Arial"/>
            <w:i/>
            <w:sz w:val="20"/>
            <w:szCs w:val="20"/>
          </w:rPr>
          <w:t xml:space="preserve">Sra. </w:t>
        </w:r>
        <w:r w:rsidRPr="00B618C2">
          <w:rPr>
            <w:rFonts w:ascii="Arial" w:hAnsi="Arial" w:cs="Arial"/>
            <w:i/>
            <w:sz w:val="20"/>
            <w:szCs w:val="20"/>
          </w:rPr>
          <w:t xml:space="preserve">Annette </w:t>
        </w:r>
        <w:proofErr w:type="spellStart"/>
        <w:r w:rsidRPr="00B618C2">
          <w:rPr>
            <w:rFonts w:ascii="Arial" w:hAnsi="Arial" w:cs="Arial"/>
            <w:i/>
            <w:sz w:val="20"/>
            <w:szCs w:val="20"/>
          </w:rPr>
          <w:t>Henchoz</w:t>
        </w:r>
        <w:proofErr w:type="spellEnd"/>
        <w:r w:rsidRPr="00B618C2">
          <w:rPr>
            <w:rFonts w:ascii="Arial" w:hAnsi="Arial" w:cs="Arial"/>
            <w:i/>
            <w:sz w:val="20"/>
            <w:szCs w:val="20"/>
          </w:rPr>
          <w:t xml:space="preserve"> Castro</w:t>
        </w:r>
      </w:p>
      <w:p w14:paraId="274EED27" w14:textId="12B28668" w:rsidR="00B618C2" w:rsidRPr="00B618C2" w:rsidRDefault="00B618C2" w:rsidP="00B618C2">
        <w:pPr>
          <w:pStyle w:val="Header"/>
          <w:rPr>
            <w:rFonts w:ascii="Arial" w:hAnsi="Arial" w:cs="Arial"/>
            <w:i/>
            <w:sz w:val="20"/>
            <w:szCs w:val="20"/>
          </w:rPr>
        </w:pPr>
        <w:r w:rsidRPr="00B618C2">
          <w:rPr>
            <w:rFonts w:ascii="Arial" w:hAnsi="Arial" w:cs="Arial"/>
            <w:i/>
            <w:sz w:val="20"/>
            <w:szCs w:val="20"/>
          </w:rPr>
          <w:t>Instituto Costarricense de Acueductos y Alcantarillados</w:t>
        </w:r>
      </w:p>
      <w:p w14:paraId="4B9BCD41" w14:textId="19ECA7A5" w:rsidR="00B618C2" w:rsidRPr="00B618C2" w:rsidRDefault="00B618C2">
        <w:pPr>
          <w:pStyle w:val="Header"/>
          <w:rPr>
            <w:rFonts w:ascii="Arial" w:hAnsi="Arial" w:cs="Arial"/>
            <w:i/>
            <w:sz w:val="20"/>
            <w:szCs w:val="20"/>
          </w:rPr>
        </w:pPr>
        <w:r w:rsidRPr="00B618C2">
          <w:rPr>
            <w:rFonts w:ascii="Arial" w:hAnsi="Arial" w:cs="Arial"/>
            <w:i/>
            <w:sz w:val="20"/>
            <w:szCs w:val="20"/>
          </w:rPr>
          <w:t xml:space="preserve">Página </w:t>
        </w:r>
        <w:r w:rsidRPr="00B618C2">
          <w:rPr>
            <w:rFonts w:ascii="Arial" w:hAnsi="Arial" w:cs="Arial"/>
            <w:bCs/>
            <w:i/>
            <w:sz w:val="20"/>
            <w:szCs w:val="20"/>
          </w:rPr>
          <w:fldChar w:fldCharType="begin"/>
        </w:r>
        <w:r w:rsidRPr="00B618C2">
          <w:rPr>
            <w:rFonts w:ascii="Arial" w:hAnsi="Arial" w:cs="Arial"/>
            <w:bCs/>
            <w:i/>
            <w:sz w:val="20"/>
            <w:szCs w:val="20"/>
          </w:rPr>
          <w:instrText xml:space="preserve"> PAGE </w:instrText>
        </w:r>
        <w:r w:rsidRPr="00B618C2">
          <w:rPr>
            <w:rFonts w:ascii="Arial" w:hAnsi="Arial" w:cs="Arial"/>
            <w:bCs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i/>
            <w:noProof/>
            <w:sz w:val="20"/>
            <w:szCs w:val="20"/>
          </w:rPr>
          <w:t>2</w:t>
        </w:r>
        <w:r w:rsidRPr="00B618C2">
          <w:rPr>
            <w:rFonts w:ascii="Arial" w:hAnsi="Arial" w:cs="Arial"/>
            <w:bCs/>
            <w:i/>
            <w:sz w:val="20"/>
            <w:szCs w:val="20"/>
          </w:rPr>
          <w:fldChar w:fldCharType="end"/>
        </w:r>
        <w:r w:rsidRPr="00B618C2">
          <w:rPr>
            <w:rFonts w:ascii="Arial" w:hAnsi="Arial" w:cs="Arial"/>
            <w:i/>
            <w:sz w:val="20"/>
            <w:szCs w:val="20"/>
          </w:rPr>
          <w:t xml:space="preserve"> de </w:t>
        </w:r>
        <w:r w:rsidRPr="00B618C2">
          <w:rPr>
            <w:rFonts w:ascii="Arial" w:hAnsi="Arial" w:cs="Arial"/>
            <w:bCs/>
            <w:i/>
            <w:sz w:val="20"/>
            <w:szCs w:val="20"/>
          </w:rPr>
          <w:fldChar w:fldCharType="begin"/>
        </w:r>
        <w:r w:rsidRPr="00B618C2">
          <w:rPr>
            <w:rFonts w:ascii="Arial" w:hAnsi="Arial" w:cs="Arial"/>
            <w:bCs/>
            <w:i/>
            <w:sz w:val="20"/>
            <w:szCs w:val="20"/>
          </w:rPr>
          <w:instrText xml:space="preserve"> NUMPAGES  </w:instrText>
        </w:r>
        <w:r w:rsidRPr="00B618C2">
          <w:rPr>
            <w:rFonts w:ascii="Arial" w:hAnsi="Arial" w:cs="Arial"/>
            <w:bCs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i/>
            <w:noProof/>
            <w:sz w:val="20"/>
            <w:szCs w:val="20"/>
          </w:rPr>
          <w:t>2</w:t>
        </w:r>
        <w:r w:rsidRPr="00B618C2">
          <w:rPr>
            <w:rFonts w:ascii="Arial" w:hAnsi="Arial" w:cs="Arial"/>
            <w:bCs/>
            <w:i/>
            <w:sz w:val="20"/>
            <w:szCs w:val="20"/>
          </w:rPr>
          <w:fldChar w:fldCharType="end"/>
        </w:r>
      </w:p>
    </w:sdtContent>
  </w:sdt>
  <w:p w14:paraId="01AEA719" w14:textId="77777777" w:rsidR="00B618C2" w:rsidRDefault="00B618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E7F27" w14:textId="77777777" w:rsidR="00B618C2" w:rsidRDefault="00B618C2" w:rsidP="00B618C2">
    <w:pPr>
      <w:tabs>
        <w:tab w:val="center" w:pos="4419"/>
        <w:tab w:val="right" w:pos="8838"/>
        <w:tab w:val="right" w:pos="9214"/>
      </w:tabs>
      <w:ind w:left="-851"/>
      <w:rPr>
        <w:rFonts w:ascii="Arial" w:hAnsi="Arial" w:cs="Arial"/>
        <w:i/>
        <w:sz w:val="24"/>
        <w:szCs w:val="26"/>
      </w:rPr>
    </w:pPr>
    <w:r>
      <w:rPr>
        <w:rFonts w:ascii="Arial" w:hAnsi="Arial" w:cs="Arial"/>
        <w:i/>
        <w:sz w:val="24"/>
        <w:szCs w:val="26"/>
      </w:rPr>
      <w:t>Superintendente General</w:t>
    </w:r>
    <w:r>
      <w:rPr>
        <w:rFonts w:ascii="Arial" w:hAnsi="Arial" w:cs="Arial"/>
        <w:i/>
        <w:sz w:val="24"/>
        <w:szCs w:val="26"/>
      </w:rPr>
      <w:tab/>
    </w:r>
    <w:r>
      <w:rPr>
        <w:rFonts w:ascii="Arial" w:hAnsi="Arial" w:cs="Arial"/>
        <w:i/>
        <w:sz w:val="24"/>
        <w:szCs w:val="26"/>
      </w:rPr>
      <w:tab/>
    </w:r>
  </w:p>
  <w:p w14:paraId="23D0C31A" w14:textId="77777777" w:rsidR="00B618C2" w:rsidRPr="001B5E46" w:rsidRDefault="00B618C2" w:rsidP="00B618C2">
    <w:pPr>
      <w:tabs>
        <w:tab w:val="center" w:pos="4419"/>
        <w:tab w:val="right" w:pos="8838"/>
        <w:tab w:val="right" w:pos="9214"/>
        <w:tab w:val="right" w:pos="10348"/>
      </w:tabs>
      <w:ind w:left="-567" w:right="-943"/>
      <w:rPr>
        <w:rFonts w:ascii="Arial" w:hAnsi="Arial" w:cs="Arial"/>
        <w:i/>
        <w:sz w:val="24"/>
        <w:szCs w:val="26"/>
      </w:rPr>
    </w:pPr>
    <w:r>
      <w:rPr>
        <w:rFonts w:ascii="Arial" w:hAnsi="Arial" w:cs="Arial"/>
        <w:i/>
        <w:sz w:val="24"/>
        <w:szCs w:val="26"/>
      </w:rPr>
      <w:t xml:space="preserve">       </w:t>
    </w:r>
    <w:proofErr w:type="gramStart"/>
    <w:r w:rsidRPr="001B5E46">
      <w:rPr>
        <w:rFonts w:ascii="Arial" w:hAnsi="Arial" w:cs="Arial"/>
        <w:i/>
        <w:sz w:val="24"/>
        <w:szCs w:val="26"/>
      </w:rPr>
      <w:t>de</w:t>
    </w:r>
    <w:proofErr w:type="gramEnd"/>
    <w:r w:rsidRPr="001B5E46">
      <w:rPr>
        <w:rFonts w:ascii="Arial" w:hAnsi="Arial" w:cs="Arial"/>
        <w:i/>
        <w:sz w:val="24"/>
        <w:szCs w:val="26"/>
      </w:rPr>
      <w:t xml:space="preserve"> Valores                                                                                María Lucía Fernández Garita</w:t>
    </w:r>
  </w:p>
  <w:p w14:paraId="3A75DF44" w14:textId="77777777" w:rsidR="00B618C2" w:rsidRDefault="00B618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323E4"/>
    <w:multiLevelType w:val="hybridMultilevel"/>
    <w:tmpl w:val="B9AEBDBC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C308A9"/>
    <w:multiLevelType w:val="hybridMultilevel"/>
    <w:tmpl w:val="BFA6F466"/>
    <w:lvl w:ilvl="0" w:tplc="140A0009">
      <w:start w:val="1"/>
      <w:numFmt w:val="bullet"/>
      <w:lvlText w:val=""/>
      <w:lvlJc w:val="left"/>
      <w:pPr>
        <w:ind w:left="221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2" w15:restartNumberingAfterBreak="0">
    <w:nsid w:val="7DF6212D"/>
    <w:multiLevelType w:val="hybridMultilevel"/>
    <w:tmpl w:val="6E78559C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D"/>
    <w:rsid w:val="000047A9"/>
    <w:rsid w:val="000B18B7"/>
    <w:rsid w:val="001A0DF5"/>
    <w:rsid w:val="00237570"/>
    <w:rsid w:val="002B1ECB"/>
    <w:rsid w:val="003A4FDE"/>
    <w:rsid w:val="004F066F"/>
    <w:rsid w:val="00506622"/>
    <w:rsid w:val="005C7371"/>
    <w:rsid w:val="00622669"/>
    <w:rsid w:val="006332CC"/>
    <w:rsid w:val="0068600D"/>
    <w:rsid w:val="006A58C3"/>
    <w:rsid w:val="007331CA"/>
    <w:rsid w:val="00754A8F"/>
    <w:rsid w:val="00774C04"/>
    <w:rsid w:val="00883F33"/>
    <w:rsid w:val="008D0A88"/>
    <w:rsid w:val="009912B4"/>
    <w:rsid w:val="009A335C"/>
    <w:rsid w:val="00A12161"/>
    <w:rsid w:val="00A50F8C"/>
    <w:rsid w:val="00A714C5"/>
    <w:rsid w:val="00A7562F"/>
    <w:rsid w:val="00A85756"/>
    <w:rsid w:val="00AA0DFD"/>
    <w:rsid w:val="00B168ED"/>
    <w:rsid w:val="00B21D4C"/>
    <w:rsid w:val="00B618C2"/>
    <w:rsid w:val="00BF212D"/>
    <w:rsid w:val="00C708CE"/>
    <w:rsid w:val="00DA0412"/>
    <w:rsid w:val="00DC06EA"/>
    <w:rsid w:val="00E34F07"/>
    <w:rsid w:val="00E62121"/>
    <w:rsid w:val="00E7745D"/>
    <w:rsid w:val="00EA0127"/>
    <w:rsid w:val="00F107A6"/>
    <w:rsid w:val="00F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D5921"/>
  <w15:chartTrackingRefBased/>
  <w15:docId w15:val="{0B9DF383-5DD0-47BB-BE81-F0E3B24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DF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1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633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2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2C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2CC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C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8C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8C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18C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8C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reo@sugeval.fi.cr" TargetMode="External"/><Relationship Id="rId1" Type="http://schemas.openxmlformats.org/officeDocument/2006/relationships/hyperlink" Target="http://www.sugeval.fi.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hOjwRpaj0S3Nz73lHRfNERfeRyXUOc4lwF3xCKOa8Cc=</DigestValue>
    </Reference>
    <Reference Type="http://www.w3.org/2000/09/xmldsig#Object" URI="#idOfficeObject">
      <DigestMethod Algorithm="http://www.w3.org/2001/04/xmlenc#sha256"/>
      <DigestValue>x835i3Ki+WQkt+8PSQ4zisVMjl3SbzOv9TOGHQFz7fA=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NrOcZeLYERrxgNYbi3aH8SkuOjOEkLI9lncelRmxB/k=</DigestValue>
    </Reference>
  </SignedInfo>
  <SignatureValue>bsjsOHMg3jwfKEX31J8Z3TCLS9G3R+loq2cCNDXWljog3lL+8iLrO6xwvyX8cldACVD+GkBYN/23
CJSIwEn1Gw47AIlYk3tAtM7HEXMUGvzp9vnxrjV3wybQc6jcuqb7OOd7dY9sVS98UdFAOPMiQ/q0
Xc5KDBETzICa4RvMPHZnHTkCAr6abFioZG3H1oTIsSaGztXVSRwLYxStRfqwi2jC0ivGKpPJUd40
PAsYHN4fe9cgzUqpQPGhXHxb4/OaKGcaUS6d5wU0fOmh20PxINX4QBJg768dbM9rR6Aoj+CM9os/
Rfa0jRG4SEgTHs7l4tL33Fe/8Z6383p/K68LUQ==</SignatureValue>
  <KeyInfo>
    <X509Data>
      <X509Certificate>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2GXnc+Gsy7sLRKkzu8PPwA9cGcVKjG6bHN5T7F03l7w=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1V9E1aBUkwCbQyz0funR4N2knrSm0sDu9kwbw2TUvdg=</DigestValue>
      </Reference>
      <Reference URI="/word/document.xml?ContentType=application/vnd.openxmlformats-officedocument.wordprocessingml.document.main+xml">
        <DigestMethod Algorithm="http://www.w3.org/2001/04/xmlenc#sha256"/>
        <DigestValue>+CEp5p4WFkRk99JKQjkhBWcK5paRkBDtZM7xnDRCIUY=</DigestValue>
      </Reference>
      <Reference URI="/word/endnotes.xml?ContentType=application/vnd.openxmlformats-officedocument.wordprocessingml.endnotes+xml">
        <DigestMethod Algorithm="http://www.w3.org/2001/04/xmlenc#sha256"/>
        <DigestValue>Yv6fpNqRjTxpmrYb6sNsCrYzlHE6TE/H9eWRp1I/SS0=</DigestValue>
      </Reference>
      <Reference URI="/word/fontTable.xml?ContentType=application/vnd.openxmlformats-officedocument.wordprocessingml.fontTable+xml">
        <DigestMethod Algorithm="http://www.w3.org/2001/04/xmlenc#sha256"/>
        <DigestValue>uQcGzTfSTCqXdnr/wix1pu4o1jDkEiWvZAs7G+jftMM=</DigestValue>
      </Reference>
      <Reference URI="/word/footer1.xml?ContentType=application/vnd.openxmlformats-officedocument.wordprocessingml.footer+xml">
        <DigestMethod Algorithm="http://www.w3.org/2001/04/xmlenc#sha256"/>
        <DigestValue>2WVb99Y0cspXUa2CQMDLripsmQcdbPRJgDcbhoHKPBA=</DigestValue>
      </Reference>
      <Reference URI="/word/footnotes.xml?ContentType=application/vnd.openxmlformats-officedocument.wordprocessingml.footnotes+xml">
        <DigestMethod Algorithm="http://www.w3.org/2001/04/xmlenc#sha256"/>
        <DigestValue>GEdeyNL8/E639BAj7DIp7ueRbbiwz17cHPp5xSVY+g0=</DigestValue>
      </Reference>
      <Reference URI="/word/header1.xml?ContentType=application/vnd.openxmlformats-officedocument.wordprocessingml.header+xml">
        <DigestMethod Algorithm="http://www.w3.org/2001/04/xmlenc#sha256"/>
        <DigestValue>k4qeygS7VBcmUHk75HEpt2VnK/33TWaL+FbOS2q4bNQ=</DigestValue>
      </Reference>
      <Reference URI="/word/header2.xml?ContentType=application/vnd.openxmlformats-officedocument.wordprocessingml.header+xml">
        <DigestMethod Algorithm="http://www.w3.org/2001/04/xmlenc#sha256"/>
        <DigestValue>9Lo2FZN5Ez2maj6fUYZWT5MDsS28IcHTrzw6Aifs7fc=</DigestValue>
      </Reference>
      <Reference URI="/word/media/image1.png?ContentType=image/png">
        <DigestMethod Algorithm="http://www.w3.org/2001/04/xmlenc#sha256"/>
        <DigestValue>HrQThDGZe2Q0J7MFSE7c31eZ5dE+O7ZOCDrAf27M6P8=</DigestValue>
      </Reference>
      <Reference URI="/word/numbering.xml?ContentType=application/vnd.openxmlformats-officedocument.wordprocessingml.numbering+xml">
        <DigestMethod Algorithm="http://www.w3.org/2001/04/xmlenc#sha256"/>
        <DigestValue>2ymOTEWaxwR6d6YnX74GAeOqTAqZK6j9tCT+cxIUYw0=</DigestValue>
      </Reference>
      <Reference URI="/word/settings.xml?ContentType=application/vnd.openxmlformats-officedocument.wordprocessingml.settings+xml">
        <DigestMethod Algorithm="http://www.w3.org/2001/04/xmlenc#sha256"/>
        <DigestValue>wc6qm6RiWxpHTOWo0BxiV3BO4T2OdGBht4SXFCHCMa4=</DigestValue>
      </Reference>
      <Reference URI="/word/styles.xml?ContentType=application/vnd.openxmlformats-officedocument.wordprocessingml.styles+xml">
        <DigestMethod Algorithm="http://www.w3.org/2001/04/xmlenc#sha256"/>
        <DigestValue>YOSY/F1lIS9uIuGtO0nrMSWoyNNM3mmVXEejSkfrJLY=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2019-04-29T21:16:33Z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2019-04-29T21:16:33Z</xd:SigningTime>
          <xd:SigningCertificate>
            <xd:Cert>
              <xd:CertDigest>
                <DigestMethod Algorithm="http://www.w3.org/2001/04/xmlenc#sha256"/>
                <DigestValue>AKz/1XGiD12UKHxXhFAJSXYco8yzZGXzxzc6/Mu9Lp0=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446016038452274585834188342056865202597746045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/OLq8TVJD9STp1Kcqhjl234reztc/NNzMgvwcRJiLKWY5RaKWwxbEDOsgIcIp32gmNH057NqgAQcRAVfWLIVjqqTtQCkj3ZgTFUZeYwXe2qKgV/jRAfwy9ZQAO/la9ccWh7Upwf3y6Z9MAqA+er/o6FUfIBDnzSxBJvLlN5VuVXmp0bm5KT/wCYm/SIktDCIGAzIDo1ndowbhfTs6D/cMRzlMQgFQz6cwutaOGg13ojo0OLeqbNR/c8ERom5xcaMiGkJ4EPv30v4fb6lCtX+M3Soz+uha+tr9s0gWXPSrpyXWAWWrLl4yugXT5RxvLx7kWsCAwEAAaOCCFowgghWMBAGCSsGAQQBgjcVAQQDAgEAMB0GA1UdDgQWBBS0dIurntt28H+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jad5UyspHY3QL7LKV1XKDUYMiij13RRCuB6jagdp7V8CBAgKL0MYDzIwMTkwNDI5MjExNjQw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</xd:EncapsulatedCRLValue>
                <xd:EncapsulatedCRLValue>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9MOmB5Qo76TeXgvr2HcOBYJvmbrzA9UTDRxJc3BR+Ak=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1672555889905774989374701447987177132319047683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ckucBwV2cctwoZySaixk9MUQ5B0=</xd:ByKey>
                  </xd:ResponderID>
                  <xd:ProducedAt>2019-04-29T16:58:08Z</xd:ProducedAt>
                </xd:OCSPIdentifier>
                <xd:DigestAlgAndValue>
                  <DigestMethod Algorithm="http://www.w3.org/2001/04/xmlenc#sha256"/>
                  <DigestValue>GUpSP6gIwWIZRwWgCTU/TQ7Zi3QBzGiDg3WZINjGM2A=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gv59pZSH0tNDKqOzqevfQKaJNgmnvvHlqh6OQOxq3iA=</DigestValue>
                </xd:DigestAlgAndValue>
                <xd:CRLIdentifier>
                  <xd:Issuer>CN=CA POLITICA PERSONA FISICA - COSTA RICA v2, OU=DCFD, O=MICITT, C=CR, SERIALNUMBER=CPJ-2-100-098311</xd:Issuer>
                  <xd:IssueTime>2019-04-25T15:54:24Z</xd:IssueTime>
                </xd:CRLIdentifier>
              </xd:CRLRef>
              <xd:CRLRef>
                <xd:DigestAlgAndValue>
                  <DigestMethod Algorithm="http://www.w3.org/2001/04/xmlenc#sha256"/>
                  <DigestValue>7aK285S72Tck7u6kucx7MM+iadGbHhO/7r1kEJvMnRk=</DigestValue>
                </xd:DigestAlgAndValue>
                <xd:CRLIdentifier>
                  <xd:Issuer>CN=CA RAIZ NACIONAL - COSTA RICA v2, C=CR, O=MICITT, OU=DCFD, SERIALNUMBER=CPJ-2-100-098311</xd:Issuer>
                  <xd:IssueTime>2019-03-01T15:29:20Z</xd:IssueTime>
                </xd:CRLIdentifier>
              </xd:CRLRef>
            </xd:CRLRefs>
          </xd:CompleteRevocationRefs>
          <xd:RevocationValues>
            <xd:OCSPValues>
              <xd:EncapsulatedOCSPValue>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</xd:EncapsulatedCRLValue>
              <xd:EncapsulatedCRLValue>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CScCspgCWsgCKspsAdpLFwS2HtisbDUgOTLqHKQYxaACBAgKL0QYDzIwMTkwNDI5MjExNjQw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uloCompleto xmlns="d84ba8d6-d99c-426b-9ce0-bd863618ee62" xsi:nil="true"/>
    <DestinatarioExterno xmlns="d84ba8d6-d99c-426b-9ce0-bd863618ee62">Annette Henchoz Castro, Gerente General AyA</DestinatarioExterno>
    <DocumentoMigrado xmlns="d84ba8d6-d99c-426b-9ce0-bd863618ee62">false</DocumentoMigrado>
    <FechaRecibido xmlns="d84ba8d6-d99c-426b-9ce0-bd863618ee62" xsi:nil="true"/>
    <AsuntoGED xmlns="d84ba8d6-d99c-426b-9ce0-bd863618ee62">Respuesta a consulta del AyA sobre la existencia de algún impedimento de carácter legal que eventualmente les imposibilite registrarse como emisor</AsuntoGED>
    <Observaciones xmlns="d84ba8d6-d99c-426b-9ce0-bd863618ee62">Notificar: Patricia, Pablo, Gabriela, Roxana  Rebeca G; Luis G y Flor Ivette V. </Observaciones>
    <FormData xmlns="http://schemas.microsoft.com/sharepoint/v3">&lt;?xml version="1.0" encoding="utf-8"?&gt;&lt;FormVariables&gt;&lt;Version /&gt;&lt;val_GetNewMode type="System.String"&gt;false&lt;/val_GetNewMode&gt;&lt;calFechaCreado type="System.String"&gt;#Value!&lt;/calFechaCreado&gt;&lt;/FormVariables&gt;</FormData>
    <RemitenteInterno xmlns="d84ba8d6-d99c-426b-9ce0-bd863618ee62">
      <UserInfo>
        <DisplayName>i:0#.w|pdc-atlantida\fernandezgl</DisplayName>
        <AccountId>953</AccountId>
        <AccountType/>
      </UserInfo>
    </RemitenteInterno>
    <Periodo xmlns="d84ba8d6-d99c-426b-9ce0-bd863618ee62">2019</Periodo>
    <NotificarA xmlns="d84ba8d6-d99c-426b-9ce0-bd863618ee62">
      <UserInfo>
        <DisplayName>i:0#.w|pdc-atlantida\tramites_docs_salida</DisplayName>
        <AccountId>951</AccountId>
        <AccountType/>
      </UserInfo>
    </NotificarA>
    <HistorialUsuarios xmlns="d84ba8d6-d99c-426b-9ce0-bd863618ee62" xsi:nil="true"/>
    <_dlc_DocId xmlns="d84ba8d6-d99c-426b-9ce0-bd863618ee62">SUGEVAL-1844075143-5266</_dlc_DocId>
    <_dlc_DocIdUrl xmlns="d84ba8d6-d99c-426b-9ce0-bd863618ee62">
      <Url>http://intrasugeval/sites/GED/F/_layouts/15/DocIdRedir.aspx?ID=SUGEVAL-1844075143-5266</Url>
      <Description>SUGEVAL-1844075143-5266</Description>
    </_dlc_DocIdUrl>
    <Confidencialidad xmlns="d84ba8d6-d99c-426b-9ce0-bd863618ee62">Uso Interno</Confidencialidad>
    <AcuseRecibo xmlns="d84ba8d6-d99c-426b-9ce0-bd863618ee62">false</AcuseRecibo>
    <FechaDocumento xmlns="d84ba8d6-d99c-426b-9ce0-bd863618ee62">2019-04-29T06:00:00+00:00</FechaDocumento>
    <Consecutivo xmlns="d84ba8d6-d99c-426b-9ce0-bd863618ee62">888</Consecutivo>
    <MedioEnvio xmlns="d84ba8d6-d99c-426b-9ce0-bd863618ee62">MENDOCEL</MedioEnvio>
    <DocumentoReferencia xmlns="d84ba8d6-d99c-426b-9ce0-bd863618ee62">
      <Url xsi:nil="true"/>
      <Description xsi:nil="true"/>
    </DocumentoReferenci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de Salida" ma:contentTypeID="0x01010012C0FFB329D6C54DA198FD20083768340300C3F7D91DDBBF6D4F8CE3DDEDFCC42CE9" ma:contentTypeVersion="117" ma:contentTypeDescription="Crear nuevo documento." ma:contentTypeScope="" ma:versionID="f67a8dce80761ee59d68f40b86babd12">
  <xsd:schema xmlns:xsd="http://www.w3.org/2001/XMLSchema" xmlns:xs="http://www.w3.org/2001/XMLSchema" xmlns:p="http://schemas.microsoft.com/office/2006/metadata/properties" xmlns:ns1="http://schemas.microsoft.com/sharepoint/v3" xmlns:ns2="d84ba8d6-d99c-426b-9ce0-bd863618ee62" targetNamespace="http://schemas.microsoft.com/office/2006/metadata/properties" ma:root="true" ma:fieldsID="25f08a6f3a7c6ab0f72924ac006fa06e" ns1:_="" ns2:_="">
    <xsd:import namespace="http://schemas.microsoft.com/sharepoint/v3"/>
    <xsd:import namespace="d84ba8d6-d99c-426b-9ce0-bd863618ee62"/>
    <xsd:element name="properties">
      <xsd:complexType>
        <xsd:sequence>
          <xsd:element name="documentManagement">
            <xsd:complexType>
              <xsd:all>
                <xsd:element ref="ns2:FechaDocumento"/>
                <xsd:element ref="ns2:FechaRecibido" minOccurs="0"/>
                <xsd:element ref="ns2:RemitenteInterno"/>
                <xsd:element ref="ns2:DestinatarioExterno"/>
                <xsd:element ref="ns2:NotificarA" minOccurs="0"/>
                <xsd:element ref="ns2:Confidencialidad"/>
                <xsd:element ref="ns2:Observaciones" minOccurs="0"/>
                <xsd:element ref="ns2:MedioEnvio"/>
                <xsd:element ref="ns2:DocumentoReferencia" minOccurs="0"/>
                <xsd:element ref="ns2:AcuseRecibo" minOccurs="0"/>
                <xsd:element ref="ns2:Periodo" minOccurs="0"/>
                <xsd:element ref="ns2:Consecutivo" minOccurs="0"/>
                <xsd:element ref="ns2:_dlc_DocId" minOccurs="0"/>
                <xsd:element ref="ns2:TituloCompleto" minOccurs="0"/>
                <xsd:element ref="ns2:DocumentoMigrado" minOccurs="0"/>
                <xsd:element ref="ns2:HistorialUsuarios" minOccurs="0"/>
                <xsd:element ref="ns2:_dlc_DocIdUrl" minOccurs="0"/>
                <xsd:element ref="ns2:_dlc_DocIdPersistId" minOccurs="0"/>
                <xsd:element ref="ns2:AsuntoGED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27" nillable="true" ma:displayName="Datos del formulario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a8d6-d99c-426b-9ce0-bd863618ee62" elementFormDefault="qualified">
    <xsd:import namespace="http://schemas.microsoft.com/office/2006/documentManagement/types"/>
    <xsd:import namespace="http://schemas.microsoft.com/office/infopath/2007/PartnerControls"/>
    <xsd:element name="FechaDocumento" ma:index="2" ma:displayName="Fecha del Documento" ma:default="[today]" ma:format="DateOnly" ma:internalName="FechaDocumento">
      <xsd:simpleType>
        <xsd:restriction base="dms:DateTime"/>
      </xsd:simpleType>
    </xsd:element>
    <xsd:element name="FechaRecibido" ma:index="3" nillable="true" ma:displayName="Fecha de Recibido" ma:format="DateTime" ma:internalName="FechaRecibido">
      <xsd:simpleType>
        <xsd:restriction base="dms:DateTime"/>
      </xsd:simpleType>
    </xsd:element>
    <xsd:element name="RemitenteInterno" ma:index="4" ma:displayName="Remitente Interno" ma:list="UserInfo" ma:internalName="RemitenteIntern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tinatarioExterno" ma:index="5" ma:displayName="Destinatario Externo" ma:internalName="DestinatarioExterno" ma:readOnly="false">
      <xsd:simpleType>
        <xsd:restriction base="dms:Text"/>
      </xsd:simpleType>
    </xsd:element>
    <xsd:element name="NotificarA" ma:index="6" nillable="true" ma:displayName="Notificar a" ma:list="UserInfo" ma:SearchPeopleOnly="false" ma:internalName="Notificar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fidencialidad" ma:index="7" ma:displayName="Confidencialidad" ma:format="Dropdown" ma:internalName="Confidencialidad">
      <xsd:simpleType>
        <xsd:restriction base="dms:Choice">
          <xsd:enumeration value="Uso Interno"/>
          <xsd:enumeration value="Difusión al Público"/>
          <xsd:enumeration value="Otros Niveles de Confidencialidad"/>
        </xsd:restriction>
      </xsd:simpleType>
    </xsd:element>
    <xsd:element name="Observaciones" ma:index="8" nillable="true" ma:displayName="Observaciones" ma:internalName="Observaciones" ma:readOnly="false">
      <xsd:simpleType>
        <xsd:restriction base="dms:Note"/>
      </xsd:simpleType>
    </xsd:element>
    <xsd:element name="MedioEnvio" ma:index="9" ma:displayName="Medio de Envío" ma:format="Dropdown" ma:internalName="MedioEnvio">
      <xsd:simpleType>
        <xsd:restriction base="dms:Choice">
          <xsd:enumeration value="Correo Electrónico"/>
          <xsd:enumeration value="Fax"/>
          <xsd:enumeration value="MENDOCEL"/>
          <xsd:enumeration value="Papel"/>
          <xsd:enumeration value="Ventanilla Virtual"/>
        </xsd:restriction>
      </xsd:simpleType>
    </xsd:element>
    <xsd:element name="DocumentoReferencia" ma:index="10" nillable="true" ma:displayName="Documento de Referencia" ma:internalName="DocumentoReferenci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useRecibo" ma:index="11" nillable="true" ma:displayName="Acuse de Recibo" ma:default="0" ma:internalName="AcuseRecibo">
      <xsd:simpleType>
        <xsd:restriction base="dms:Boolean"/>
      </xsd:simpleType>
    </xsd:element>
    <xsd:element name="Periodo" ma:index="12" nillable="true" ma:displayName="Periodo" ma:internalName="Periodo">
      <xsd:simpleType>
        <xsd:restriction base="dms:Text"/>
      </xsd:simpleType>
    </xsd:element>
    <xsd:element name="Consecutivo" ma:index="13" nillable="true" ma:displayName="Consecutivo" ma:decimals="0" ma:internalName="Consecutivo" ma:percentage="FALSE">
      <xsd:simpleType>
        <xsd:restriction base="dms:Number"/>
      </xsd:simpleType>
    </xsd:element>
    <xsd:element name="_dlc_DocId" ma:index="1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TituloCompleto" ma:index="15" nillable="true" ma:displayName="Título completo" ma:internalName="TituloCompleto">
      <xsd:simpleType>
        <xsd:restriction base="dms:Note">
          <xsd:maxLength value="255"/>
        </xsd:restriction>
      </xsd:simpleType>
    </xsd:element>
    <xsd:element name="DocumentoMigrado" ma:index="16" nillable="true" ma:displayName="Migrado" ma:default="0" ma:internalName="DocumentoMigrado">
      <xsd:simpleType>
        <xsd:restriction base="dms:Boolean"/>
      </xsd:simpleType>
    </xsd:element>
    <xsd:element name="HistorialUsuarios" ma:index="17" nillable="true" ma:displayName="Historial de usuarios" ma:internalName="HistorialUsuarios">
      <xsd:simpleType>
        <xsd:restriction base="dms:Note">
          <xsd:maxLength value="255"/>
        </xsd:restriction>
      </xsd:simpleType>
    </xsd:element>
    <xsd:element name="_dlc_DocIdUrl" ma:index="2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suntoGED" ma:index="26" ma:displayName="Asunto" ma:internalName="AsuntoGED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Tipo de contenido"/>
        <xsd:element ref="dc:title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636744434251828062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636744434251828062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636744434251828062</Data>
    <Filter/>
  </Receiver>
  <Receiver>
    <Name>Nintex conditional workflow start</Name>
    <Synchronization>Synchronous</Synchronization>
    <Type>10004</Type>
    <SequenceNumber>50000</SequenceNumber>
    <Url/>
    <Assembly>Nintex.Workflow, Version=1.0.0.0, Culture=neutral, PublicKeyToken=913f6bae0ca5ae12</Assembly>
    <Class>Nintex.Workflow.ConditionalWorkflowStartReceiver</Class>
    <Data>636744434251828062</Data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Props1.xml><?xml version="1.0" encoding="utf-8"?>
<ds:datastoreItem xmlns:ds="http://schemas.openxmlformats.org/officeDocument/2006/customXml" ds:itemID="{6E6F1C09-3ADC-4502-9098-D8664CDE34ED}"/>
</file>

<file path=customXml/itemProps2.xml><?xml version="1.0" encoding="utf-8"?>
<ds:datastoreItem xmlns:ds="http://schemas.openxmlformats.org/officeDocument/2006/customXml" ds:itemID="{B21BAE91-789D-4C9F-B86A-8B2F1CC44376}"/>
</file>

<file path=customXml/itemProps3.xml><?xml version="1.0" encoding="utf-8"?>
<ds:datastoreItem xmlns:ds="http://schemas.openxmlformats.org/officeDocument/2006/customXml" ds:itemID="{DAED1747-DDA1-42B6-9044-84C2B36B8299}"/>
</file>

<file path=customXml/itemProps4.xml><?xml version="1.0" encoding="utf-8"?>
<ds:datastoreItem xmlns:ds="http://schemas.openxmlformats.org/officeDocument/2006/customXml" ds:itemID="{627C6F4E-7AAC-409F-AB11-92A768B69958}"/>
</file>

<file path=customXml/itemProps5.xml><?xml version="1.0" encoding="utf-8"?>
<ds:datastoreItem xmlns:ds="http://schemas.openxmlformats.org/officeDocument/2006/customXml" ds:itemID="{74AAE8DC-E62D-4034-8D96-7626D59072D7}"/>
</file>

<file path=customXml/itemProps6.xml><?xml version="1.0" encoding="utf-8"?>
<ds:datastoreItem xmlns:ds="http://schemas.openxmlformats.org/officeDocument/2006/customXml" ds:itemID="{78263F91-3F78-4778-9D03-1B1C1BA70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Respuesta a consulta del AyA sobre la existencia de algún impedimento de carácter legal que eventualmente les imposibilite registrarse como emisor</vt:lpstr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a consulta del AyA sobre la existencia de algún impedimento de carácter legal que eventualmente les imposibilite registrarse como emisor</dc:title>
  <dc:subject/>
  <dc:creator>Gabriela</dc:creator>
  <cp:keywords/>
  <dc:description/>
  <cp:lastModifiedBy>BURGOS CAMACHO MARIA JOSE</cp:lastModifiedBy>
  <cp:revision>42</cp:revision>
  <dcterms:created xsi:type="dcterms:W3CDTF">2019-04-23T17:04:00Z</dcterms:created>
  <dcterms:modified xsi:type="dcterms:W3CDTF">2019-04-29T19:41:00Z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0x01010012C0FFB329D6C54DA198FD20083768340300C3F7D91DDBBF6D4F8CE3DDEDFCC42CE9</vt:lpwstr>
  </property>
  <property fmtid="{D5CDD505-2E9C-101B-9397-08002B2CF9AE}" pid="3" name="_dlc_DocIdItemGuid">
    <vt:lpwstr>d51cedbd-6ca2-4efe-90ca-f5a585907a4c</vt:lpwstr>
  </property>
  <property fmtid="{D5CDD505-2E9C-101B-9397-08002B2CF9AE}" pid="4" name="DestinatarioInterno">
    <vt:lpwstr>953;#i:0#.w|pdc-atlantida\fernandezgl</vt:lpwstr>
  </property>
  <property fmtid="{D5CDD505-2E9C-101B-9397-08002B2CF9AE}" pid="5" name="WorkflowChangePath">
    <vt:lpwstr>69e75563-6cd7-4bc5-a0a5-dec5f2aa0a6c,27;</vt:lpwstr>
  </property>
</Properties>
</file>