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0D595" w14:textId="584D562B" w:rsidR="00664C79" w:rsidRPr="0064204E" w:rsidRDefault="00664C79" w:rsidP="004149F8">
      <w:pPr>
        <w:jc w:val="left"/>
        <w:rPr>
          <w:rFonts w:ascii="Times New Roman" w:hAnsi="Times New Roman" w:cs="Times New Roman"/>
        </w:rPr>
      </w:pPr>
    </w:p>
    <w:sdt>
      <w:sdtPr>
        <w:rPr>
          <w:rFonts w:ascii="Times New Roman" w:hAnsi="Times New Roman" w:cs="Times New Roman"/>
          <w:lang w:val="es-ES"/>
        </w:rPr>
        <w:id w:val="1085352156"/>
        <w:docPartObj>
          <w:docPartGallery w:val="Cover Pages"/>
          <w:docPartUnique/>
        </w:docPartObj>
      </w:sdtPr>
      <w:sdtEndPr>
        <w:rPr>
          <w:color w:val="000000" w:themeColor="text1"/>
        </w:rPr>
      </w:sdtEndPr>
      <w:sdtContent>
        <w:p w14:paraId="23AC7E58" w14:textId="008AD6BE" w:rsidR="00210F86" w:rsidRPr="00D348FE" w:rsidRDefault="00210F86" w:rsidP="004149F8">
          <w:pPr>
            <w:jc w:val="left"/>
            <w:rPr>
              <w:rFonts w:ascii="Times New Roman" w:hAnsi="Times New Roman" w:cs="Times New Roman"/>
              <w:lang w:val="es-ES"/>
            </w:rPr>
          </w:pPr>
        </w:p>
        <w:p w14:paraId="470F78CC" w14:textId="4A84CA32" w:rsidR="00210F86" w:rsidRPr="00D348FE" w:rsidRDefault="00210F86" w:rsidP="004149F8">
          <w:pPr>
            <w:jc w:val="left"/>
            <w:rPr>
              <w:rFonts w:ascii="Times New Roman" w:hAnsi="Times New Roman" w:cs="Times New Roman"/>
              <w:lang w:val="es-ES"/>
            </w:rPr>
          </w:pPr>
        </w:p>
        <w:p w14:paraId="7683CD56" w14:textId="54C127AD" w:rsidR="00210F86" w:rsidRPr="00D348FE" w:rsidRDefault="00210F86" w:rsidP="004149F8">
          <w:pPr>
            <w:jc w:val="left"/>
            <w:rPr>
              <w:rFonts w:ascii="Times New Roman" w:hAnsi="Times New Roman" w:cs="Times New Roman"/>
              <w:lang w:val="es-ES"/>
            </w:rPr>
          </w:pPr>
        </w:p>
        <w:p w14:paraId="095CB5B3" w14:textId="5ACA6973" w:rsidR="00210F86" w:rsidRPr="00D348FE" w:rsidRDefault="00210F86" w:rsidP="004149F8">
          <w:pPr>
            <w:jc w:val="left"/>
            <w:rPr>
              <w:rFonts w:ascii="Times New Roman" w:hAnsi="Times New Roman" w:cs="Times New Roman"/>
              <w:lang w:val="es-ES"/>
            </w:rPr>
          </w:pPr>
        </w:p>
        <w:p w14:paraId="1B4627D0" w14:textId="64D683B5" w:rsidR="00806720" w:rsidRPr="00D348FE" w:rsidRDefault="00806720" w:rsidP="004149F8">
          <w:pPr>
            <w:jc w:val="left"/>
            <w:rPr>
              <w:rFonts w:ascii="Times New Roman" w:hAnsi="Times New Roman" w:cs="Times New Roman"/>
              <w:lang w:val="es-ES"/>
            </w:rPr>
          </w:pPr>
        </w:p>
        <w:p w14:paraId="4DFA50A5" w14:textId="325CBB9F" w:rsidR="00806720" w:rsidRPr="00D348FE" w:rsidRDefault="00FC531D" w:rsidP="00806720">
          <w:pPr>
            <w:jc w:val="center"/>
            <w:rPr>
              <w:rFonts w:ascii="Times New Roman" w:hAnsi="Times New Roman" w:cs="Times New Roman"/>
              <w:lang w:val="es-ES"/>
            </w:rPr>
          </w:pPr>
          <w:r w:rsidRPr="00D348FE">
            <w:rPr>
              <w:noProof/>
              <w:color w:val="A6A6A6" w:themeColor="background1" w:themeShade="A6"/>
              <w:lang w:val="en-US"/>
            </w:rPr>
            <w:drawing>
              <wp:inline distT="0" distB="0" distL="0" distR="0" wp14:anchorId="28136780" wp14:editId="0B766B66">
                <wp:extent cx="1013877" cy="1025358"/>
                <wp:effectExtent l="0" t="0" r="0" b="3810"/>
                <wp:docPr id="15"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 Imagen"/>
                        <pic:cNvPicPr>
                          <a:picLocks noChangeAspect="1"/>
                        </pic:cNvPicPr>
                      </pic:nvPicPr>
                      <pic:blipFill rotWithShape="1">
                        <a:blip r:embed="rId9" cstate="print">
                          <a:extLst>
                            <a:ext uri="{28A0092B-C50C-407E-A947-70E740481C1C}">
                              <a14:useLocalDpi xmlns:a14="http://schemas.microsoft.com/office/drawing/2010/main" val="0"/>
                            </a:ext>
                          </a:extLst>
                        </a:blip>
                        <a:srcRect l="18289" t="3098" r="19970" b="3982"/>
                        <a:stretch/>
                      </pic:blipFill>
                      <pic:spPr>
                        <a:xfrm>
                          <a:off x="0" y="0"/>
                          <a:ext cx="1018367" cy="1029899"/>
                        </a:xfrm>
                        <a:prstGeom prst="rect">
                          <a:avLst/>
                        </a:prstGeom>
                      </pic:spPr>
                    </pic:pic>
                  </a:graphicData>
                </a:graphic>
              </wp:inline>
            </w:drawing>
          </w:r>
          <w:r w:rsidRPr="00D348FE">
            <w:rPr>
              <w:noProof/>
              <w:lang w:val="en-US"/>
            </w:rPr>
            <w:drawing>
              <wp:inline distT="0" distB="0" distL="0" distR="0" wp14:anchorId="2A968FA4" wp14:editId="6D1147FD">
                <wp:extent cx="1821504" cy="78359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69973" cy="804441"/>
                        </a:xfrm>
                        <a:prstGeom prst="rect">
                          <a:avLst/>
                        </a:prstGeom>
                      </pic:spPr>
                    </pic:pic>
                  </a:graphicData>
                </a:graphic>
              </wp:inline>
            </w:drawing>
          </w:r>
        </w:p>
        <w:p w14:paraId="1B21CC11" w14:textId="709D80AA" w:rsidR="00806720" w:rsidRPr="00D348FE" w:rsidRDefault="00806720" w:rsidP="004149F8">
          <w:pPr>
            <w:jc w:val="left"/>
            <w:rPr>
              <w:rFonts w:ascii="Times New Roman" w:eastAsia="Times New Roman" w:hAnsi="Times New Roman" w:cs="Times New Roman"/>
              <w:sz w:val="24"/>
              <w:lang w:eastAsia="es-ES_tradnl"/>
            </w:rPr>
          </w:pPr>
        </w:p>
        <w:p w14:paraId="00EA2B24" w14:textId="2368C4DE" w:rsidR="004149F8" w:rsidRPr="00D348FE" w:rsidRDefault="004149F8" w:rsidP="004149F8">
          <w:pPr>
            <w:jc w:val="right"/>
            <w:rPr>
              <w:rFonts w:ascii="Times New Roman" w:hAnsi="Times New Roman" w:cs="Times New Roman"/>
              <w:color w:val="000000" w:themeColor="text1"/>
              <w:sz w:val="22"/>
              <w:szCs w:val="22"/>
              <w:lang w:val="es-ES"/>
            </w:rPr>
          </w:pPr>
        </w:p>
        <w:p w14:paraId="2737FCEC" w14:textId="055543F5" w:rsidR="006E162B" w:rsidRPr="00D348FE" w:rsidRDefault="004B3D32">
          <w:pPr>
            <w:rPr>
              <w:rFonts w:cs="Times New Roman"/>
              <w:color w:val="000000" w:themeColor="text1"/>
              <w:sz w:val="22"/>
              <w:szCs w:val="22"/>
            </w:rPr>
          </w:pPr>
          <w:r w:rsidRPr="00D348FE">
            <w:rPr>
              <w:rFonts w:cs="Times New Roman"/>
              <w:noProof/>
              <w:color w:val="000000" w:themeColor="text1"/>
              <w:sz w:val="22"/>
              <w:szCs w:val="22"/>
              <w:lang w:val="en-US"/>
            </w:rPr>
            <mc:AlternateContent>
              <mc:Choice Requires="wps">
                <w:drawing>
                  <wp:anchor distT="0" distB="0" distL="114300" distR="114300" simplePos="0" relativeHeight="251661312" behindDoc="0" locked="0" layoutInCell="1" allowOverlap="1" wp14:anchorId="0C63D630" wp14:editId="5D11D904">
                    <wp:simplePos x="0" y="0"/>
                    <wp:positionH relativeFrom="column">
                      <wp:posOffset>146685</wp:posOffset>
                    </wp:positionH>
                    <wp:positionV relativeFrom="paragraph">
                      <wp:posOffset>10795</wp:posOffset>
                    </wp:positionV>
                    <wp:extent cx="5720715" cy="146998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5720715" cy="1469985"/>
                            </a:xfrm>
                            <a:prstGeom prst="rect">
                              <a:avLst/>
                            </a:prstGeom>
                            <a:solidFill>
                              <a:schemeClr val="lt1"/>
                            </a:solidFill>
                            <a:ln w="6350">
                              <a:noFill/>
                            </a:ln>
                          </wps:spPr>
                          <wps:txbx>
                            <w:txbxContent>
                              <w:p w14:paraId="79C682E6" w14:textId="2E4BC655" w:rsidR="00D17809" w:rsidRPr="00FA476E" w:rsidRDefault="00D17809" w:rsidP="00D453DA">
                                <w:pPr>
                                  <w:rPr>
                                    <w:rFonts w:cs="Times New Roman"/>
                                    <w:b/>
                                    <w:bCs/>
                                    <w:color w:val="44546A" w:themeColor="text2"/>
                                    <w:sz w:val="36"/>
                                    <w:szCs w:val="36"/>
                                  </w:rPr>
                                </w:pPr>
                                <w:r w:rsidRPr="00FA476E">
                                  <w:rPr>
                                    <w:rFonts w:cs="Times New Roman"/>
                                    <w:b/>
                                    <w:bCs/>
                                    <w:color w:val="44546A" w:themeColor="text2"/>
                                    <w:sz w:val="36"/>
                                    <w:szCs w:val="36"/>
                                  </w:rPr>
                                  <w:t>MEIC-P</w:t>
                                </w:r>
                                <w:r w:rsidR="00770887" w:rsidRPr="00FA476E">
                                  <w:rPr>
                                    <w:rFonts w:cs="Times New Roman"/>
                                    <w:b/>
                                    <w:bCs/>
                                    <w:color w:val="44546A" w:themeColor="text2"/>
                                    <w:sz w:val="36"/>
                                    <w:szCs w:val="36"/>
                                  </w:rPr>
                                  <w:t>C</w:t>
                                </w:r>
                                <w:r w:rsidRPr="00FA476E">
                                  <w:rPr>
                                    <w:rFonts w:cs="Times New Roman"/>
                                    <w:b/>
                                    <w:bCs/>
                                    <w:color w:val="44546A" w:themeColor="text2"/>
                                    <w:sz w:val="36"/>
                                    <w:szCs w:val="36"/>
                                  </w:rPr>
                                  <w:t>-0</w:t>
                                </w:r>
                                <w:r w:rsidR="008D2F38">
                                  <w:rPr>
                                    <w:rFonts w:cs="Times New Roman"/>
                                    <w:b/>
                                    <w:bCs/>
                                    <w:color w:val="44546A" w:themeColor="text2"/>
                                    <w:sz w:val="36"/>
                                    <w:szCs w:val="36"/>
                                  </w:rPr>
                                  <w:t>3</w:t>
                                </w:r>
                                <w:r w:rsidRPr="00FA476E">
                                  <w:rPr>
                                    <w:rFonts w:cs="Times New Roman"/>
                                    <w:b/>
                                    <w:bCs/>
                                    <w:color w:val="44546A" w:themeColor="text2"/>
                                    <w:sz w:val="36"/>
                                    <w:szCs w:val="36"/>
                                  </w:rPr>
                                  <w:t>. PROTOCOLO DE OPERACIÓN EN ATENCIÓN A LA PANDEMIA POR COVID-19. EVENTOS FERIALES, EXHIBICIONES Y EXPOSICIONES.</w:t>
                                </w:r>
                              </w:p>
                              <w:p w14:paraId="2EF0BF13" w14:textId="77777777" w:rsidR="00D17809" w:rsidRPr="00FA476E" w:rsidRDefault="00D17809" w:rsidP="000F6AEA">
                                <w:pPr>
                                  <w:jc w:val="center"/>
                                  <w:rPr>
                                    <w:rFonts w:cs="Times New Roman"/>
                                    <w:b/>
                                    <w:bCs/>
                                    <w:color w:val="44546A" w:themeColor="text2"/>
                                    <w:sz w:val="32"/>
                                    <w:szCs w:val="32"/>
                                  </w:rPr>
                                </w:pPr>
                                <w:r w:rsidRPr="00FA476E">
                                  <w:rPr>
                                    <w:rFonts w:cs="Times New Roman"/>
                                    <w:b/>
                                    <w:bCs/>
                                    <w:color w:val="44546A" w:themeColor="text2"/>
                                    <w:sz w:val="32"/>
                                    <w:szCs w:val="32"/>
                                    <w:lang w:val="es-ES"/>
                                  </w:rPr>
                                  <w:t>(En locaciones con permiso sanitario de funcionamiento)</w:t>
                                </w:r>
                              </w:p>
                              <w:p w14:paraId="5323437E" w14:textId="77777777" w:rsidR="00D17809" w:rsidRDefault="00D17809" w:rsidP="00D453DA">
                                <w:pPr>
                                  <w:rPr>
                                    <w:rFonts w:cs="Times New Roman"/>
                                    <w:b/>
                                    <w:bCs/>
                                    <w:color w:val="000000" w:themeColor="text1"/>
                                    <w:sz w:val="36"/>
                                    <w:szCs w:val="36"/>
                                  </w:rPr>
                                </w:pPr>
                              </w:p>
                              <w:p w14:paraId="24E031C7" w14:textId="77777777" w:rsidR="00D17809" w:rsidRDefault="00D17809" w:rsidP="00D453DA">
                                <w:pPr>
                                  <w:rPr>
                                    <w:rFonts w:cs="Times New Roman"/>
                                    <w:b/>
                                    <w:bCs/>
                                    <w:color w:val="000000" w:themeColor="text1"/>
                                    <w:sz w:val="36"/>
                                    <w:szCs w:val="36"/>
                                  </w:rPr>
                                </w:pPr>
                              </w:p>
                              <w:p w14:paraId="0D490A91" w14:textId="422AA9F2" w:rsidR="00D17809" w:rsidRDefault="00D17809" w:rsidP="00D453DA">
                                <w:pPr>
                                  <w:rPr>
                                    <w:rFonts w:cs="Times New Roman"/>
                                    <w:b/>
                                    <w:bCs/>
                                    <w:color w:val="000000" w:themeColor="text1"/>
                                    <w:sz w:val="36"/>
                                    <w:szCs w:val="36"/>
                                    <w:lang w:val="es-ES"/>
                                  </w:rPr>
                                </w:pPr>
                                <w:r>
                                  <w:rPr>
                                    <w:rFonts w:cs="Times New Roman"/>
                                    <w:b/>
                                    <w:bCs/>
                                    <w:color w:val="000000" w:themeColor="text1"/>
                                    <w:sz w:val="36"/>
                                    <w:szCs w:val="36"/>
                                  </w:rPr>
                                  <w:t>.</w:t>
                                </w:r>
                              </w:p>
                              <w:p w14:paraId="41E118B9" w14:textId="00C128DB" w:rsidR="00D17809" w:rsidRPr="008674DF" w:rsidRDefault="00D17809" w:rsidP="00D453DA">
                                <w:pPr>
                                  <w:rPr>
                                    <w:rFonts w:cs="Times New Roman"/>
                                    <w:b/>
                                    <w:bCs/>
                                    <w:color w:val="000000" w:themeColor="text1"/>
                                    <w:sz w:val="32"/>
                                    <w:szCs w:val="32"/>
                                  </w:rPr>
                                </w:pPr>
                                <w:r w:rsidRPr="008674DF">
                                  <w:rPr>
                                    <w:rFonts w:cs="Times New Roman"/>
                                    <w:b/>
                                    <w:bCs/>
                                    <w:color w:val="000000" w:themeColor="text1"/>
                                    <w:sz w:val="32"/>
                                    <w:szCs w:val="32"/>
                                    <w:lang w:val="es-ES"/>
                                  </w:rPr>
                                  <w:t>(En locaciones con permiso sanitario de funcionamiento)</w:t>
                                </w:r>
                              </w:p>
                              <w:p w14:paraId="246210AD" w14:textId="77777777" w:rsidR="00D17809" w:rsidRPr="00D70643" w:rsidRDefault="00D17809">
                                <w:pPr>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3D630" id="_x0000_t202" coordsize="21600,21600" o:spt="202" path="m,l,21600r21600,l21600,xe">
                    <v:stroke joinstyle="miter"/>
                    <v:path gradientshapeok="t" o:connecttype="rect"/>
                  </v:shapetype>
                  <v:shape id="Cuadro de texto 1" o:spid="_x0000_s1026" type="#_x0000_t202" style="position:absolute;left:0;text-align:left;margin-left:11.55pt;margin-top:.85pt;width:450.45pt;height:1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" fillcolor="white [3201]" stroked="f" strokeweight=".5pt">
                    <v:textbox>
                      <w:txbxContent>
                        <w:p w14:paraId="79C682E6" w14:textId="2E4BC655" w:rsidR="00D17809" w:rsidRPr="00FA476E" w:rsidRDefault="00D17809" w:rsidP="00D453DA">
                          <w:pPr>
                            <w:rPr>
                              <w:rFonts w:cs="Times New Roman"/>
                              <w:b/>
                              <w:bCs/>
                              <w:color w:val="44546A" w:themeColor="text2"/>
                              <w:sz w:val="36"/>
                              <w:szCs w:val="36"/>
                            </w:rPr>
                          </w:pPr>
                          <w:r w:rsidRPr="00FA476E">
                            <w:rPr>
                              <w:rFonts w:cs="Times New Roman"/>
                              <w:b/>
                              <w:bCs/>
                              <w:color w:val="44546A" w:themeColor="text2"/>
                              <w:sz w:val="36"/>
                              <w:szCs w:val="36"/>
                            </w:rPr>
                            <w:t>MEIC-P</w:t>
                          </w:r>
                          <w:r w:rsidR="00770887" w:rsidRPr="00FA476E">
                            <w:rPr>
                              <w:rFonts w:cs="Times New Roman"/>
                              <w:b/>
                              <w:bCs/>
                              <w:color w:val="44546A" w:themeColor="text2"/>
                              <w:sz w:val="36"/>
                              <w:szCs w:val="36"/>
                            </w:rPr>
                            <w:t>C</w:t>
                          </w:r>
                          <w:r w:rsidRPr="00FA476E">
                            <w:rPr>
                              <w:rFonts w:cs="Times New Roman"/>
                              <w:b/>
                              <w:bCs/>
                              <w:color w:val="44546A" w:themeColor="text2"/>
                              <w:sz w:val="36"/>
                              <w:szCs w:val="36"/>
                            </w:rPr>
                            <w:t>-0</w:t>
                          </w:r>
                          <w:r w:rsidR="008D2F38">
                            <w:rPr>
                              <w:rFonts w:cs="Times New Roman"/>
                              <w:b/>
                              <w:bCs/>
                              <w:color w:val="44546A" w:themeColor="text2"/>
                              <w:sz w:val="36"/>
                              <w:szCs w:val="36"/>
                            </w:rPr>
                            <w:t>3</w:t>
                          </w:r>
                          <w:r w:rsidRPr="00FA476E">
                            <w:rPr>
                              <w:rFonts w:cs="Times New Roman"/>
                              <w:b/>
                              <w:bCs/>
                              <w:color w:val="44546A" w:themeColor="text2"/>
                              <w:sz w:val="36"/>
                              <w:szCs w:val="36"/>
                            </w:rPr>
                            <w:t>. PROTOCOLO DE OPERACIÓN EN ATENCIÓN A LA PANDEMIA POR COVID-19. EVENTOS FERIALES, EXHIBICIONES Y EXPOSICIONES.</w:t>
                          </w:r>
                        </w:p>
                        <w:p w14:paraId="2EF0BF13" w14:textId="77777777" w:rsidR="00D17809" w:rsidRPr="00FA476E" w:rsidRDefault="00D17809" w:rsidP="000F6AEA">
                          <w:pPr>
                            <w:jc w:val="center"/>
                            <w:rPr>
                              <w:rFonts w:cs="Times New Roman"/>
                              <w:b/>
                              <w:bCs/>
                              <w:color w:val="44546A" w:themeColor="text2"/>
                              <w:sz w:val="32"/>
                              <w:szCs w:val="32"/>
                            </w:rPr>
                          </w:pPr>
                          <w:r w:rsidRPr="00FA476E">
                            <w:rPr>
                              <w:rFonts w:cs="Times New Roman"/>
                              <w:b/>
                              <w:bCs/>
                              <w:color w:val="44546A" w:themeColor="text2"/>
                              <w:sz w:val="32"/>
                              <w:szCs w:val="32"/>
                              <w:lang w:val="es-ES"/>
                            </w:rPr>
                            <w:t>(En locaciones con permiso sanitario de funcionamiento)</w:t>
                          </w:r>
                        </w:p>
                        <w:p w14:paraId="5323437E" w14:textId="77777777" w:rsidR="00D17809" w:rsidRDefault="00D17809" w:rsidP="00D453DA">
                          <w:pPr>
                            <w:rPr>
                              <w:rFonts w:cs="Times New Roman"/>
                              <w:b/>
                              <w:bCs/>
                              <w:color w:val="000000" w:themeColor="text1"/>
                              <w:sz w:val="36"/>
                              <w:szCs w:val="36"/>
                            </w:rPr>
                          </w:pPr>
                        </w:p>
                        <w:p w14:paraId="24E031C7" w14:textId="77777777" w:rsidR="00D17809" w:rsidRDefault="00D17809" w:rsidP="00D453DA">
                          <w:pPr>
                            <w:rPr>
                              <w:rFonts w:cs="Times New Roman"/>
                              <w:b/>
                              <w:bCs/>
                              <w:color w:val="000000" w:themeColor="text1"/>
                              <w:sz w:val="36"/>
                              <w:szCs w:val="36"/>
                            </w:rPr>
                          </w:pPr>
                        </w:p>
                        <w:p w14:paraId="0D490A91" w14:textId="422AA9F2" w:rsidR="00D17809" w:rsidRDefault="00D17809" w:rsidP="00D453DA">
                          <w:pPr>
                            <w:rPr>
                              <w:rFonts w:cs="Times New Roman"/>
                              <w:b/>
                              <w:bCs/>
                              <w:color w:val="000000" w:themeColor="text1"/>
                              <w:sz w:val="36"/>
                              <w:szCs w:val="36"/>
                              <w:lang w:val="es-ES"/>
                            </w:rPr>
                          </w:pPr>
                          <w:r>
                            <w:rPr>
                              <w:rFonts w:cs="Times New Roman"/>
                              <w:b/>
                              <w:bCs/>
                              <w:color w:val="000000" w:themeColor="text1"/>
                              <w:sz w:val="36"/>
                              <w:szCs w:val="36"/>
                            </w:rPr>
                            <w:t>.</w:t>
                          </w:r>
                        </w:p>
                        <w:p w14:paraId="41E118B9" w14:textId="00C128DB" w:rsidR="00D17809" w:rsidRPr="008674DF" w:rsidRDefault="00D17809" w:rsidP="00D453DA">
                          <w:pPr>
                            <w:rPr>
                              <w:rFonts w:cs="Times New Roman"/>
                              <w:b/>
                              <w:bCs/>
                              <w:color w:val="000000" w:themeColor="text1"/>
                              <w:sz w:val="32"/>
                              <w:szCs w:val="32"/>
                            </w:rPr>
                          </w:pPr>
                          <w:r w:rsidRPr="008674DF">
                            <w:rPr>
                              <w:rFonts w:cs="Times New Roman"/>
                              <w:b/>
                              <w:bCs/>
                              <w:color w:val="000000" w:themeColor="text1"/>
                              <w:sz w:val="32"/>
                              <w:szCs w:val="32"/>
                              <w:lang w:val="es-ES"/>
                            </w:rPr>
                            <w:t>(En locaciones con permiso sanitario de funcionamiento)</w:t>
                          </w:r>
                        </w:p>
                        <w:p w14:paraId="246210AD" w14:textId="77777777" w:rsidR="00D17809" w:rsidRPr="00D70643" w:rsidRDefault="00D17809">
                          <w:pPr>
                            <w:rPr>
                              <w:b/>
                              <w:bCs/>
                              <w:sz w:val="36"/>
                              <w:szCs w:val="36"/>
                            </w:rPr>
                          </w:pPr>
                        </w:p>
                      </w:txbxContent>
                    </v:textbox>
                  </v:shape>
                </w:pict>
              </mc:Fallback>
            </mc:AlternateContent>
          </w:r>
        </w:p>
        <w:p w14:paraId="4CB17106" w14:textId="72B2EE1F" w:rsidR="006E162B" w:rsidRPr="00D348FE" w:rsidRDefault="006E162B" w:rsidP="00F956FE">
          <w:pPr>
            <w:rPr>
              <w:rFonts w:cs="Times New Roman"/>
              <w:color w:val="000000" w:themeColor="text1"/>
              <w:sz w:val="22"/>
              <w:szCs w:val="22"/>
              <w:lang w:val="es-ES"/>
            </w:rPr>
          </w:pPr>
        </w:p>
        <w:p w14:paraId="7EB2DCD9" w14:textId="0FDCE195" w:rsidR="006E162B" w:rsidRPr="00D348FE" w:rsidRDefault="006E162B">
          <w:pPr>
            <w:rPr>
              <w:rFonts w:cs="Times New Roman"/>
              <w:color w:val="000000" w:themeColor="text1"/>
              <w:sz w:val="22"/>
              <w:szCs w:val="22"/>
              <w:lang w:val="es-ES"/>
            </w:rPr>
          </w:pPr>
        </w:p>
        <w:p w14:paraId="6894A7FA" w14:textId="595F1181" w:rsidR="006E162B" w:rsidRPr="00D348FE" w:rsidRDefault="006E162B">
          <w:pPr>
            <w:rPr>
              <w:rFonts w:cs="Times New Roman"/>
              <w:color w:val="000000" w:themeColor="text1"/>
              <w:sz w:val="22"/>
              <w:szCs w:val="22"/>
              <w:lang w:val="es-ES"/>
            </w:rPr>
          </w:pPr>
        </w:p>
        <w:p w14:paraId="09DD596D" w14:textId="4D9918BF" w:rsidR="008767A0" w:rsidRPr="00D348FE" w:rsidRDefault="008767A0" w:rsidP="00FB6D53">
          <w:pPr>
            <w:tabs>
              <w:tab w:val="left" w:pos="4678"/>
            </w:tabs>
            <w:rPr>
              <w:rFonts w:cs="Times New Roman"/>
              <w:color w:val="000000" w:themeColor="text1"/>
              <w:sz w:val="22"/>
              <w:szCs w:val="22"/>
              <w:lang w:val="es-ES"/>
            </w:rPr>
          </w:pPr>
        </w:p>
        <w:p w14:paraId="5418B495" w14:textId="441601DB" w:rsidR="008767A0" w:rsidRPr="00D348FE" w:rsidRDefault="008767A0">
          <w:pPr>
            <w:rPr>
              <w:rFonts w:cs="Times New Roman"/>
              <w:color w:val="000000" w:themeColor="text1"/>
              <w:sz w:val="22"/>
              <w:szCs w:val="22"/>
              <w:lang w:val="es-ES"/>
            </w:rPr>
          </w:pPr>
        </w:p>
        <w:p w14:paraId="455CACC5" w14:textId="77777777" w:rsidR="00BC3161" w:rsidRPr="00D348FE" w:rsidRDefault="00BC3161">
          <w:pPr>
            <w:rPr>
              <w:rFonts w:ascii="Times New Roman" w:hAnsi="Times New Roman" w:cs="Times New Roman"/>
              <w:color w:val="000000" w:themeColor="text1"/>
              <w:sz w:val="22"/>
              <w:szCs w:val="22"/>
              <w:lang w:val="es-ES"/>
            </w:rPr>
          </w:pPr>
        </w:p>
        <w:p w14:paraId="0F5CE680" w14:textId="77777777" w:rsidR="00BC3161" w:rsidRPr="00D348FE" w:rsidRDefault="00BC3161">
          <w:pPr>
            <w:rPr>
              <w:rFonts w:ascii="Times New Roman" w:hAnsi="Times New Roman" w:cs="Times New Roman"/>
              <w:color w:val="000000" w:themeColor="text1"/>
              <w:sz w:val="22"/>
              <w:szCs w:val="22"/>
              <w:lang w:val="es-ES"/>
            </w:rPr>
          </w:pPr>
        </w:p>
        <w:p w14:paraId="7A03634F" w14:textId="77777777" w:rsidR="008767A0" w:rsidRPr="00D348FE" w:rsidRDefault="008767A0">
          <w:pPr>
            <w:rPr>
              <w:rFonts w:ascii="Times New Roman" w:hAnsi="Times New Roman" w:cs="Times New Roman"/>
              <w:color w:val="000000" w:themeColor="text1"/>
              <w:sz w:val="22"/>
              <w:szCs w:val="22"/>
              <w:lang w:val="es-ES"/>
            </w:rPr>
          </w:pPr>
        </w:p>
        <w:p w14:paraId="6F05D158" w14:textId="77777777" w:rsidR="008767A0" w:rsidRPr="00D348FE" w:rsidRDefault="008767A0">
          <w:pPr>
            <w:rPr>
              <w:rFonts w:ascii="Times New Roman" w:hAnsi="Times New Roman" w:cs="Times New Roman"/>
              <w:color w:val="000000" w:themeColor="text1"/>
              <w:sz w:val="22"/>
              <w:szCs w:val="22"/>
              <w:lang w:val="es-ES"/>
            </w:rPr>
          </w:pPr>
        </w:p>
        <w:tbl>
          <w:tblPr>
            <w:tblStyle w:val="Tablaconcuadrcula"/>
            <w:tblW w:w="903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19"/>
            <w:gridCol w:w="4519"/>
          </w:tblGrid>
          <w:tr w:rsidR="00BC3161" w:rsidRPr="00D348FE" w14:paraId="14C2C65C" w14:textId="77777777" w:rsidTr="00BC3161">
            <w:trPr>
              <w:trHeight w:val="736"/>
            </w:trPr>
            <w:tc>
              <w:tcPr>
                <w:tcW w:w="4519" w:type="dxa"/>
              </w:tcPr>
              <w:p w14:paraId="4D3D22B7" w14:textId="40954002" w:rsidR="00BC3161" w:rsidRPr="00D348FE" w:rsidRDefault="00BC3161" w:rsidP="00D70643">
                <w:pPr>
                  <w:rPr>
                    <w:color w:val="000000" w:themeColor="text1"/>
                    <w:lang w:val="es-ES"/>
                  </w:rPr>
                </w:pPr>
                <w:r w:rsidRPr="00D348FE">
                  <w:rPr>
                    <w:color w:val="000000" w:themeColor="text1"/>
                    <w:lang w:val="es-ES"/>
                  </w:rPr>
                  <w:t xml:space="preserve">Versión: </w:t>
                </w:r>
                <w:r w:rsidR="00135090" w:rsidRPr="00D348FE">
                  <w:rPr>
                    <w:color w:val="000000" w:themeColor="text1"/>
                    <w:lang w:val="es-ES"/>
                  </w:rPr>
                  <w:t>00</w:t>
                </w:r>
                <w:r w:rsidR="00A4114D">
                  <w:rPr>
                    <w:color w:val="000000" w:themeColor="text1"/>
                    <w:lang w:val="es-ES"/>
                  </w:rPr>
                  <w:t>2</w:t>
                </w:r>
              </w:p>
              <w:p w14:paraId="3D69A929" w14:textId="75F8C04F" w:rsidR="00490507" w:rsidRPr="00D348FE" w:rsidRDefault="00490507" w:rsidP="00D70643">
                <w:pPr>
                  <w:rPr>
                    <w:iCs/>
                    <w:color w:val="000000" w:themeColor="text1"/>
                    <w:sz w:val="18"/>
                    <w:szCs w:val="18"/>
                    <w:lang w:val="es-ES"/>
                  </w:rPr>
                </w:pPr>
              </w:p>
            </w:tc>
            <w:tc>
              <w:tcPr>
                <w:tcW w:w="4519" w:type="dxa"/>
              </w:tcPr>
              <w:p w14:paraId="198B6C34" w14:textId="12AE5336" w:rsidR="00BC3161" w:rsidRPr="00D348FE" w:rsidRDefault="00BC3161" w:rsidP="00517C85">
                <w:pPr>
                  <w:rPr>
                    <w:color w:val="000000" w:themeColor="text1"/>
                    <w:lang w:val="es-ES"/>
                  </w:rPr>
                </w:pPr>
                <w:r w:rsidRPr="00D348FE">
                  <w:rPr>
                    <w:color w:val="000000" w:themeColor="text1"/>
                    <w:lang w:val="es-ES"/>
                  </w:rPr>
                  <w:t xml:space="preserve">Fecha de elaboración: </w:t>
                </w:r>
                <w:r w:rsidR="00780DB4">
                  <w:rPr>
                    <w:color w:val="000000" w:themeColor="text1"/>
                    <w:lang w:val="es-ES"/>
                  </w:rPr>
                  <w:t>4</w:t>
                </w:r>
                <w:r w:rsidR="00A4114D">
                  <w:rPr>
                    <w:color w:val="000000" w:themeColor="text1"/>
                    <w:lang w:val="es-ES"/>
                  </w:rPr>
                  <w:t xml:space="preserve"> de </w:t>
                </w:r>
                <w:r w:rsidR="00780DB4">
                  <w:rPr>
                    <w:color w:val="000000" w:themeColor="text1"/>
                    <w:lang w:val="es-ES"/>
                  </w:rPr>
                  <w:t>junio</w:t>
                </w:r>
                <w:r w:rsidR="00A4114D">
                  <w:rPr>
                    <w:color w:val="000000" w:themeColor="text1"/>
                    <w:lang w:val="es-ES"/>
                  </w:rPr>
                  <w:t xml:space="preserve"> de 2021</w:t>
                </w:r>
              </w:p>
            </w:tc>
          </w:tr>
        </w:tbl>
        <w:p w14:paraId="0F406522" w14:textId="77777777" w:rsidR="00BC3161" w:rsidRPr="00D348FE" w:rsidRDefault="00BC3161">
          <w:pPr>
            <w:rPr>
              <w:rFonts w:ascii="Times New Roman" w:hAnsi="Times New Roman" w:cs="Times New Roman"/>
              <w:color w:val="000000" w:themeColor="text1"/>
              <w:sz w:val="22"/>
              <w:szCs w:val="22"/>
              <w:lang w:val="es-ES"/>
            </w:rPr>
          </w:pPr>
        </w:p>
        <w:tbl>
          <w:tblPr>
            <w:tblStyle w:val="Tablaconcuadrcula"/>
            <w:tblW w:w="906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061"/>
          </w:tblGrid>
          <w:tr w:rsidR="00BC3161" w:rsidRPr="00D348FE" w14:paraId="604D5722" w14:textId="77777777" w:rsidTr="00BC3161">
            <w:trPr>
              <w:trHeight w:val="1678"/>
            </w:trPr>
            <w:tc>
              <w:tcPr>
                <w:tcW w:w="9061" w:type="dxa"/>
              </w:tcPr>
              <w:p w14:paraId="2C850B62" w14:textId="1352FB89" w:rsidR="00EB390E" w:rsidRPr="00D348FE" w:rsidRDefault="00BC3161" w:rsidP="00D70643">
                <w:pPr>
                  <w:rPr>
                    <w:color w:val="000000" w:themeColor="text1"/>
                    <w:lang w:val="es-ES"/>
                  </w:rPr>
                </w:pPr>
                <w:r w:rsidRPr="00D348FE">
                  <w:rPr>
                    <w:color w:val="000000" w:themeColor="text1"/>
                    <w:lang w:val="es-ES"/>
                  </w:rPr>
                  <w:t xml:space="preserve">Elaborado por: </w:t>
                </w:r>
              </w:p>
              <w:p w14:paraId="4676CDBE" w14:textId="3A7BF9A6" w:rsidR="009C5CD7" w:rsidRPr="00D348FE" w:rsidRDefault="008A1DF2" w:rsidP="00EB6545">
                <w:pPr>
                  <w:pStyle w:val="Prrafodelista"/>
                  <w:numPr>
                    <w:ilvl w:val="0"/>
                    <w:numId w:val="35"/>
                  </w:numPr>
                  <w:rPr>
                    <w:color w:val="000000" w:themeColor="text1"/>
                    <w:lang w:val="es-ES"/>
                  </w:rPr>
                </w:pPr>
                <w:r w:rsidRPr="00D348FE">
                  <w:rPr>
                    <w:color w:val="000000" w:themeColor="text1"/>
                    <w:lang w:val="es-ES"/>
                  </w:rPr>
                  <w:t>Ministerio de Economía, Industria y Comercio</w:t>
                </w:r>
              </w:p>
              <w:p w14:paraId="5B90E27A" w14:textId="5C1F3342" w:rsidR="009C5CD7" w:rsidRPr="00D348FE" w:rsidRDefault="009C5CD7" w:rsidP="001162B4">
                <w:pPr>
                  <w:rPr>
                    <w:color w:val="000000" w:themeColor="text1"/>
                    <w:lang w:val="es-ES"/>
                  </w:rPr>
                </w:pPr>
              </w:p>
            </w:tc>
          </w:tr>
        </w:tbl>
        <w:p w14:paraId="12149403" w14:textId="77777777" w:rsidR="00BC3161" w:rsidRPr="00D348FE" w:rsidRDefault="00BC3161">
          <w:pPr>
            <w:rPr>
              <w:rFonts w:ascii="Times New Roman" w:hAnsi="Times New Roman" w:cs="Times New Roman"/>
              <w:color w:val="000000" w:themeColor="text1"/>
              <w:sz w:val="22"/>
              <w:szCs w:val="22"/>
              <w:lang w:val="es-ES"/>
            </w:rPr>
          </w:pPr>
        </w:p>
        <w:tbl>
          <w:tblPr>
            <w:tblStyle w:val="Tablaconcuadrcula"/>
            <w:tblW w:w="90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064"/>
          </w:tblGrid>
          <w:tr w:rsidR="003953DE" w:rsidRPr="00D348FE" w14:paraId="1665C803" w14:textId="77777777" w:rsidTr="00BC3161">
            <w:trPr>
              <w:trHeight w:val="1483"/>
            </w:trPr>
            <w:tc>
              <w:tcPr>
                <w:tcW w:w="9064" w:type="dxa"/>
              </w:tcPr>
              <w:p w14:paraId="3A7EF6B4" w14:textId="77777777" w:rsidR="00BC3161" w:rsidRPr="00D348FE" w:rsidRDefault="00BC3161" w:rsidP="00D70643">
                <w:pPr>
                  <w:rPr>
                    <w:color w:val="000000" w:themeColor="text1"/>
                    <w:lang w:val="es-ES"/>
                  </w:rPr>
                </w:pPr>
                <w:r w:rsidRPr="00D348FE">
                  <w:rPr>
                    <w:color w:val="000000" w:themeColor="text1"/>
                    <w:lang w:val="es-ES"/>
                  </w:rPr>
                  <w:t xml:space="preserve">Aprobado por: </w:t>
                </w:r>
              </w:p>
              <w:p w14:paraId="0CCB5656" w14:textId="77777777" w:rsidR="008A1DF2" w:rsidRPr="00FA476E" w:rsidRDefault="008A1DF2" w:rsidP="00FA476E">
                <w:pPr>
                  <w:jc w:val="left"/>
                  <w:rPr>
                    <w:b/>
                    <w:bCs/>
                    <w:sz w:val="22"/>
                    <w:szCs w:val="28"/>
                    <w:lang w:val="es-ES"/>
                  </w:rPr>
                </w:pPr>
                <w:r w:rsidRPr="00FA476E">
                  <w:rPr>
                    <w:b/>
                    <w:bCs/>
                    <w:sz w:val="22"/>
                    <w:szCs w:val="28"/>
                    <w:lang w:val="es-ES"/>
                  </w:rPr>
                  <w:t>Ministerio de Economía, Industria y Comercio de Costa Rica (MEIC)</w:t>
                </w:r>
              </w:p>
              <w:p w14:paraId="33CB3966" w14:textId="4E8E52F2" w:rsidR="00E65E05" w:rsidRPr="00DB529F" w:rsidRDefault="00FA476E" w:rsidP="00DB529F">
                <w:pPr>
                  <w:pStyle w:val="Default"/>
                  <w:rPr>
                    <w:rFonts w:ascii="Avenir Next LT Pro Light" w:hAnsi="Avenir Next LT Pro Light" w:cstheme="minorBidi"/>
                    <w:b/>
                    <w:bCs/>
                    <w:color w:val="auto"/>
                    <w:sz w:val="22"/>
                    <w:szCs w:val="28"/>
                    <w:lang w:val="es-ES"/>
                  </w:rPr>
                </w:pPr>
                <w:r w:rsidRPr="00FA476E">
                  <w:rPr>
                    <w:rFonts w:ascii="Avenir Next LT Pro Light" w:hAnsi="Avenir Next LT Pro Light" w:cstheme="minorBidi"/>
                    <w:b/>
                    <w:bCs/>
                    <w:color w:val="auto"/>
                    <w:sz w:val="22"/>
                    <w:szCs w:val="28"/>
                    <w:lang w:val="es-ES"/>
                  </w:rPr>
                  <w:t xml:space="preserve">Visto Bueno del Ministerio de Salud- </w:t>
                </w:r>
                <w:proofErr w:type="gramStart"/>
                <w:r w:rsidRPr="00FA476E">
                  <w:rPr>
                    <w:rFonts w:ascii="Avenir Next LT Pro Light" w:hAnsi="Avenir Next LT Pro Light" w:cstheme="minorBidi"/>
                    <w:b/>
                    <w:bCs/>
                    <w:color w:val="auto"/>
                    <w:sz w:val="22"/>
                    <w:szCs w:val="28"/>
                    <w:lang w:val="es-ES"/>
                  </w:rPr>
                  <w:t>Oficio  MS</w:t>
                </w:r>
                <w:proofErr w:type="gramEnd"/>
                <w:r w:rsidRPr="00FA476E">
                  <w:rPr>
                    <w:rFonts w:ascii="Avenir Next LT Pro Light" w:hAnsi="Avenir Next LT Pro Light" w:cstheme="minorBidi"/>
                    <w:b/>
                    <w:bCs/>
                    <w:color w:val="auto"/>
                    <w:sz w:val="22"/>
                    <w:szCs w:val="28"/>
                    <w:lang w:val="es-ES"/>
                  </w:rPr>
                  <w:t>-DM-</w:t>
                </w:r>
                <w:r w:rsidR="008D2F38">
                  <w:rPr>
                    <w:rFonts w:ascii="Avenir Next LT Pro Light" w:hAnsi="Avenir Next LT Pro Light" w:cstheme="minorBidi"/>
                    <w:b/>
                    <w:bCs/>
                    <w:color w:val="auto"/>
                    <w:sz w:val="22"/>
                    <w:szCs w:val="28"/>
                    <w:lang w:val="es-ES"/>
                  </w:rPr>
                  <w:t>4025</w:t>
                </w:r>
                <w:r w:rsidRPr="00FA476E">
                  <w:rPr>
                    <w:rFonts w:ascii="Avenir Next LT Pro Light" w:hAnsi="Avenir Next LT Pro Light" w:cstheme="minorBidi"/>
                    <w:b/>
                    <w:bCs/>
                    <w:color w:val="auto"/>
                    <w:sz w:val="22"/>
                    <w:szCs w:val="28"/>
                    <w:lang w:val="es-ES"/>
                  </w:rPr>
                  <w:t>-2021</w:t>
                </w:r>
              </w:p>
            </w:tc>
          </w:tr>
        </w:tbl>
        <w:p w14:paraId="32DB0965" w14:textId="77777777" w:rsidR="00025CA4" w:rsidRPr="00D348FE" w:rsidRDefault="00025CA4">
          <w:pPr>
            <w:rPr>
              <w:rFonts w:ascii="Times New Roman" w:hAnsi="Times New Roman" w:cs="Times New Roman"/>
              <w:color w:val="000000" w:themeColor="text1"/>
              <w:lang w:val="es-ES"/>
            </w:rPr>
          </w:pPr>
        </w:p>
        <w:p w14:paraId="74C0622E" w14:textId="77777777" w:rsidR="00025CA4" w:rsidRPr="00D348FE" w:rsidRDefault="00025CA4">
          <w:pPr>
            <w:rPr>
              <w:rFonts w:ascii="Times New Roman" w:hAnsi="Times New Roman" w:cs="Times New Roman"/>
              <w:color w:val="000000" w:themeColor="text1"/>
              <w:lang w:val="es-ES"/>
            </w:rPr>
          </w:pPr>
        </w:p>
        <w:p w14:paraId="0F3FA232" w14:textId="173E0B1E" w:rsidR="006E162B" w:rsidRPr="00D348FE" w:rsidRDefault="006E162B">
          <w:pPr>
            <w:rPr>
              <w:rFonts w:ascii="Times New Roman" w:hAnsi="Times New Roman" w:cs="Times New Roman"/>
              <w:color w:val="000000" w:themeColor="text1"/>
              <w:lang w:val="es-ES"/>
            </w:rPr>
          </w:pPr>
        </w:p>
        <w:p w14:paraId="423D4528" w14:textId="37637571" w:rsidR="006E162B" w:rsidRPr="00D348FE" w:rsidRDefault="00F52D85">
          <w:pPr>
            <w:rPr>
              <w:rFonts w:ascii="Times New Roman" w:hAnsi="Times New Roman" w:cs="Times New Roman"/>
              <w:color w:val="000000" w:themeColor="text1"/>
              <w:lang w:val="es-ES"/>
            </w:rPr>
          </w:pPr>
          <w:r w:rsidRPr="00D348FE">
            <w:rPr>
              <w:rFonts w:ascii="Times New Roman" w:hAnsi="Times New Roman" w:cs="Times New Roman"/>
              <w:color w:val="A6A6A6" w:themeColor="background1" w:themeShade="A6"/>
              <w:lang w:val="es-ES"/>
            </w:rPr>
            <w:t xml:space="preserve">Para consultas diríjase al correo: </w:t>
          </w:r>
          <w:hyperlink r:id="rId11" w:history="1">
            <w:r w:rsidRPr="00D348FE">
              <w:rPr>
                <w:rStyle w:val="Hipervnculo"/>
                <w:rFonts w:ascii="Times New Roman" w:hAnsi="Times New Roman" w:cs="Times New Roman"/>
                <w:lang w:val="es-ES"/>
              </w:rPr>
              <w:t>protocoloscovid19@presidencia.go.cr</w:t>
            </w:r>
          </w:hyperlink>
          <w:r w:rsidRPr="00D348FE">
            <w:rPr>
              <w:rFonts w:ascii="Times New Roman" w:hAnsi="Times New Roman" w:cs="Times New Roman"/>
              <w:color w:val="000000" w:themeColor="text1"/>
              <w:lang w:val="es-ES"/>
            </w:rPr>
            <w:t xml:space="preserve"> </w:t>
          </w:r>
        </w:p>
        <w:p w14:paraId="74916462" w14:textId="08C4E802" w:rsidR="006E162B" w:rsidRPr="00D348FE" w:rsidRDefault="006E162B">
          <w:pPr>
            <w:rPr>
              <w:rFonts w:ascii="Times New Roman" w:hAnsi="Times New Roman" w:cs="Times New Roman"/>
              <w:color w:val="000000" w:themeColor="text1"/>
              <w:lang w:val="es-ES"/>
            </w:rPr>
          </w:pPr>
        </w:p>
        <w:p w14:paraId="0505577E" w14:textId="60BF2329" w:rsidR="00B85D7A" w:rsidRPr="00D348FE" w:rsidRDefault="00B85D7A">
          <w:pPr>
            <w:jc w:val="left"/>
            <w:rPr>
              <w:rFonts w:ascii="Times New Roman" w:hAnsi="Times New Roman" w:cs="Times New Roman"/>
              <w:color w:val="000000" w:themeColor="text1"/>
              <w:lang w:val="es-ES"/>
            </w:rPr>
          </w:pPr>
          <w:r w:rsidRPr="00D348FE">
            <w:rPr>
              <w:rFonts w:ascii="Times New Roman" w:hAnsi="Times New Roman" w:cs="Times New Roman"/>
              <w:color w:val="000000" w:themeColor="text1"/>
              <w:lang w:val="es-ES"/>
            </w:rPr>
            <w:br w:type="page"/>
          </w:r>
        </w:p>
        <w:p w14:paraId="146F5A7F" w14:textId="71408DB8" w:rsidR="00490507" w:rsidRPr="00D348FE" w:rsidRDefault="00A71477">
          <w:pPr>
            <w:rPr>
              <w:rFonts w:ascii="Times New Roman" w:hAnsi="Times New Roman" w:cs="Times New Roman"/>
              <w:color w:val="000000" w:themeColor="text1"/>
              <w:lang w:val="es-ES"/>
            </w:rPr>
          </w:pPr>
        </w:p>
      </w:sdtContent>
    </w:sdt>
    <w:p w14:paraId="04667888" w14:textId="77777777" w:rsidR="00E65E05" w:rsidRDefault="007E4CA2" w:rsidP="00E65E05">
      <w:pPr>
        <w:pStyle w:val="TtuloTDC"/>
        <w:numPr>
          <w:ilvl w:val="0"/>
          <w:numId w:val="0"/>
        </w:numPr>
        <w:spacing w:line="480" w:lineRule="auto"/>
        <w:rPr>
          <w:color w:val="000000" w:themeColor="text1"/>
        </w:rPr>
      </w:pPr>
      <w:bookmarkStart w:id="0" w:name="_Toc73373896"/>
      <w:r w:rsidRPr="00D348FE">
        <w:rPr>
          <w:color w:val="000000" w:themeColor="text1"/>
        </w:rPr>
        <w:t>Índice</w:t>
      </w:r>
      <w:bookmarkEnd w:id="0"/>
    </w:p>
    <w:sdt>
      <w:sdtPr>
        <w:rPr>
          <w:rFonts w:ascii="Avenir Next Medium" w:eastAsiaTheme="minorHAnsi" w:hAnsi="Avenir Next Medium" w:cstheme="minorBidi"/>
          <w:b w:val="0"/>
          <w:bCs/>
          <w:caps w:val="0"/>
          <w:color w:val="000000" w:themeColor="text1"/>
          <w:sz w:val="20"/>
          <w:szCs w:val="20"/>
          <w:lang w:val="es-ES"/>
        </w:rPr>
        <w:id w:val="1892234246"/>
        <w:docPartObj>
          <w:docPartGallery w:val="Table of Contents"/>
          <w:docPartUnique/>
        </w:docPartObj>
      </w:sdtPr>
      <w:sdtEndPr>
        <w:rPr>
          <w:bCs w:val="0"/>
          <w:noProof/>
          <w:lang w:val="es-CR"/>
        </w:rPr>
      </w:sdtEndPr>
      <w:sdtContent>
        <w:p w14:paraId="24C98176" w14:textId="5C56AE38" w:rsidR="00D03BD6" w:rsidRPr="00E65E05" w:rsidRDefault="00D03BD6" w:rsidP="00E65E05">
          <w:pPr>
            <w:pStyle w:val="Ttulo1"/>
            <w:numPr>
              <w:ilvl w:val="0"/>
              <w:numId w:val="0"/>
            </w:numPr>
            <w:rPr>
              <w:rFonts w:ascii="Arial" w:hAnsi="Arial" w:cs="Arial"/>
              <w:b w:val="0"/>
              <w:color w:val="000000" w:themeColor="text1"/>
              <w:szCs w:val="24"/>
            </w:rPr>
          </w:pPr>
        </w:p>
        <w:p w14:paraId="36144C9B" w14:textId="71FF40CF" w:rsidR="00E65E05" w:rsidRPr="00E65E05" w:rsidRDefault="00D03BD6" w:rsidP="00E65E05">
          <w:pPr>
            <w:pStyle w:val="TDC1"/>
            <w:tabs>
              <w:tab w:val="right" w:leader="dot" w:pos="8828"/>
            </w:tabs>
            <w:spacing w:line="480" w:lineRule="auto"/>
            <w:rPr>
              <w:rFonts w:ascii="Arial" w:eastAsiaTheme="minorEastAsia" w:hAnsi="Arial" w:cs="Arial"/>
              <w:b w:val="0"/>
              <w:bCs w:val="0"/>
              <w:i w:val="0"/>
              <w:iCs w:val="0"/>
              <w:noProof/>
              <w:sz w:val="22"/>
              <w:szCs w:val="22"/>
              <w:lang w:eastAsia="es-CR"/>
            </w:rPr>
          </w:pPr>
          <w:r w:rsidRPr="00E65E05">
            <w:rPr>
              <w:rFonts w:ascii="Arial" w:hAnsi="Arial" w:cs="Arial"/>
              <w:b w:val="0"/>
              <w:bCs w:val="0"/>
              <w:i w:val="0"/>
              <w:iCs w:val="0"/>
              <w:color w:val="000000" w:themeColor="text1"/>
              <w:sz w:val="24"/>
            </w:rPr>
            <w:fldChar w:fldCharType="begin"/>
          </w:r>
          <w:r w:rsidRPr="00E65E05">
            <w:rPr>
              <w:rFonts w:ascii="Arial" w:hAnsi="Arial" w:cs="Arial"/>
              <w:b w:val="0"/>
              <w:bCs w:val="0"/>
              <w:i w:val="0"/>
              <w:iCs w:val="0"/>
              <w:color w:val="000000" w:themeColor="text1"/>
              <w:sz w:val="24"/>
            </w:rPr>
            <w:instrText>TOC \o "1-3" \h \z \u</w:instrText>
          </w:r>
          <w:r w:rsidRPr="00E65E05">
            <w:rPr>
              <w:rFonts w:ascii="Arial" w:hAnsi="Arial" w:cs="Arial"/>
              <w:b w:val="0"/>
              <w:bCs w:val="0"/>
              <w:i w:val="0"/>
              <w:iCs w:val="0"/>
              <w:color w:val="000000" w:themeColor="text1"/>
              <w:sz w:val="24"/>
            </w:rPr>
            <w:fldChar w:fldCharType="separate"/>
          </w:r>
          <w:hyperlink w:anchor="_Toc73373896" w:history="1">
            <w:r w:rsidR="00E65E05" w:rsidRPr="00E65E05">
              <w:rPr>
                <w:rStyle w:val="Hipervnculo"/>
                <w:rFonts w:ascii="Arial" w:hAnsi="Arial" w:cs="Arial"/>
                <w:b w:val="0"/>
                <w:bCs w:val="0"/>
                <w:i w:val="0"/>
                <w:iCs w:val="0"/>
                <w:noProof/>
                <w:sz w:val="22"/>
                <w:szCs w:val="22"/>
              </w:rPr>
              <w:t>Índice</w:t>
            </w:r>
            <w:r w:rsidR="00E65E05" w:rsidRPr="00E65E05">
              <w:rPr>
                <w:rFonts w:ascii="Arial" w:hAnsi="Arial" w:cs="Arial"/>
                <w:b w:val="0"/>
                <w:bCs w:val="0"/>
                <w:i w:val="0"/>
                <w:iCs w:val="0"/>
                <w:noProof/>
                <w:webHidden/>
                <w:sz w:val="22"/>
                <w:szCs w:val="22"/>
              </w:rPr>
              <w:tab/>
            </w:r>
            <w:r w:rsidR="00E65E05" w:rsidRPr="00E65E05">
              <w:rPr>
                <w:rFonts w:ascii="Arial" w:hAnsi="Arial" w:cs="Arial"/>
                <w:b w:val="0"/>
                <w:bCs w:val="0"/>
                <w:i w:val="0"/>
                <w:iCs w:val="0"/>
                <w:noProof/>
                <w:webHidden/>
                <w:sz w:val="22"/>
                <w:szCs w:val="22"/>
              </w:rPr>
              <w:fldChar w:fldCharType="begin"/>
            </w:r>
            <w:r w:rsidR="00E65E05" w:rsidRPr="00E65E05">
              <w:rPr>
                <w:rFonts w:ascii="Arial" w:hAnsi="Arial" w:cs="Arial"/>
                <w:b w:val="0"/>
                <w:bCs w:val="0"/>
                <w:i w:val="0"/>
                <w:iCs w:val="0"/>
                <w:noProof/>
                <w:webHidden/>
                <w:sz w:val="22"/>
                <w:szCs w:val="22"/>
              </w:rPr>
              <w:instrText xml:space="preserve"> PAGEREF _Toc73373896 \h </w:instrText>
            </w:r>
            <w:r w:rsidR="00E65E05" w:rsidRPr="00E65E05">
              <w:rPr>
                <w:rFonts w:ascii="Arial" w:hAnsi="Arial" w:cs="Arial"/>
                <w:b w:val="0"/>
                <w:bCs w:val="0"/>
                <w:i w:val="0"/>
                <w:iCs w:val="0"/>
                <w:noProof/>
                <w:webHidden/>
                <w:sz w:val="22"/>
                <w:szCs w:val="22"/>
              </w:rPr>
            </w:r>
            <w:r w:rsidR="00E65E05" w:rsidRPr="00E65E05">
              <w:rPr>
                <w:rFonts w:ascii="Arial" w:hAnsi="Arial" w:cs="Arial"/>
                <w:b w:val="0"/>
                <w:bCs w:val="0"/>
                <w:i w:val="0"/>
                <w:iCs w:val="0"/>
                <w:noProof/>
                <w:webHidden/>
                <w:sz w:val="22"/>
                <w:szCs w:val="22"/>
              </w:rPr>
              <w:fldChar w:fldCharType="separate"/>
            </w:r>
            <w:r w:rsidR="00F753FD">
              <w:rPr>
                <w:rFonts w:ascii="Arial" w:hAnsi="Arial" w:cs="Arial"/>
                <w:b w:val="0"/>
                <w:bCs w:val="0"/>
                <w:i w:val="0"/>
                <w:iCs w:val="0"/>
                <w:noProof/>
                <w:webHidden/>
                <w:sz w:val="22"/>
                <w:szCs w:val="22"/>
              </w:rPr>
              <w:t>1</w:t>
            </w:r>
            <w:r w:rsidR="00E65E05" w:rsidRPr="00E65E05">
              <w:rPr>
                <w:rFonts w:ascii="Arial" w:hAnsi="Arial" w:cs="Arial"/>
                <w:b w:val="0"/>
                <w:bCs w:val="0"/>
                <w:i w:val="0"/>
                <w:iCs w:val="0"/>
                <w:noProof/>
                <w:webHidden/>
                <w:sz w:val="22"/>
                <w:szCs w:val="22"/>
              </w:rPr>
              <w:fldChar w:fldCharType="end"/>
            </w:r>
          </w:hyperlink>
        </w:p>
        <w:p w14:paraId="43CBB7A4" w14:textId="6C13CB1E" w:rsidR="00E65E05" w:rsidRPr="00E65E05" w:rsidRDefault="00A71477" w:rsidP="00E65E05">
          <w:pPr>
            <w:pStyle w:val="TDC1"/>
            <w:tabs>
              <w:tab w:val="right" w:leader="dot" w:pos="8828"/>
            </w:tabs>
            <w:spacing w:line="480" w:lineRule="auto"/>
            <w:rPr>
              <w:rFonts w:ascii="Arial" w:eastAsiaTheme="minorEastAsia" w:hAnsi="Arial" w:cs="Arial"/>
              <w:b w:val="0"/>
              <w:bCs w:val="0"/>
              <w:i w:val="0"/>
              <w:iCs w:val="0"/>
              <w:noProof/>
              <w:sz w:val="22"/>
              <w:szCs w:val="22"/>
              <w:lang w:eastAsia="es-CR"/>
            </w:rPr>
          </w:pPr>
          <w:hyperlink w:anchor="_Toc73373897" w:history="1">
            <w:r w:rsidR="00E65E05" w:rsidRPr="00E65E05">
              <w:rPr>
                <w:rStyle w:val="Hipervnculo"/>
                <w:rFonts w:ascii="Arial" w:hAnsi="Arial" w:cs="Arial"/>
                <w:b w:val="0"/>
                <w:bCs w:val="0"/>
                <w:i w:val="0"/>
                <w:iCs w:val="0"/>
                <w:noProof/>
                <w:sz w:val="22"/>
                <w:szCs w:val="22"/>
                <w:lang w:val="es-ES"/>
              </w:rPr>
              <w:t>Prólogo</w:t>
            </w:r>
            <w:r w:rsidR="00E65E05" w:rsidRPr="00E65E05">
              <w:rPr>
                <w:rFonts w:ascii="Arial" w:hAnsi="Arial" w:cs="Arial"/>
                <w:b w:val="0"/>
                <w:bCs w:val="0"/>
                <w:i w:val="0"/>
                <w:iCs w:val="0"/>
                <w:noProof/>
                <w:webHidden/>
                <w:sz w:val="22"/>
                <w:szCs w:val="22"/>
              </w:rPr>
              <w:tab/>
            </w:r>
            <w:r w:rsidR="00E65E05" w:rsidRPr="00E65E05">
              <w:rPr>
                <w:rFonts w:ascii="Arial" w:hAnsi="Arial" w:cs="Arial"/>
                <w:b w:val="0"/>
                <w:bCs w:val="0"/>
                <w:i w:val="0"/>
                <w:iCs w:val="0"/>
                <w:noProof/>
                <w:webHidden/>
                <w:sz w:val="22"/>
                <w:szCs w:val="22"/>
              </w:rPr>
              <w:fldChar w:fldCharType="begin"/>
            </w:r>
            <w:r w:rsidR="00E65E05" w:rsidRPr="00E65E05">
              <w:rPr>
                <w:rFonts w:ascii="Arial" w:hAnsi="Arial" w:cs="Arial"/>
                <w:b w:val="0"/>
                <w:bCs w:val="0"/>
                <w:i w:val="0"/>
                <w:iCs w:val="0"/>
                <w:noProof/>
                <w:webHidden/>
                <w:sz w:val="22"/>
                <w:szCs w:val="22"/>
              </w:rPr>
              <w:instrText xml:space="preserve"> PAGEREF _Toc73373897 \h </w:instrText>
            </w:r>
            <w:r w:rsidR="00E65E05" w:rsidRPr="00E65E05">
              <w:rPr>
                <w:rFonts w:ascii="Arial" w:hAnsi="Arial" w:cs="Arial"/>
                <w:b w:val="0"/>
                <w:bCs w:val="0"/>
                <w:i w:val="0"/>
                <w:iCs w:val="0"/>
                <w:noProof/>
                <w:webHidden/>
                <w:sz w:val="22"/>
                <w:szCs w:val="22"/>
              </w:rPr>
            </w:r>
            <w:r w:rsidR="00E65E05" w:rsidRPr="00E65E05">
              <w:rPr>
                <w:rFonts w:ascii="Arial" w:hAnsi="Arial" w:cs="Arial"/>
                <w:b w:val="0"/>
                <w:bCs w:val="0"/>
                <w:i w:val="0"/>
                <w:iCs w:val="0"/>
                <w:noProof/>
                <w:webHidden/>
                <w:sz w:val="22"/>
                <w:szCs w:val="22"/>
              </w:rPr>
              <w:fldChar w:fldCharType="separate"/>
            </w:r>
            <w:r w:rsidR="00F753FD">
              <w:rPr>
                <w:rFonts w:ascii="Arial" w:hAnsi="Arial" w:cs="Arial"/>
                <w:b w:val="0"/>
                <w:bCs w:val="0"/>
                <w:i w:val="0"/>
                <w:iCs w:val="0"/>
                <w:noProof/>
                <w:webHidden/>
                <w:sz w:val="22"/>
                <w:szCs w:val="22"/>
              </w:rPr>
              <w:t>2</w:t>
            </w:r>
            <w:r w:rsidR="00E65E05" w:rsidRPr="00E65E05">
              <w:rPr>
                <w:rFonts w:ascii="Arial" w:hAnsi="Arial" w:cs="Arial"/>
                <w:b w:val="0"/>
                <w:bCs w:val="0"/>
                <w:i w:val="0"/>
                <w:iCs w:val="0"/>
                <w:noProof/>
                <w:webHidden/>
                <w:sz w:val="22"/>
                <w:szCs w:val="22"/>
              </w:rPr>
              <w:fldChar w:fldCharType="end"/>
            </w:r>
          </w:hyperlink>
        </w:p>
        <w:p w14:paraId="7950E68A" w14:textId="7433F9D8" w:rsidR="00E65E05" w:rsidRPr="00E65E05" w:rsidRDefault="00A71477" w:rsidP="00E65E05">
          <w:pPr>
            <w:pStyle w:val="TDC1"/>
            <w:tabs>
              <w:tab w:val="left" w:pos="480"/>
              <w:tab w:val="right" w:leader="dot" w:pos="8828"/>
            </w:tabs>
            <w:spacing w:line="480" w:lineRule="auto"/>
            <w:rPr>
              <w:rFonts w:ascii="Arial" w:eastAsiaTheme="minorEastAsia" w:hAnsi="Arial" w:cs="Arial"/>
              <w:b w:val="0"/>
              <w:bCs w:val="0"/>
              <w:i w:val="0"/>
              <w:iCs w:val="0"/>
              <w:noProof/>
              <w:sz w:val="22"/>
              <w:szCs w:val="22"/>
              <w:lang w:eastAsia="es-CR"/>
            </w:rPr>
          </w:pPr>
          <w:hyperlink w:anchor="_Toc73373898" w:history="1">
            <w:r w:rsidR="00E65E05" w:rsidRPr="00E65E05">
              <w:rPr>
                <w:rStyle w:val="Hipervnculo"/>
                <w:rFonts w:ascii="Arial" w:hAnsi="Arial" w:cs="Arial"/>
                <w:b w:val="0"/>
                <w:bCs w:val="0"/>
                <w:i w:val="0"/>
                <w:iCs w:val="0"/>
                <w:noProof/>
                <w:sz w:val="22"/>
                <w:szCs w:val="22"/>
                <w:lang w:val="es-ES"/>
              </w:rPr>
              <w:t>1.</w:t>
            </w:r>
            <w:r w:rsidR="00E65E05" w:rsidRPr="00E65E05">
              <w:rPr>
                <w:rFonts w:ascii="Arial" w:eastAsiaTheme="minorEastAsia" w:hAnsi="Arial" w:cs="Arial"/>
                <w:b w:val="0"/>
                <w:bCs w:val="0"/>
                <w:i w:val="0"/>
                <w:iCs w:val="0"/>
                <w:noProof/>
                <w:sz w:val="22"/>
                <w:szCs w:val="22"/>
                <w:lang w:eastAsia="es-CR"/>
              </w:rPr>
              <w:tab/>
            </w:r>
            <w:r w:rsidR="00E65E05" w:rsidRPr="00E65E05">
              <w:rPr>
                <w:rStyle w:val="Hipervnculo"/>
                <w:rFonts w:ascii="Arial" w:hAnsi="Arial" w:cs="Arial"/>
                <w:b w:val="0"/>
                <w:bCs w:val="0"/>
                <w:i w:val="0"/>
                <w:iCs w:val="0"/>
                <w:noProof/>
                <w:sz w:val="22"/>
                <w:szCs w:val="22"/>
              </w:rPr>
              <w:t>OBJETIVO</w:t>
            </w:r>
            <w:r w:rsidR="00E65E05" w:rsidRPr="00E65E05">
              <w:rPr>
                <w:rStyle w:val="Hipervnculo"/>
                <w:rFonts w:ascii="Arial" w:hAnsi="Arial" w:cs="Arial"/>
                <w:b w:val="0"/>
                <w:bCs w:val="0"/>
                <w:i w:val="0"/>
                <w:iCs w:val="0"/>
                <w:noProof/>
                <w:sz w:val="22"/>
                <w:szCs w:val="22"/>
                <w:lang w:val="es-ES"/>
              </w:rPr>
              <w:t xml:space="preserve"> Y CAMPO DE APLICACIÓN</w:t>
            </w:r>
            <w:r w:rsidR="00E65E05" w:rsidRPr="00E65E05">
              <w:rPr>
                <w:rFonts w:ascii="Arial" w:hAnsi="Arial" w:cs="Arial"/>
                <w:b w:val="0"/>
                <w:bCs w:val="0"/>
                <w:i w:val="0"/>
                <w:iCs w:val="0"/>
                <w:noProof/>
                <w:webHidden/>
                <w:sz w:val="22"/>
                <w:szCs w:val="22"/>
              </w:rPr>
              <w:tab/>
            </w:r>
            <w:r w:rsidR="00E65E05" w:rsidRPr="00E65E05">
              <w:rPr>
                <w:rFonts w:ascii="Arial" w:hAnsi="Arial" w:cs="Arial"/>
                <w:b w:val="0"/>
                <w:bCs w:val="0"/>
                <w:i w:val="0"/>
                <w:iCs w:val="0"/>
                <w:noProof/>
                <w:webHidden/>
                <w:sz w:val="22"/>
                <w:szCs w:val="22"/>
              </w:rPr>
              <w:fldChar w:fldCharType="begin"/>
            </w:r>
            <w:r w:rsidR="00E65E05" w:rsidRPr="00E65E05">
              <w:rPr>
                <w:rFonts w:ascii="Arial" w:hAnsi="Arial" w:cs="Arial"/>
                <w:b w:val="0"/>
                <w:bCs w:val="0"/>
                <w:i w:val="0"/>
                <w:iCs w:val="0"/>
                <w:noProof/>
                <w:webHidden/>
                <w:sz w:val="22"/>
                <w:szCs w:val="22"/>
              </w:rPr>
              <w:instrText xml:space="preserve"> PAGEREF _Toc73373898 \h </w:instrText>
            </w:r>
            <w:r w:rsidR="00E65E05" w:rsidRPr="00E65E05">
              <w:rPr>
                <w:rFonts w:ascii="Arial" w:hAnsi="Arial" w:cs="Arial"/>
                <w:b w:val="0"/>
                <w:bCs w:val="0"/>
                <w:i w:val="0"/>
                <w:iCs w:val="0"/>
                <w:noProof/>
                <w:webHidden/>
                <w:sz w:val="22"/>
                <w:szCs w:val="22"/>
              </w:rPr>
            </w:r>
            <w:r w:rsidR="00E65E05" w:rsidRPr="00E65E05">
              <w:rPr>
                <w:rFonts w:ascii="Arial" w:hAnsi="Arial" w:cs="Arial"/>
                <w:b w:val="0"/>
                <w:bCs w:val="0"/>
                <w:i w:val="0"/>
                <w:iCs w:val="0"/>
                <w:noProof/>
                <w:webHidden/>
                <w:sz w:val="22"/>
                <w:szCs w:val="22"/>
              </w:rPr>
              <w:fldChar w:fldCharType="separate"/>
            </w:r>
            <w:r w:rsidR="00F753FD">
              <w:rPr>
                <w:rFonts w:ascii="Arial" w:hAnsi="Arial" w:cs="Arial"/>
                <w:b w:val="0"/>
                <w:bCs w:val="0"/>
                <w:i w:val="0"/>
                <w:iCs w:val="0"/>
                <w:noProof/>
                <w:webHidden/>
                <w:sz w:val="22"/>
                <w:szCs w:val="22"/>
              </w:rPr>
              <w:t>3</w:t>
            </w:r>
            <w:r w:rsidR="00E65E05" w:rsidRPr="00E65E05">
              <w:rPr>
                <w:rFonts w:ascii="Arial" w:hAnsi="Arial" w:cs="Arial"/>
                <w:b w:val="0"/>
                <w:bCs w:val="0"/>
                <w:i w:val="0"/>
                <w:iCs w:val="0"/>
                <w:noProof/>
                <w:webHidden/>
                <w:sz w:val="22"/>
                <w:szCs w:val="22"/>
              </w:rPr>
              <w:fldChar w:fldCharType="end"/>
            </w:r>
          </w:hyperlink>
        </w:p>
        <w:p w14:paraId="2FA945C7" w14:textId="19C0593B" w:rsidR="00E65E05" w:rsidRPr="00E65E05" w:rsidRDefault="00A71477" w:rsidP="00E65E05">
          <w:pPr>
            <w:pStyle w:val="TDC1"/>
            <w:tabs>
              <w:tab w:val="left" w:pos="480"/>
              <w:tab w:val="right" w:leader="dot" w:pos="8828"/>
            </w:tabs>
            <w:spacing w:line="480" w:lineRule="auto"/>
            <w:rPr>
              <w:rFonts w:ascii="Arial" w:eastAsiaTheme="minorEastAsia" w:hAnsi="Arial" w:cs="Arial"/>
              <w:b w:val="0"/>
              <w:bCs w:val="0"/>
              <w:i w:val="0"/>
              <w:iCs w:val="0"/>
              <w:noProof/>
              <w:sz w:val="22"/>
              <w:szCs w:val="22"/>
              <w:lang w:eastAsia="es-CR"/>
            </w:rPr>
          </w:pPr>
          <w:hyperlink w:anchor="_Toc73373899" w:history="1">
            <w:r w:rsidR="00E65E05" w:rsidRPr="00E65E05">
              <w:rPr>
                <w:rStyle w:val="Hipervnculo"/>
                <w:rFonts w:ascii="Arial" w:hAnsi="Arial" w:cs="Arial"/>
                <w:b w:val="0"/>
                <w:bCs w:val="0"/>
                <w:i w:val="0"/>
                <w:iCs w:val="0"/>
                <w:noProof/>
                <w:sz w:val="22"/>
                <w:szCs w:val="22"/>
                <w:lang w:val="es-ES"/>
              </w:rPr>
              <w:t>2.</w:t>
            </w:r>
            <w:r w:rsidR="00E65E05" w:rsidRPr="00E65E05">
              <w:rPr>
                <w:rFonts w:ascii="Arial" w:eastAsiaTheme="minorEastAsia" w:hAnsi="Arial" w:cs="Arial"/>
                <w:b w:val="0"/>
                <w:bCs w:val="0"/>
                <w:i w:val="0"/>
                <w:iCs w:val="0"/>
                <w:noProof/>
                <w:sz w:val="22"/>
                <w:szCs w:val="22"/>
                <w:lang w:eastAsia="es-CR"/>
              </w:rPr>
              <w:tab/>
            </w:r>
            <w:r w:rsidR="00E65E05" w:rsidRPr="00E65E05">
              <w:rPr>
                <w:rStyle w:val="Hipervnculo"/>
                <w:rFonts w:ascii="Arial" w:hAnsi="Arial" w:cs="Arial"/>
                <w:b w:val="0"/>
                <w:bCs w:val="0"/>
                <w:i w:val="0"/>
                <w:iCs w:val="0"/>
                <w:noProof/>
                <w:sz w:val="22"/>
                <w:szCs w:val="22"/>
                <w:lang w:val="es-ES"/>
              </w:rPr>
              <w:t>DOCUMENTOS Y LINEAMIENTOS DE REFERENCIA</w:t>
            </w:r>
            <w:r w:rsidR="00E65E05" w:rsidRPr="00E65E05">
              <w:rPr>
                <w:rFonts w:ascii="Arial" w:hAnsi="Arial" w:cs="Arial"/>
                <w:b w:val="0"/>
                <w:bCs w:val="0"/>
                <w:i w:val="0"/>
                <w:iCs w:val="0"/>
                <w:noProof/>
                <w:webHidden/>
                <w:sz w:val="22"/>
                <w:szCs w:val="22"/>
              </w:rPr>
              <w:tab/>
            </w:r>
            <w:r w:rsidR="00E65E05" w:rsidRPr="00E65E05">
              <w:rPr>
                <w:rFonts w:ascii="Arial" w:hAnsi="Arial" w:cs="Arial"/>
                <w:b w:val="0"/>
                <w:bCs w:val="0"/>
                <w:i w:val="0"/>
                <w:iCs w:val="0"/>
                <w:noProof/>
                <w:webHidden/>
                <w:sz w:val="22"/>
                <w:szCs w:val="22"/>
              </w:rPr>
              <w:fldChar w:fldCharType="begin"/>
            </w:r>
            <w:r w:rsidR="00E65E05" w:rsidRPr="00E65E05">
              <w:rPr>
                <w:rFonts w:ascii="Arial" w:hAnsi="Arial" w:cs="Arial"/>
                <w:b w:val="0"/>
                <w:bCs w:val="0"/>
                <w:i w:val="0"/>
                <w:iCs w:val="0"/>
                <w:noProof/>
                <w:webHidden/>
                <w:sz w:val="22"/>
                <w:szCs w:val="22"/>
              </w:rPr>
              <w:instrText xml:space="preserve"> PAGEREF _Toc73373899 \h </w:instrText>
            </w:r>
            <w:r w:rsidR="00E65E05" w:rsidRPr="00E65E05">
              <w:rPr>
                <w:rFonts w:ascii="Arial" w:hAnsi="Arial" w:cs="Arial"/>
                <w:b w:val="0"/>
                <w:bCs w:val="0"/>
                <w:i w:val="0"/>
                <w:iCs w:val="0"/>
                <w:noProof/>
                <w:webHidden/>
                <w:sz w:val="22"/>
                <w:szCs w:val="22"/>
              </w:rPr>
            </w:r>
            <w:r w:rsidR="00E65E05" w:rsidRPr="00E65E05">
              <w:rPr>
                <w:rFonts w:ascii="Arial" w:hAnsi="Arial" w:cs="Arial"/>
                <w:b w:val="0"/>
                <w:bCs w:val="0"/>
                <w:i w:val="0"/>
                <w:iCs w:val="0"/>
                <w:noProof/>
                <w:webHidden/>
                <w:sz w:val="22"/>
                <w:szCs w:val="22"/>
              </w:rPr>
              <w:fldChar w:fldCharType="separate"/>
            </w:r>
            <w:r w:rsidR="00F753FD">
              <w:rPr>
                <w:rFonts w:ascii="Arial" w:hAnsi="Arial" w:cs="Arial"/>
                <w:b w:val="0"/>
                <w:bCs w:val="0"/>
                <w:i w:val="0"/>
                <w:iCs w:val="0"/>
                <w:noProof/>
                <w:webHidden/>
                <w:sz w:val="22"/>
                <w:szCs w:val="22"/>
              </w:rPr>
              <w:t>4</w:t>
            </w:r>
            <w:r w:rsidR="00E65E05" w:rsidRPr="00E65E05">
              <w:rPr>
                <w:rFonts w:ascii="Arial" w:hAnsi="Arial" w:cs="Arial"/>
                <w:b w:val="0"/>
                <w:bCs w:val="0"/>
                <w:i w:val="0"/>
                <w:iCs w:val="0"/>
                <w:noProof/>
                <w:webHidden/>
                <w:sz w:val="22"/>
                <w:szCs w:val="22"/>
              </w:rPr>
              <w:fldChar w:fldCharType="end"/>
            </w:r>
          </w:hyperlink>
        </w:p>
        <w:p w14:paraId="0BE6B0B3" w14:textId="46F74B45" w:rsidR="00E65E05" w:rsidRPr="00E65E05" w:rsidRDefault="00A71477" w:rsidP="00E65E05">
          <w:pPr>
            <w:pStyle w:val="TDC1"/>
            <w:tabs>
              <w:tab w:val="left" w:pos="480"/>
              <w:tab w:val="right" w:leader="dot" w:pos="8828"/>
            </w:tabs>
            <w:spacing w:line="480" w:lineRule="auto"/>
            <w:rPr>
              <w:rFonts w:ascii="Arial" w:eastAsiaTheme="minorEastAsia" w:hAnsi="Arial" w:cs="Arial"/>
              <w:b w:val="0"/>
              <w:bCs w:val="0"/>
              <w:i w:val="0"/>
              <w:iCs w:val="0"/>
              <w:noProof/>
              <w:sz w:val="22"/>
              <w:szCs w:val="22"/>
              <w:lang w:eastAsia="es-CR"/>
            </w:rPr>
          </w:pPr>
          <w:hyperlink w:anchor="_Toc73373900" w:history="1">
            <w:r w:rsidR="00E65E05" w:rsidRPr="00E65E05">
              <w:rPr>
                <w:rStyle w:val="Hipervnculo"/>
                <w:rFonts w:ascii="Arial" w:hAnsi="Arial" w:cs="Arial"/>
                <w:b w:val="0"/>
                <w:bCs w:val="0"/>
                <w:i w:val="0"/>
                <w:iCs w:val="0"/>
                <w:noProof/>
                <w:sz w:val="22"/>
                <w:szCs w:val="22"/>
                <w:lang w:val="es-ES"/>
              </w:rPr>
              <w:t>3.</w:t>
            </w:r>
            <w:r w:rsidR="00E65E05" w:rsidRPr="00E65E05">
              <w:rPr>
                <w:rFonts w:ascii="Arial" w:eastAsiaTheme="minorEastAsia" w:hAnsi="Arial" w:cs="Arial"/>
                <w:b w:val="0"/>
                <w:bCs w:val="0"/>
                <w:i w:val="0"/>
                <w:iCs w:val="0"/>
                <w:noProof/>
                <w:sz w:val="22"/>
                <w:szCs w:val="22"/>
                <w:lang w:eastAsia="es-CR"/>
              </w:rPr>
              <w:tab/>
            </w:r>
            <w:r w:rsidR="00E65E05" w:rsidRPr="00E65E05">
              <w:rPr>
                <w:rStyle w:val="Hipervnculo"/>
                <w:rFonts w:ascii="Arial" w:hAnsi="Arial" w:cs="Arial"/>
                <w:b w:val="0"/>
                <w:bCs w:val="0"/>
                <w:i w:val="0"/>
                <w:iCs w:val="0"/>
                <w:noProof/>
                <w:sz w:val="22"/>
                <w:szCs w:val="22"/>
              </w:rPr>
              <w:t>DEFINICIONES</w:t>
            </w:r>
            <w:r w:rsidR="00E65E05" w:rsidRPr="00E65E05">
              <w:rPr>
                <w:rStyle w:val="Hipervnculo"/>
                <w:rFonts w:ascii="Arial" w:hAnsi="Arial" w:cs="Arial"/>
                <w:b w:val="0"/>
                <w:bCs w:val="0"/>
                <w:i w:val="0"/>
                <w:iCs w:val="0"/>
                <w:noProof/>
                <w:sz w:val="22"/>
                <w:szCs w:val="22"/>
                <w:lang w:val="es-ES"/>
              </w:rPr>
              <w:t xml:space="preserve"> Y ABREVIATURAS</w:t>
            </w:r>
            <w:r w:rsidR="00E65E05" w:rsidRPr="00E65E05">
              <w:rPr>
                <w:rFonts w:ascii="Arial" w:hAnsi="Arial" w:cs="Arial"/>
                <w:b w:val="0"/>
                <w:bCs w:val="0"/>
                <w:i w:val="0"/>
                <w:iCs w:val="0"/>
                <w:noProof/>
                <w:webHidden/>
                <w:sz w:val="22"/>
                <w:szCs w:val="22"/>
              </w:rPr>
              <w:tab/>
            </w:r>
            <w:r w:rsidR="00E65E05" w:rsidRPr="00E65E05">
              <w:rPr>
                <w:rFonts w:ascii="Arial" w:hAnsi="Arial" w:cs="Arial"/>
                <w:b w:val="0"/>
                <w:bCs w:val="0"/>
                <w:i w:val="0"/>
                <w:iCs w:val="0"/>
                <w:noProof/>
                <w:webHidden/>
                <w:sz w:val="22"/>
                <w:szCs w:val="22"/>
              </w:rPr>
              <w:fldChar w:fldCharType="begin"/>
            </w:r>
            <w:r w:rsidR="00E65E05" w:rsidRPr="00E65E05">
              <w:rPr>
                <w:rFonts w:ascii="Arial" w:hAnsi="Arial" w:cs="Arial"/>
                <w:b w:val="0"/>
                <w:bCs w:val="0"/>
                <w:i w:val="0"/>
                <w:iCs w:val="0"/>
                <w:noProof/>
                <w:webHidden/>
                <w:sz w:val="22"/>
                <w:szCs w:val="22"/>
              </w:rPr>
              <w:instrText xml:space="preserve"> PAGEREF _Toc73373900 \h </w:instrText>
            </w:r>
            <w:r w:rsidR="00E65E05" w:rsidRPr="00E65E05">
              <w:rPr>
                <w:rFonts w:ascii="Arial" w:hAnsi="Arial" w:cs="Arial"/>
                <w:b w:val="0"/>
                <w:bCs w:val="0"/>
                <w:i w:val="0"/>
                <w:iCs w:val="0"/>
                <w:noProof/>
                <w:webHidden/>
                <w:sz w:val="22"/>
                <w:szCs w:val="22"/>
              </w:rPr>
            </w:r>
            <w:r w:rsidR="00E65E05" w:rsidRPr="00E65E05">
              <w:rPr>
                <w:rFonts w:ascii="Arial" w:hAnsi="Arial" w:cs="Arial"/>
                <w:b w:val="0"/>
                <w:bCs w:val="0"/>
                <w:i w:val="0"/>
                <w:iCs w:val="0"/>
                <w:noProof/>
                <w:webHidden/>
                <w:sz w:val="22"/>
                <w:szCs w:val="22"/>
              </w:rPr>
              <w:fldChar w:fldCharType="separate"/>
            </w:r>
            <w:r w:rsidR="00F753FD">
              <w:rPr>
                <w:rFonts w:ascii="Arial" w:hAnsi="Arial" w:cs="Arial"/>
                <w:b w:val="0"/>
                <w:bCs w:val="0"/>
                <w:i w:val="0"/>
                <w:iCs w:val="0"/>
                <w:noProof/>
                <w:webHidden/>
                <w:sz w:val="22"/>
                <w:szCs w:val="22"/>
              </w:rPr>
              <w:t>4</w:t>
            </w:r>
            <w:r w:rsidR="00E65E05" w:rsidRPr="00E65E05">
              <w:rPr>
                <w:rFonts w:ascii="Arial" w:hAnsi="Arial" w:cs="Arial"/>
                <w:b w:val="0"/>
                <w:bCs w:val="0"/>
                <w:i w:val="0"/>
                <w:iCs w:val="0"/>
                <w:noProof/>
                <w:webHidden/>
                <w:sz w:val="22"/>
                <w:szCs w:val="22"/>
              </w:rPr>
              <w:fldChar w:fldCharType="end"/>
            </w:r>
          </w:hyperlink>
        </w:p>
        <w:p w14:paraId="2C15687E" w14:textId="25364996" w:rsidR="00E65E05" w:rsidRPr="00E65E05" w:rsidRDefault="00A71477" w:rsidP="00E65E05">
          <w:pPr>
            <w:pStyle w:val="TDC1"/>
            <w:tabs>
              <w:tab w:val="left" w:pos="480"/>
              <w:tab w:val="right" w:leader="dot" w:pos="8828"/>
            </w:tabs>
            <w:spacing w:line="480" w:lineRule="auto"/>
            <w:rPr>
              <w:rFonts w:ascii="Arial" w:eastAsiaTheme="minorEastAsia" w:hAnsi="Arial" w:cs="Arial"/>
              <w:b w:val="0"/>
              <w:bCs w:val="0"/>
              <w:i w:val="0"/>
              <w:iCs w:val="0"/>
              <w:noProof/>
              <w:sz w:val="22"/>
              <w:szCs w:val="22"/>
              <w:lang w:eastAsia="es-CR"/>
            </w:rPr>
          </w:pPr>
          <w:hyperlink w:anchor="_Toc73373901" w:history="1">
            <w:r w:rsidR="00E65E05" w:rsidRPr="00E65E05">
              <w:rPr>
                <w:rStyle w:val="Hipervnculo"/>
                <w:rFonts w:ascii="Arial" w:hAnsi="Arial" w:cs="Arial"/>
                <w:b w:val="0"/>
                <w:bCs w:val="0"/>
                <w:i w:val="0"/>
                <w:iCs w:val="0"/>
                <w:noProof/>
                <w:sz w:val="22"/>
                <w:szCs w:val="22"/>
                <w:lang w:val="es-ES"/>
              </w:rPr>
              <w:t>4.</w:t>
            </w:r>
            <w:r w:rsidR="00E65E05" w:rsidRPr="00E65E05">
              <w:rPr>
                <w:rFonts w:ascii="Arial" w:eastAsiaTheme="minorEastAsia" w:hAnsi="Arial" w:cs="Arial"/>
                <w:b w:val="0"/>
                <w:bCs w:val="0"/>
                <w:i w:val="0"/>
                <w:iCs w:val="0"/>
                <w:noProof/>
                <w:sz w:val="22"/>
                <w:szCs w:val="22"/>
                <w:lang w:eastAsia="es-CR"/>
              </w:rPr>
              <w:tab/>
            </w:r>
            <w:r w:rsidR="00E65E05" w:rsidRPr="00E65E05">
              <w:rPr>
                <w:rStyle w:val="Hipervnculo"/>
                <w:rFonts w:ascii="Arial" w:hAnsi="Arial" w:cs="Arial"/>
                <w:b w:val="0"/>
                <w:bCs w:val="0"/>
                <w:i w:val="0"/>
                <w:iCs w:val="0"/>
                <w:noProof/>
                <w:sz w:val="22"/>
                <w:szCs w:val="22"/>
                <w:lang w:val="es-ES"/>
              </w:rPr>
              <w:t>PRINCIPIOS</w:t>
            </w:r>
            <w:r w:rsidR="00E65E05" w:rsidRPr="00E65E05">
              <w:rPr>
                <w:rFonts w:ascii="Arial" w:hAnsi="Arial" w:cs="Arial"/>
                <w:b w:val="0"/>
                <w:bCs w:val="0"/>
                <w:i w:val="0"/>
                <w:iCs w:val="0"/>
                <w:noProof/>
                <w:webHidden/>
                <w:sz w:val="22"/>
                <w:szCs w:val="22"/>
              </w:rPr>
              <w:tab/>
            </w:r>
            <w:r w:rsidR="00E65E05" w:rsidRPr="00E65E05">
              <w:rPr>
                <w:rFonts w:ascii="Arial" w:hAnsi="Arial" w:cs="Arial"/>
                <w:b w:val="0"/>
                <w:bCs w:val="0"/>
                <w:i w:val="0"/>
                <w:iCs w:val="0"/>
                <w:noProof/>
                <w:webHidden/>
                <w:sz w:val="22"/>
                <w:szCs w:val="22"/>
              </w:rPr>
              <w:fldChar w:fldCharType="begin"/>
            </w:r>
            <w:r w:rsidR="00E65E05" w:rsidRPr="00E65E05">
              <w:rPr>
                <w:rFonts w:ascii="Arial" w:hAnsi="Arial" w:cs="Arial"/>
                <w:b w:val="0"/>
                <w:bCs w:val="0"/>
                <w:i w:val="0"/>
                <w:iCs w:val="0"/>
                <w:noProof/>
                <w:webHidden/>
                <w:sz w:val="22"/>
                <w:szCs w:val="22"/>
              </w:rPr>
              <w:instrText xml:space="preserve"> PAGEREF _Toc73373901 \h </w:instrText>
            </w:r>
            <w:r w:rsidR="00E65E05" w:rsidRPr="00E65E05">
              <w:rPr>
                <w:rFonts w:ascii="Arial" w:hAnsi="Arial" w:cs="Arial"/>
                <w:b w:val="0"/>
                <w:bCs w:val="0"/>
                <w:i w:val="0"/>
                <w:iCs w:val="0"/>
                <w:noProof/>
                <w:webHidden/>
                <w:sz w:val="22"/>
                <w:szCs w:val="22"/>
              </w:rPr>
            </w:r>
            <w:r w:rsidR="00E65E05" w:rsidRPr="00E65E05">
              <w:rPr>
                <w:rFonts w:ascii="Arial" w:hAnsi="Arial" w:cs="Arial"/>
                <w:b w:val="0"/>
                <w:bCs w:val="0"/>
                <w:i w:val="0"/>
                <w:iCs w:val="0"/>
                <w:noProof/>
                <w:webHidden/>
                <w:sz w:val="22"/>
                <w:szCs w:val="22"/>
              </w:rPr>
              <w:fldChar w:fldCharType="separate"/>
            </w:r>
            <w:r w:rsidR="00F753FD">
              <w:rPr>
                <w:rFonts w:ascii="Arial" w:hAnsi="Arial" w:cs="Arial"/>
                <w:b w:val="0"/>
                <w:bCs w:val="0"/>
                <w:i w:val="0"/>
                <w:iCs w:val="0"/>
                <w:noProof/>
                <w:webHidden/>
                <w:sz w:val="22"/>
                <w:szCs w:val="22"/>
              </w:rPr>
              <w:t>8</w:t>
            </w:r>
            <w:r w:rsidR="00E65E05" w:rsidRPr="00E65E05">
              <w:rPr>
                <w:rFonts w:ascii="Arial" w:hAnsi="Arial" w:cs="Arial"/>
                <w:b w:val="0"/>
                <w:bCs w:val="0"/>
                <w:i w:val="0"/>
                <w:iCs w:val="0"/>
                <w:noProof/>
                <w:webHidden/>
                <w:sz w:val="22"/>
                <w:szCs w:val="22"/>
              </w:rPr>
              <w:fldChar w:fldCharType="end"/>
            </w:r>
          </w:hyperlink>
        </w:p>
        <w:p w14:paraId="4C567CB8" w14:textId="7322DAA4" w:rsidR="00E65E05" w:rsidRPr="00E65E05" w:rsidRDefault="00A71477" w:rsidP="00E65E05">
          <w:pPr>
            <w:pStyle w:val="TDC1"/>
            <w:tabs>
              <w:tab w:val="left" w:pos="480"/>
              <w:tab w:val="right" w:leader="dot" w:pos="8828"/>
            </w:tabs>
            <w:spacing w:line="480" w:lineRule="auto"/>
            <w:rPr>
              <w:rFonts w:ascii="Arial" w:eastAsiaTheme="minorEastAsia" w:hAnsi="Arial" w:cs="Arial"/>
              <w:b w:val="0"/>
              <w:bCs w:val="0"/>
              <w:i w:val="0"/>
              <w:iCs w:val="0"/>
              <w:noProof/>
              <w:sz w:val="22"/>
              <w:szCs w:val="22"/>
              <w:lang w:eastAsia="es-CR"/>
            </w:rPr>
          </w:pPr>
          <w:hyperlink w:anchor="_Toc73373902" w:history="1">
            <w:r w:rsidR="00E65E05" w:rsidRPr="00E65E05">
              <w:rPr>
                <w:rStyle w:val="Hipervnculo"/>
                <w:rFonts w:ascii="Arial" w:hAnsi="Arial" w:cs="Arial"/>
                <w:b w:val="0"/>
                <w:bCs w:val="0"/>
                <w:i w:val="0"/>
                <w:iCs w:val="0"/>
                <w:noProof/>
                <w:sz w:val="22"/>
                <w:szCs w:val="22"/>
                <w:lang w:val="es-ES"/>
              </w:rPr>
              <w:t>5.</w:t>
            </w:r>
            <w:r w:rsidR="00E65E05" w:rsidRPr="00E65E05">
              <w:rPr>
                <w:rFonts w:ascii="Arial" w:eastAsiaTheme="minorEastAsia" w:hAnsi="Arial" w:cs="Arial"/>
                <w:b w:val="0"/>
                <w:bCs w:val="0"/>
                <w:i w:val="0"/>
                <w:iCs w:val="0"/>
                <w:noProof/>
                <w:sz w:val="22"/>
                <w:szCs w:val="22"/>
                <w:lang w:eastAsia="es-CR"/>
              </w:rPr>
              <w:tab/>
            </w:r>
            <w:r w:rsidR="00E65E05" w:rsidRPr="00E65E05">
              <w:rPr>
                <w:rStyle w:val="Hipervnculo"/>
                <w:rFonts w:ascii="Arial" w:hAnsi="Arial" w:cs="Arial"/>
                <w:b w:val="0"/>
                <w:bCs w:val="0"/>
                <w:i w:val="0"/>
                <w:iCs w:val="0"/>
                <w:noProof/>
                <w:sz w:val="22"/>
                <w:szCs w:val="22"/>
                <w:lang w:val="es-ES"/>
              </w:rPr>
              <w:t>PRE-REQUISITOS DE IMPLEMENTACIÓN</w:t>
            </w:r>
            <w:r w:rsidR="00E65E05" w:rsidRPr="00E65E05">
              <w:rPr>
                <w:rFonts w:ascii="Arial" w:hAnsi="Arial" w:cs="Arial"/>
                <w:b w:val="0"/>
                <w:bCs w:val="0"/>
                <w:i w:val="0"/>
                <w:iCs w:val="0"/>
                <w:noProof/>
                <w:webHidden/>
                <w:sz w:val="22"/>
                <w:szCs w:val="22"/>
              </w:rPr>
              <w:tab/>
            </w:r>
            <w:r w:rsidR="00E65E05" w:rsidRPr="00E65E05">
              <w:rPr>
                <w:rFonts w:ascii="Arial" w:hAnsi="Arial" w:cs="Arial"/>
                <w:b w:val="0"/>
                <w:bCs w:val="0"/>
                <w:i w:val="0"/>
                <w:iCs w:val="0"/>
                <w:noProof/>
                <w:webHidden/>
                <w:sz w:val="22"/>
                <w:szCs w:val="22"/>
              </w:rPr>
              <w:fldChar w:fldCharType="begin"/>
            </w:r>
            <w:r w:rsidR="00E65E05" w:rsidRPr="00E65E05">
              <w:rPr>
                <w:rFonts w:ascii="Arial" w:hAnsi="Arial" w:cs="Arial"/>
                <w:b w:val="0"/>
                <w:bCs w:val="0"/>
                <w:i w:val="0"/>
                <w:iCs w:val="0"/>
                <w:noProof/>
                <w:webHidden/>
                <w:sz w:val="22"/>
                <w:szCs w:val="22"/>
              </w:rPr>
              <w:instrText xml:space="preserve"> PAGEREF _Toc73373902 \h </w:instrText>
            </w:r>
            <w:r w:rsidR="00E65E05" w:rsidRPr="00E65E05">
              <w:rPr>
                <w:rFonts w:ascii="Arial" w:hAnsi="Arial" w:cs="Arial"/>
                <w:b w:val="0"/>
                <w:bCs w:val="0"/>
                <w:i w:val="0"/>
                <w:iCs w:val="0"/>
                <w:noProof/>
                <w:webHidden/>
                <w:sz w:val="22"/>
                <w:szCs w:val="22"/>
              </w:rPr>
            </w:r>
            <w:r w:rsidR="00E65E05" w:rsidRPr="00E65E05">
              <w:rPr>
                <w:rFonts w:ascii="Arial" w:hAnsi="Arial" w:cs="Arial"/>
                <w:b w:val="0"/>
                <w:bCs w:val="0"/>
                <w:i w:val="0"/>
                <w:iCs w:val="0"/>
                <w:noProof/>
                <w:webHidden/>
                <w:sz w:val="22"/>
                <w:szCs w:val="22"/>
              </w:rPr>
              <w:fldChar w:fldCharType="separate"/>
            </w:r>
            <w:r w:rsidR="00F753FD">
              <w:rPr>
                <w:rFonts w:ascii="Arial" w:hAnsi="Arial" w:cs="Arial"/>
                <w:b w:val="0"/>
                <w:bCs w:val="0"/>
                <w:i w:val="0"/>
                <w:iCs w:val="0"/>
                <w:noProof/>
                <w:webHidden/>
                <w:sz w:val="22"/>
                <w:szCs w:val="22"/>
              </w:rPr>
              <w:t>9</w:t>
            </w:r>
            <w:r w:rsidR="00E65E05" w:rsidRPr="00E65E05">
              <w:rPr>
                <w:rFonts w:ascii="Arial" w:hAnsi="Arial" w:cs="Arial"/>
                <w:b w:val="0"/>
                <w:bCs w:val="0"/>
                <w:i w:val="0"/>
                <w:iCs w:val="0"/>
                <w:noProof/>
                <w:webHidden/>
                <w:sz w:val="22"/>
                <w:szCs w:val="22"/>
              </w:rPr>
              <w:fldChar w:fldCharType="end"/>
            </w:r>
          </w:hyperlink>
        </w:p>
        <w:p w14:paraId="2CFB7B9B" w14:textId="51826BF5" w:rsidR="00E65E05" w:rsidRPr="00E65E05" w:rsidRDefault="00A71477" w:rsidP="00E65E05">
          <w:pPr>
            <w:pStyle w:val="TDC1"/>
            <w:tabs>
              <w:tab w:val="left" w:pos="480"/>
              <w:tab w:val="right" w:leader="dot" w:pos="8828"/>
            </w:tabs>
            <w:spacing w:line="480" w:lineRule="auto"/>
            <w:rPr>
              <w:rFonts w:ascii="Arial" w:eastAsiaTheme="minorEastAsia" w:hAnsi="Arial" w:cs="Arial"/>
              <w:b w:val="0"/>
              <w:bCs w:val="0"/>
              <w:i w:val="0"/>
              <w:iCs w:val="0"/>
              <w:noProof/>
              <w:sz w:val="22"/>
              <w:szCs w:val="22"/>
              <w:lang w:eastAsia="es-CR"/>
            </w:rPr>
          </w:pPr>
          <w:hyperlink w:anchor="_Toc73373903" w:history="1">
            <w:r w:rsidR="00E65E05" w:rsidRPr="00E65E05">
              <w:rPr>
                <w:rStyle w:val="Hipervnculo"/>
                <w:rFonts w:ascii="Arial" w:hAnsi="Arial" w:cs="Arial"/>
                <w:b w:val="0"/>
                <w:bCs w:val="0"/>
                <w:i w:val="0"/>
                <w:iCs w:val="0"/>
                <w:noProof/>
                <w:sz w:val="22"/>
                <w:szCs w:val="22"/>
              </w:rPr>
              <w:t>6.</w:t>
            </w:r>
            <w:r w:rsidR="00E65E05" w:rsidRPr="00E65E05">
              <w:rPr>
                <w:rFonts w:ascii="Arial" w:eastAsiaTheme="minorEastAsia" w:hAnsi="Arial" w:cs="Arial"/>
                <w:b w:val="0"/>
                <w:bCs w:val="0"/>
                <w:i w:val="0"/>
                <w:iCs w:val="0"/>
                <w:noProof/>
                <w:sz w:val="22"/>
                <w:szCs w:val="22"/>
                <w:lang w:eastAsia="es-CR"/>
              </w:rPr>
              <w:tab/>
            </w:r>
            <w:r w:rsidR="00E65E05" w:rsidRPr="00E65E05">
              <w:rPr>
                <w:rStyle w:val="Hipervnculo"/>
                <w:rFonts w:ascii="Arial" w:hAnsi="Arial" w:cs="Arial"/>
                <w:b w:val="0"/>
                <w:bCs w:val="0"/>
                <w:i w:val="0"/>
                <w:iCs w:val="0"/>
                <w:noProof/>
                <w:sz w:val="22"/>
                <w:szCs w:val="22"/>
              </w:rPr>
              <w:t>HIGIENE Y DESINFECCIÓN</w:t>
            </w:r>
            <w:r w:rsidR="00E65E05" w:rsidRPr="00E65E05">
              <w:rPr>
                <w:rFonts w:ascii="Arial" w:hAnsi="Arial" w:cs="Arial"/>
                <w:b w:val="0"/>
                <w:bCs w:val="0"/>
                <w:i w:val="0"/>
                <w:iCs w:val="0"/>
                <w:noProof/>
                <w:webHidden/>
                <w:sz w:val="22"/>
                <w:szCs w:val="22"/>
              </w:rPr>
              <w:tab/>
            </w:r>
            <w:r w:rsidR="00E65E05" w:rsidRPr="00E65E05">
              <w:rPr>
                <w:rFonts w:ascii="Arial" w:hAnsi="Arial" w:cs="Arial"/>
                <w:b w:val="0"/>
                <w:bCs w:val="0"/>
                <w:i w:val="0"/>
                <w:iCs w:val="0"/>
                <w:noProof/>
                <w:webHidden/>
                <w:sz w:val="22"/>
                <w:szCs w:val="22"/>
              </w:rPr>
              <w:fldChar w:fldCharType="begin"/>
            </w:r>
            <w:r w:rsidR="00E65E05" w:rsidRPr="00E65E05">
              <w:rPr>
                <w:rFonts w:ascii="Arial" w:hAnsi="Arial" w:cs="Arial"/>
                <w:b w:val="0"/>
                <w:bCs w:val="0"/>
                <w:i w:val="0"/>
                <w:iCs w:val="0"/>
                <w:noProof/>
                <w:webHidden/>
                <w:sz w:val="22"/>
                <w:szCs w:val="22"/>
              </w:rPr>
              <w:instrText xml:space="preserve"> PAGEREF _Toc73373903 \h </w:instrText>
            </w:r>
            <w:r w:rsidR="00E65E05" w:rsidRPr="00E65E05">
              <w:rPr>
                <w:rFonts w:ascii="Arial" w:hAnsi="Arial" w:cs="Arial"/>
                <w:b w:val="0"/>
                <w:bCs w:val="0"/>
                <w:i w:val="0"/>
                <w:iCs w:val="0"/>
                <w:noProof/>
                <w:webHidden/>
                <w:sz w:val="22"/>
                <w:szCs w:val="22"/>
              </w:rPr>
            </w:r>
            <w:r w:rsidR="00E65E05" w:rsidRPr="00E65E05">
              <w:rPr>
                <w:rFonts w:ascii="Arial" w:hAnsi="Arial" w:cs="Arial"/>
                <w:b w:val="0"/>
                <w:bCs w:val="0"/>
                <w:i w:val="0"/>
                <w:iCs w:val="0"/>
                <w:noProof/>
                <w:webHidden/>
                <w:sz w:val="22"/>
                <w:szCs w:val="22"/>
              </w:rPr>
              <w:fldChar w:fldCharType="separate"/>
            </w:r>
            <w:r w:rsidR="00F753FD">
              <w:rPr>
                <w:rFonts w:ascii="Arial" w:hAnsi="Arial" w:cs="Arial"/>
                <w:b w:val="0"/>
                <w:bCs w:val="0"/>
                <w:i w:val="0"/>
                <w:iCs w:val="0"/>
                <w:noProof/>
                <w:webHidden/>
                <w:sz w:val="22"/>
                <w:szCs w:val="22"/>
              </w:rPr>
              <w:t>11</w:t>
            </w:r>
            <w:r w:rsidR="00E65E05" w:rsidRPr="00E65E05">
              <w:rPr>
                <w:rFonts w:ascii="Arial" w:hAnsi="Arial" w:cs="Arial"/>
                <w:b w:val="0"/>
                <w:bCs w:val="0"/>
                <w:i w:val="0"/>
                <w:iCs w:val="0"/>
                <w:noProof/>
                <w:webHidden/>
                <w:sz w:val="22"/>
                <w:szCs w:val="22"/>
              </w:rPr>
              <w:fldChar w:fldCharType="end"/>
            </w:r>
          </w:hyperlink>
        </w:p>
        <w:p w14:paraId="11AAA304" w14:textId="747DA871" w:rsidR="00E65E05" w:rsidRPr="00E65E05" w:rsidRDefault="00A71477" w:rsidP="00E65E05">
          <w:pPr>
            <w:pStyle w:val="TDC1"/>
            <w:tabs>
              <w:tab w:val="left" w:pos="480"/>
              <w:tab w:val="right" w:leader="dot" w:pos="8828"/>
            </w:tabs>
            <w:spacing w:line="480" w:lineRule="auto"/>
            <w:rPr>
              <w:rFonts w:ascii="Arial" w:eastAsiaTheme="minorEastAsia" w:hAnsi="Arial" w:cs="Arial"/>
              <w:b w:val="0"/>
              <w:bCs w:val="0"/>
              <w:i w:val="0"/>
              <w:iCs w:val="0"/>
              <w:noProof/>
              <w:sz w:val="22"/>
              <w:szCs w:val="22"/>
              <w:lang w:eastAsia="es-CR"/>
            </w:rPr>
          </w:pPr>
          <w:hyperlink w:anchor="_Toc73373905" w:history="1">
            <w:r w:rsidR="00E65E05" w:rsidRPr="00E65E05">
              <w:rPr>
                <w:rStyle w:val="Hipervnculo"/>
                <w:rFonts w:ascii="Arial" w:hAnsi="Arial" w:cs="Arial"/>
                <w:b w:val="0"/>
                <w:bCs w:val="0"/>
                <w:i w:val="0"/>
                <w:iCs w:val="0"/>
                <w:noProof/>
                <w:sz w:val="22"/>
                <w:szCs w:val="22"/>
              </w:rPr>
              <w:t>7.</w:t>
            </w:r>
            <w:r w:rsidR="00E65E05" w:rsidRPr="00E65E05">
              <w:rPr>
                <w:rFonts w:ascii="Arial" w:eastAsiaTheme="minorEastAsia" w:hAnsi="Arial" w:cs="Arial"/>
                <w:b w:val="0"/>
                <w:bCs w:val="0"/>
                <w:i w:val="0"/>
                <w:iCs w:val="0"/>
                <w:noProof/>
                <w:sz w:val="22"/>
                <w:szCs w:val="22"/>
                <w:lang w:eastAsia="es-CR"/>
              </w:rPr>
              <w:tab/>
            </w:r>
            <w:r w:rsidR="00E65E05" w:rsidRPr="00E65E05">
              <w:rPr>
                <w:rStyle w:val="Hipervnculo"/>
                <w:rFonts w:ascii="Arial" w:hAnsi="Arial" w:cs="Arial"/>
                <w:b w:val="0"/>
                <w:bCs w:val="0"/>
                <w:i w:val="0"/>
                <w:iCs w:val="0"/>
                <w:noProof/>
                <w:sz w:val="22"/>
                <w:szCs w:val="22"/>
              </w:rPr>
              <w:t>LOGÍSTICA U ORGANIZACIÓN EN EL CENTRO DE TRABAJO</w:t>
            </w:r>
            <w:r w:rsidR="00E65E05" w:rsidRPr="00E65E05">
              <w:rPr>
                <w:rFonts w:ascii="Arial" w:hAnsi="Arial" w:cs="Arial"/>
                <w:b w:val="0"/>
                <w:bCs w:val="0"/>
                <w:i w:val="0"/>
                <w:iCs w:val="0"/>
                <w:noProof/>
                <w:webHidden/>
                <w:sz w:val="22"/>
                <w:szCs w:val="22"/>
              </w:rPr>
              <w:tab/>
            </w:r>
            <w:r w:rsidR="00E65E05" w:rsidRPr="00E65E05">
              <w:rPr>
                <w:rFonts w:ascii="Arial" w:hAnsi="Arial" w:cs="Arial"/>
                <w:b w:val="0"/>
                <w:bCs w:val="0"/>
                <w:i w:val="0"/>
                <w:iCs w:val="0"/>
                <w:noProof/>
                <w:webHidden/>
                <w:sz w:val="22"/>
                <w:szCs w:val="22"/>
              </w:rPr>
              <w:fldChar w:fldCharType="begin"/>
            </w:r>
            <w:r w:rsidR="00E65E05" w:rsidRPr="00E65E05">
              <w:rPr>
                <w:rFonts w:ascii="Arial" w:hAnsi="Arial" w:cs="Arial"/>
                <w:b w:val="0"/>
                <w:bCs w:val="0"/>
                <w:i w:val="0"/>
                <w:iCs w:val="0"/>
                <w:noProof/>
                <w:webHidden/>
                <w:sz w:val="22"/>
                <w:szCs w:val="22"/>
              </w:rPr>
              <w:instrText xml:space="preserve"> PAGEREF _Toc73373905 \h </w:instrText>
            </w:r>
            <w:r w:rsidR="00E65E05" w:rsidRPr="00E65E05">
              <w:rPr>
                <w:rFonts w:ascii="Arial" w:hAnsi="Arial" w:cs="Arial"/>
                <w:b w:val="0"/>
                <w:bCs w:val="0"/>
                <w:i w:val="0"/>
                <w:iCs w:val="0"/>
                <w:noProof/>
                <w:webHidden/>
                <w:sz w:val="22"/>
                <w:szCs w:val="22"/>
              </w:rPr>
            </w:r>
            <w:r w:rsidR="00E65E05" w:rsidRPr="00E65E05">
              <w:rPr>
                <w:rFonts w:ascii="Arial" w:hAnsi="Arial" w:cs="Arial"/>
                <w:b w:val="0"/>
                <w:bCs w:val="0"/>
                <w:i w:val="0"/>
                <w:iCs w:val="0"/>
                <w:noProof/>
                <w:webHidden/>
                <w:sz w:val="22"/>
                <w:szCs w:val="22"/>
              </w:rPr>
              <w:fldChar w:fldCharType="separate"/>
            </w:r>
            <w:r w:rsidR="00F753FD">
              <w:rPr>
                <w:rFonts w:ascii="Arial" w:hAnsi="Arial" w:cs="Arial"/>
                <w:b w:val="0"/>
                <w:bCs w:val="0"/>
                <w:i w:val="0"/>
                <w:iCs w:val="0"/>
                <w:noProof/>
                <w:webHidden/>
                <w:sz w:val="22"/>
                <w:szCs w:val="22"/>
              </w:rPr>
              <w:t>25</w:t>
            </w:r>
            <w:r w:rsidR="00E65E05" w:rsidRPr="00E65E05">
              <w:rPr>
                <w:rFonts w:ascii="Arial" w:hAnsi="Arial" w:cs="Arial"/>
                <w:b w:val="0"/>
                <w:bCs w:val="0"/>
                <w:i w:val="0"/>
                <w:iCs w:val="0"/>
                <w:noProof/>
                <w:webHidden/>
                <w:sz w:val="22"/>
                <w:szCs w:val="22"/>
              </w:rPr>
              <w:fldChar w:fldCharType="end"/>
            </w:r>
          </w:hyperlink>
        </w:p>
        <w:p w14:paraId="5A3C86ED" w14:textId="76A35281" w:rsidR="00E65E05" w:rsidRPr="00E65E05" w:rsidRDefault="00A71477" w:rsidP="00E65E05">
          <w:pPr>
            <w:pStyle w:val="TDC1"/>
            <w:tabs>
              <w:tab w:val="left" w:pos="480"/>
              <w:tab w:val="right" w:leader="dot" w:pos="8828"/>
            </w:tabs>
            <w:spacing w:line="480" w:lineRule="auto"/>
            <w:rPr>
              <w:rFonts w:ascii="Arial" w:eastAsiaTheme="minorEastAsia" w:hAnsi="Arial" w:cs="Arial"/>
              <w:b w:val="0"/>
              <w:bCs w:val="0"/>
              <w:i w:val="0"/>
              <w:iCs w:val="0"/>
              <w:noProof/>
              <w:sz w:val="22"/>
              <w:szCs w:val="22"/>
              <w:lang w:eastAsia="es-CR"/>
            </w:rPr>
          </w:pPr>
          <w:hyperlink w:anchor="_Toc73373906" w:history="1">
            <w:r w:rsidR="00E65E05" w:rsidRPr="00E65E05">
              <w:rPr>
                <w:rStyle w:val="Hipervnculo"/>
                <w:rFonts w:ascii="Arial" w:hAnsi="Arial" w:cs="Arial"/>
                <w:b w:val="0"/>
                <w:bCs w:val="0"/>
                <w:i w:val="0"/>
                <w:iCs w:val="0"/>
                <w:noProof/>
                <w:sz w:val="22"/>
                <w:szCs w:val="22"/>
              </w:rPr>
              <w:t>8.</w:t>
            </w:r>
            <w:r w:rsidR="00E65E05" w:rsidRPr="00E65E05">
              <w:rPr>
                <w:rFonts w:ascii="Arial" w:eastAsiaTheme="minorEastAsia" w:hAnsi="Arial" w:cs="Arial"/>
                <w:b w:val="0"/>
                <w:bCs w:val="0"/>
                <w:i w:val="0"/>
                <w:iCs w:val="0"/>
                <w:noProof/>
                <w:sz w:val="22"/>
                <w:szCs w:val="22"/>
                <w:lang w:eastAsia="es-CR"/>
              </w:rPr>
              <w:tab/>
            </w:r>
            <w:r w:rsidR="00E65E05" w:rsidRPr="00E65E05">
              <w:rPr>
                <w:rStyle w:val="Hipervnculo"/>
                <w:rFonts w:ascii="Arial" w:hAnsi="Arial" w:cs="Arial"/>
                <w:b w:val="0"/>
                <w:bCs w:val="0"/>
                <w:i w:val="0"/>
                <w:iCs w:val="0"/>
                <w:noProof/>
                <w:sz w:val="22"/>
                <w:szCs w:val="22"/>
              </w:rPr>
              <w:t>ACTUACIÓN ANTE CASOS CONFIRMADOS DE LAS PERSONAS COLABORADORAS</w:t>
            </w:r>
            <w:r w:rsidR="00E65E05" w:rsidRPr="00E65E05">
              <w:rPr>
                <w:rFonts w:ascii="Arial" w:hAnsi="Arial" w:cs="Arial"/>
                <w:b w:val="0"/>
                <w:bCs w:val="0"/>
                <w:i w:val="0"/>
                <w:iCs w:val="0"/>
                <w:noProof/>
                <w:webHidden/>
                <w:sz w:val="22"/>
                <w:szCs w:val="22"/>
              </w:rPr>
              <w:tab/>
            </w:r>
            <w:r w:rsidR="00E65E05" w:rsidRPr="00E65E05">
              <w:rPr>
                <w:rFonts w:ascii="Arial" w:hAnsi="Arial" w:cs="Arial"/>
                <w:b w:val="0"/>
                <w:bCs w:val="0"/>
                <w:i w:val="0"/>
                <w:iCs w:val="0"/>
                <w:noProof/>
                <w:webHidden/>
                <w:sz w:val="22"/>
                <w:szCs w:val="22"/>
              </w:rPr>
              <w:fldChar w:fldCharType="begin"/>
            </w:r>
            <w:r w:rsidR="00E65E05" w:rsidRPr="00E65E05">
              <w:rPr>
                <w:rFonts w:ascii="Arial" w:hAnsi="Arial" w:cs="Arial"/>
                <w:b w:val="0"/>
                <w:bCs w:val="0"/>
                <w:i w:val="0"/>
                <w:iCs w:val="0"/>
                <w:noProof/>
                <w:webHidden/>
                <w:sz w:val="22"/>
                <w:szCs w:val="22"/>
              </w:rPr>
              <w:instrText xml:space="preserve"> PAGEREF _Toc73373906 \h </w:instrText>
            </w:r>
            <w:r w:rsidR="00E65E05" w:rsidRPr="00E65E05">
              <w:rPr>
                <w:rFonts w:ascii="Arial" w:hAnsi="Arial" w:cs="Arial"/>
                <w:b w:val="0"/>
                <w:bCs w:val="0"/>
                <w:i w:val="0"/>
                <w:iCs w:val="0"/>
                <w:noProof/>
                <w:webHidden/>
                <w:sz w:val="22"/>
                <w:szCs w:val="22"/>
              </w:rPr>
            </w:r>
            <w:r w:rsidR="00E65E05" w:rsidRPr="00E65E05">
              <w:rPr>
                <w:rFonts w:ascii="Arial" w:hAnsi="Arial" w:cs="Arial"/>
                <w:b w:val="0"/>
                <w:bCs w:val="0"/>
                <w:i w:val="0"/>
                <w:iCs w:val="0"/>
                <w:noProof/>
                <w:webHidden/>
                <w:sz w:val="22"/>
                <w:szCs w:val="22"/>
              </w:rPr>
              <w:fldChar w:fldCharType="separate"/>
            </w:r>
            <w:r w:rsidR="00F753FD">
              <w:rPr>
                <w:rFonts w:ascii="Arial" w:hAnsi="Arial" w:cs="Arial"/>
                <w:b w:val="0"/>
                <w:bCs w:val="0"/>
                <w:i w:val="0"/>
                <w:iCs w:val="0"/>
                <w:noProof/>
                <w:webHidden/>
                <w:sz w:val="22"/>
                <w:szCs w:val="22"/>
              </w:rPr>
              <w:t>36</w:t>
            </w:r>
            <w:r w:rsidR="00E65E05" w:rsidRPr="00E65E05">
              <w:rPr>
                <w:rFonts w:ascii="Arial" w:hAnsi="Arial" w:cs="Arial"/>
                <w:b w:val="0"/>
                <w:bCs w:val="0"/>
                <w:i w:val="0"/>
                <w:iCs w:val="0"/>
                <w:noProof/>
                <w:webHidden/>
                <w:sz w:val="22"/>
                <w:szCs w:val="22"/>
              </w:rPr>
              <w:fldChar w:fldCharType="end"/>
            </w:r>
          </w:hyperlink>
        </w:p>
        <w:p w14:paraId="5F110DF5" w14:textId="26B968F6" w:rsidR="00E65E05" w:rsidRPr="00E65E05" w:rsidRDefault="00A71477" w:rsidP="00E65E05">
          <w:pPr>
            <w:pStyle w:val="TDC1"/>
            <w:tabs>
              <w:tab w:val="left" w:pos="480"/>
              <w:tab w:val="right" w:leader="dot" w:pos="8828"/>
            </w:tabs>
            <w:spacing w:line="480" w:lineRule="auto"/>
            <w:rPr>
              <w:rFonts w:ascii="Arial" w:eastAsiaTheme="minorEastAsia" w:hAnsi="Arial" w:cs="Arial"/>
              <w:b w:val="0"/>
              <w:bCs w:val="0"/>
              <w:i w:val="0"/>
              <w:iCs w:val="0"/>
              <w:noProof/>
              <w:sz w:val="22"/>
              <w:szCs w:val="22"/>
              <w:lang w:eastAsia="es-CR"/>
            </w:rPr>
          </w:pPr>
          <w:hyperlink w:anchor="_Toc73373907" w:history="1">
            <w:r w:rsidR="00E65E05" w:rsidRPr="00E65E05">
              <w:rPr>
                <w:rStyle w:val="Hipervnculo"/>
                <w:rFonts w:ascii="Arial" w:hAnsi="Arial" w:cs="Arial"/>
                <w:b w:val="0"/>
                <w:bCs w:val="0"/>
                <w:i w:val="0"/>
                <w:iCs w:val="0"/>
                <w:noProof/>
                <w:sz w:val="22"/>
                <w:szCs w:val="22"/>
                <w:lang w:val="es-ES"/>
              </w:rPr>
              <w:t>9.</w:t>
            </w:r>
            <w:r w:rsidR="00E65E05" w:rsidRPr="00E65E05">
              <w:rPr>
                <w:rFonts w:ascii="Arial" w:eastAsiaTheme="minorEastAsia" w:hAnsi="Arial" w:cs="Arial"/>
                <w:b w:val="0"/>
                <w:bCs w:val="0"/>
                <w:i w:val="0"/>
                <w:iCs w:val="0"/>
                <w:noProof/>
                <w:sz w:val="22"/>
                <w:szCs w:val="22"/>
                <w:lang w:eastAsia="es-CR"/>
              </w:rPr>
              <w:tab/>
            </w:r>
            <w:r w:rsidR="00E65E05" w:rsidRPr="00E65E05">
              <w:rPr>
                <w:rStyle w:val="Hipervnculo"/>
                <w:rFonts w:ascii="Arial" w:hAnsi="Arial" w:cs="Arial"/>
                <w:b w:val="0"/>
                <w:bCs w:val="0"/>
                <w:i w:val="0"/>
                <w:iCs w:val="0"/>
                <w:noProof/>
                <w:sz w:val="22"/>
                <w:szCs w:val="22"/>
                <w:lang w:val="es-ES"/>
              </w:rPr>
              <w:t>COMUNICACIÓN</w:t>
            </w:r>
            <w:r w:rsidR="00E65E05" w:rsidRPr="00E65E05">
              <w:rPr>
                <w:rFonts w:ascii="Arial" w:hAnsi="Arial" w:cs="Arial"/>
                <w:b w:val="0"/>
                <w:bCs w:val="0"/>
                <w:i w:val="0"/>
                <w:iCs w:val="0"/>
                <w:noProof/>
                <w:webHidden/>
                <w:sz w:val="22"/>
                <w:szCs w:val="22"/>
              </w:rPr>
              <w:tab/>
            </w:r>
            <w:r w:rsidR="00E65E05" w:rsidRPr="00E65E05">
              <w:rPr>
                <w:rFonts w:ascii="Arial" w:hAnsi="Arial" w:cs="Arial"/>
                <w:b w:val="0"/>
                <w:bCs w:val="0"/>
                <w:i w:val="0"/>
                <w:iCs w:val="0"/>
                <w:noProof/>
                <w:webHidden/>
                <w:sz w:val="22"/>
                <w:szCs w:val="22"/>
              </w:rPr>
              <w:fldChar w:fldCharType="begin"/>
            </w:r>
            <w:r w:rsidR="00E65E05" w:rsidRPr="00E65E05">
              <w:rPr>
                <w:rFonts w:ascii="Arial" w:hAnsi="Arial" w:cs="Arial"/>
                <w:b w:val="0"/>
                <w:bCs w:val="0"/>
                <w:i w:val="0"/>
                <w:iCs w:val="0"/>
                <w:noProof/>
                <w:webHidden/>
                <w:sz w:val="22"/>
                <w:szCs w:val="22"/>
              </w:rPr>
              <w:instrText xml:space="preserve"> PAGEREF _Toc73373907 \h </w:instrText>
            </w:r>
            <w:r w:rsidR="00E65E05" w:rsidRPr="00E65E05">
              <w:rPr>
                <w:rFonts w:ascii="Arial" w:hAnsi="Arial" w:cs="Arial"/>
                <w:b w:val="0"/>
                <w:bCs w:val="0"/>
                <w:i w:val="0"/>
                <w:iCs w:val="0"/>
                <w:noProof/>
                <w:webHidden/>
                <w:sz w:val="22"/>
                <w:szCs w:val="22"/>
              </w:rPr>
            </w:r>
            <w:r w:rsidR="00E65E05" w:rsidRPr="00E65E05">
              <w:rPr>
                <w:rFonts w:ascii="Arial" w:hAnsi="Arial" w:cs="Arial"/>
                <w:b w:val="0"/>
                <w:bCs w:val="0"/>
                <w:i w:val="0"/>
                <w:iCs w:val="0"/>
                <w:noProof/>
                <w:webHidden/>
                <w:sz w:val="22"/>
                <w:szCs w:val="22"/>
              </w:rPr>
              <w:fldChar w:fldCharType="separate"/>
            </w:r>
            <w:r w:rsidR="00F753FD">
              <w:rPr>
                <w:rFonts w:ascii="Arial" w:hAnsi="Arial" w:cs="Arial"/>
                <w:b w:val="0"/>
                <w:bCs w:val="0"/>
                <w:i w:val="0"/>
                <w:iCs w:val="0"/>
                <w:noProof/>
                <w:webHidden/>
                <w:sz w:val="22"/>
                <w:szCs w:val="22"/>
              </w:rPr>
              <w:t>36</w:t>
            </w:r>
            <w:r w:rsidR="00E65E05" w:rsidRPr="00E65E05">
              <w:rPr>
                <w:rFonts w:ascii="Arial" w:hAnsi="Arial" w:cs="Arial"/>
                <w:b w:val="0"/>
                <w:bCs w:val="0"/>
                <w:i w:val="0"/>
                <w:iCs w:val="0"/>
                <w:noProof/>
                <w:webHidden/>
                <w:sz w:val="22"/>
                <w:szCs w:val="22"/>
              </w:rPr>
              <w:fldChar w:fldCharType="end"/>
            </w:r>
          </w:hyperlink>
        </w:p>
        <w:p w14:paraId="2C51645E" w14:textId="3C0E03EE" w:rsidR="00E65E05" w:rsidRPr="00E65E05" w:rsidRDefault="00A71477" w:rsidP="00E65E05">
          <w:pPr>
            <w:pStyle w:val="TDC1"/>
            <w:tabs>
              <w:tab w:val="left" w:pos="720"/>
              <w:tab w:val="right" w:leader="dot" w:pos="8828"/>
            </w:tabs>
            <w:spacing w:line="480" w:lineRule="auto"/>
            <w:rPr>
              <w:rFonts w:ascii="Arial" w:eastAsiaTheme="minorEastAsia" w:hAnsi="Arial" w:cs="Arial"/>
              <w:b w:val="0"/>
              <w:bCs w:val="0"/>
              <w:i w:val="0"/>
              <w:iCs w:val="0"/>
              <w:noProof/>
              <w:sz w:val="22"/>
              <w:szCs w:val="22"/>
              <w:lang w:eastAsia="es-CR"/>
            </w:rPr>
          </w:pPr>
          <w:hyperlink w:anchor="_Toc73373908" w:history="1">
            <w:r w:rsidR="00E65E05" w:rsidRPr="00E65E05">
              <w:rPr>
                <w:rStyle w:val="Hipervnculo"/>
                <w:rFonts w:ascii="Arial" w:hAnsi="Arial" w:cs="Arial"/>
                <w:b w:val="0"/>
                <w:bCs w:val="0"/>
                <w:i w:val="0"/>
                <w:iCs w:val="0"/>
                <w:noProof/>
                <w:sz w:val="22"/>
                <w:szCs w:val="22"/>
                <w:lang w:val="es-ES"/>
              </w:rPr>
              <w:t>10.</w:t>
            </w:r>
            <w:r w:rsidR="00E65E05" w:rsidRPr="00E65E05">
              <w:rPr>
                <w:rFonts w:ascii="Arial" w:eastAsiaTheme="minorEastAsia" w:hAnsi="Arial" w:cs="Arial"/>
                <w:b w:val="0"/>
                <w:bCs w:val="0"/>
                <w:i w:val="0"/>
                <w:iCs w:val="0"/>
                <w:noProof/>
                <w:sz w:val="22"/>
                <w:szCs w:val="22"/>
                <w:lang w:eastAsia="es-CR"/>
              </w:rPr>
              <w:t xml:space="preserve">     A</w:t>
            </w:r>
            <w:r w:rsidR="00E65E05" w:rsidRPr="00E65E05">
              <w:rPr>
                <w:rStyle w:val="Hipervnculo"/>
                <w:rFonts w:ascii="Arial" w:hAnsi="Arial" w:cs="Arial"/>
                <w:b w:val="0"/>
                <w:bCs w:val="0"/>
                <w:i w:val="0"/>
                <w:iCs w:val="0"/>
                <w:noProof/>
                <w:sz w:val="22"/>
                <w:szCs w:val="22"/>
                <w:lang w:val="es-ES"/>
              </w:rPr>
              <w:t>PROBACIÓN, SEGUIMIENTO Y EVALUACIÓN</w:t>
            </w:r>
            <w:r w:rsidR="00E65E05" w:rsidRPr="00E65E05">
              <w:rPr>
                <w:rFonts w:ascii="Arial" w:hAnsi="Arial" w:cs="Arial"/>
                <w:b w:val="0"/>
                <w:bCs w:val="0"/>
                <w:i w:val="0"/>
                <w:iCs w:val="0"/>
                <w:noProof/>
                <w:webHidden/>
                <w:sz w:val="22"/>
                <w:szCs w:val="22"/>
              </w:rPr>
              <w:tab/>
            </w:r>
            <w:r w:rsidR="00E65E05" w:rsidRPr="00E65E05">
              <w:rPr>
                <w:rFonts w:ascii="Arial" w:hAnsi="Arial" w:cs="Arial"/>
                <w:b w:val="0"/>
                <w:bCs w:val="0"/>
                <w:i w:val="0"/>
                <w:iCs w:val="0"/>
                <w:noProof/>
                <w:webHidden/>
                <w:sz w:val="22"/>
                <w:szCs w:val="22"/>
              </w:rPr>
              <w:fldChar w:fldCharType="begin"/>
            </w:r>
            <w:r w:rsidR="00E65E05" w:rsidRPr="00E65E05">
              <w:rPr>
                <w:rFonts w:ascii="Arial" w:hAnsi="Arial" w:cs="Arial"/>
                <w:b w:val="0"/>
                <w:bCs w:val="0"/>
                <w:i w:val="0"/>
                <w:iCs w:val="0"/>
                <w:noProof/>
                <w:webHidden/>
                <w:sz w:val="22"/>
                <w:szCs w:val="22"/>
              </w:rPr>
              <w:instrText xml:space="preserve"> PAGEREF _Toc73373908 \h </w:instrText>
            </w:r>
            <w:r w:rsidR="00E65E05" w:rsidRPr="00E65E05">
              <w:rPr>
                <w:rFonts w:ascii="Arial" w:hAnsi="Arial" w:cs="Arial"/>
                <w:b w:val="0"/>
                <w:bCs w:val="0"/>
                <w:i w:val="0"/>
                <w:iCs w:val="0"/>
                <w:noProof/>
                <w:webHidden/>
                <w:sz w:val="22"/>
                <w:szCs w:val="22"/>
              </w:rPr>
            </w:r>
            <w:r w:rsidR="00E65E05" w:rsidRPr="00E65E05">
              <w:rPr>
                <w:rFonts w:ascii="Arial" w:hAnsi="Arial" w:cs="Arial"/>
                <w:b w:val="0"/>
                <w:bCs w:val="0"/>
                <w:i w:val="0"/>
                <w:iCs w:val="0"/>
                <w:noProof/>
                <w:webHidden/>
                <w:sz w:val="22"/>
                <w:szCs w:val="22"/>
              </w:rPr>
              <w:fldChar w:fldCharType="separate"/>
            </w:r>
            <w:r w:rsidR="00F753FD">
              <w:rPr>
                <w:rFonts w:ascii="Arial" w:hAnsi="Arial" w:cs="Arial"/>
                <w:b w:val="0"/>
                <w:bCs w:val="0"/>
                <w:i w:val="0"/>
                <w:iCs w:val="0"/>
                <w:noProof/>
                <w:webHidden/>
                <w:sz w:val="22"/>
                <w:szCs w:val="22"/>
              </w:rPr>
              <w:t>37</w:t>
            </w:r>
            <w:r w:rsidR="00E65E05" w:rsidRPr="00E65E05">
              <w:rPr>
                <w:rFonts w:ascii="Arial" w:hAnsi="Arial" w:cs="Arial"/>
                <w:b w:val="0"/>
                <w:bCs w:val="0"/>
                <w:i w:val="0"/>
                <w:iCs w:val="0"/>
                <w:noProof/>
                <w:webHidden/>
                <w:sz w:val="22"/>
                <w:szCs w:val="22"/>
              </w:rPr>
              <w:fldChar w:fldCharType="end"/>
            </w:r>
          </w:hyperlink>
        </w:p>
        <w:p w14:paraId="4984475C" w14:textId="6B037097" w:rsidR="00E65E05" w:rsidRPr="00E65E05" w:rsidRDefault="00A71477" w:rsidP="00E65E05">
          <w:pPr>
            <w:pStyle w:val="TDC1"/>
            <w:tabs>
              <w:tab w:val="right" w:leader="dot" w:pos="8828"/>
            </w:tabs>
            <w:spacing w:line="480" w:lineRule="auto"/>
            <w:rPr>
              <w:rFonts w:ascii="Arial" w:eastAsiaTheme="minorEastAsia" w:hAnsi="Arial" w:cs="Arial"/>
              <w:b w:val="0"/>
              <w:bCs w:val="0"/>
              <w:i w:val="0"/>
              <w:iCs w:val="0"/>
              <w:noProof/>
              <w:sz w:val="22"/>
              <w:szCs w:val="22"/>
              <w:lang w:eastAsia="es-CR"/>
            </w:rPr>
          </w:pPr>
          <w:hyperlink w:anchor="_Toc73373909" w:history="1">
            <w:r w:rsidR="00E65E05" w:rsidRPr="00E65E05">
              <w:rPr>
                <w:rStyle w:val="Hipervnculo"/>
                <w:rFonts w:ascii="Arial" w:hAnsi="Arial" w:cs="Arial"/>
                <w:b w:val="0"/>
                <w:bCs w:val="0"/>
                <w:i w:val="0"/>
                <w:iCs w:val="0"/>
                <w:noProof/>
                <w:sz w:val="22"/>
                <w:szCs w:val="22"/>
                <w:lang w:val="es-ES"/>
              </w:rPr>
              <w:t>Anexos</w:t>
            </w:r>
            <w:r w:rsidR="00E65E05" w:rsidRPr="00E65E05">
              <w:rPr>
                <w:rFonts w:ascii="Arial" w:hAnsi="Arial" w:cs="Arial"/>
                <w:b w:val="0"/>
                <w:bCs w:val="0"/>
                <w:i w:val="0"/>
                <w:iCs w:val="0"/>
                <w:noProof/>
                <w:webHidden/>
                <w:sz w:val="22"/>
                <w:szCs w:val="22"/>
              </w:rPr>
              <w:tab/>
            </w:r>
            <w:r w:rsidR="00E65E05" w:rsidRPr="00E65E05">
              <w:rPr>
                <w:rFonts w:ascii="Arial" w:hAnsi="Arial" w:cs="Arial"/>
                <w:b w:val="0"/>
                <w:bCs w:val="0"/>
                <w:i w:val="0"/>
                <w:iCs w:val="0"/>
                <w:noProof/>
                <w:webHidden/>
                <w:sz w:val="22"/>
                <w:szCs w:val="22"/>
              </w:rPr>
              <w:fldChar w:fldCharType="begin"/>
            </w:r>
            <w:r w:rsidR="00E65E05" w:rsidRPr="00E65E05">
              <w:rPr>
                <w:rFonts w:ascii="Arial" w:hAnsi="Arial" w:cs="Arial"/>
                <w:b w:val="0"/>
                <w:bCs w:val="0"/>
                <w:i w:val="0"/>
                <w:iCs w:val="0"/>
                <w:noProof/>
                <w:webHidden/>
                <w:sz w:val="22"/>
                <w:szCs w:val="22"/>
              </w:rPr>
              <w:instrText xml:space="preserve"> PAGEREF _Toc73373909 \h </w:instrText>
            </w:r>
            <w:r w:rsidR="00E65E05" w:rsidRPr="00E65E05">
              <w:rPr>
                <w:rFonts w:ascii="Arial" w:hAnsi="Arial" w:cs="Arial"/>
                <w:b w:val="0"/>
                <w:bCs w:val="0"/>
                <w:i w:val="0"/>
                <w:iCs w:val="0"/>
                <w:noProof/>
                <w:webHidden/>
                <w:sz w:val="22"/>
                <w:szCs w:val="22"/>
              </w:rPr>
            </w:r>
            <w:r w:rsidR="00E65E05" w:rsidRPr="00E65E05">
              <w:rPr>
                <w:rFonts w:ascii="Arial" w:hAnsi="Arial" w:cs="Arial"/>
                <w:b w:val="0"/>
                <w:bCs w:val="0"/>
                <w:i w:val="0"/>
                <w:iCs w:val="0"/>
                <w:noProof/>
                <w:webHidden/>
                <w:sz w:val="22"/>
                <w:szCs w:val="22"/>
              </w:rPr>
              <w:fldChar w:fldCharType="separate"/>
            </w:r>
            <w:r w:rsidR="00F753FD">
              <w:rPr>
                <w:rFonts w:ascii="Arial" w:hAnsi="Arial" w:cs="Arial"/>
                <w:b w:val="0"/>
                <w:bCs w:val="0"/>
                <w:i w:val="0"/>
                <w:iCs w:val="0"/>
                <w:noProof/>
                <w:webHidden/>
                <w:sz w:val="22"/>
                <w:szCs w:val="22"/>
              </w:rPr>
              <w:t>38</w:t>
            </w:r>
            <w:r w:rsidR="00E65E05" w:rsidRPr="00E65E05">
              <w:rPr>
                <w:rFonts w:ascii="Arial" w:hAnsi="Arial" w:cs="Arial"/>
                <w:b w:val="0"/>
                <w:bCs w:val="0"/>
                <w:i w:val="0"/>
                <w:iCs w:val="0"/>
                <w:noProof/>
                <w:webHidden/>
                <w:sz w:val="22"/>
                <w:szCs w:val="22"/>
              </w:rPr>
              <w:fldChar w:fldCharType="end"/>
            </w:r>
          </w:hyperlink>
        </w:p>
        <w:p w14:paraId="73AEB122" w14:textId="2087C893" w:rsidR="00D03BD6" w:rsidRPr="00D348FE" w:rsidRDefault="00D03BD6" w:rsidP="00E65E05">
          <w:pPr>
            <w:spacing w:line="480" w:lineRule="auto"/>
            <w:rPr>
              <w:rFonts w:ascii="Avenir Next Medium" w:hAnsi="Avenir Next Medium"/>
              <w:color w:val="000000" w:themeColor="text1"/>
              <w:szCs w:val="20"/>
            </w:rPr>
          </w:pPr>
          <w:r w:rsidRPr="00E65E05">
            <w:rPr>
              <w:rFonts w:ascii="Arial" w:hAnsi="Arial" w:cs="Arial"/>
              <w:noProof/>
              <w:color w:val="000000" w:themeColor="text1"/>
              <w:sz w:val="24"/>
            </w:rPr>
            <w:fldChar w:fldCharType="end"/>
          </w:r>
        </w:p>
      </w:sdtContent>
    </w:sdt>
    <w:p w14:paraId="0FCE561F" w14:textId="77777777" w:rsidR="008767A0" w:rsidRPr="00D348FE" w:rsidRDefault="008767A0">
      <w:pPr>
        <w:rPr>
          <w:rFonts w:ascii="Avenir Next Medium" w:hAnsi="Avenir Next Medium" w:cs="Times New Roman"/>
          <w:color w:val="000000" w:themeColor="text1"/>
          <w:szCs w:val="20"/>
          <w:lang w:val="es-ES"/>
        </w:rPr>
      </w:pPr>
    </w:p>
    <w:p w14:paraId="6E27C9C2" w14:textId="77777777" w:rsidR="008767A0" w:rsidRPr="00D348FE" w:rsidRDefault="008767A0">
      <w:pPr>
        <w:rPr>
          <w:rFonts w:ascii="Avenir Next Medium" w:hAnsi="Avenir Next Medium" w:cs="Times New Roman"/>
          <w:color w:val="000000" w:themeColor="text1"/>
          <w:szCs w:val="20"/>
          <w:lang w:val="es-ES"/>
        </w:rPr>
      </w:pPr>
    </w:p>
    <w:p w14:paraId="07740780" w14:textId="77777777" w:rsidR="008767A0" w:rsidRPr="00D348FE" w:rsidRDefault="008767A0">
      <w:pPr>
        <w:rPr>
          <w:rFonts w:ascii="Avenir Next Medium" w:hAnsi="Avenir Next Medium" w:cs="Times New Roman"/>
          <w:color w:val="000000" w:themeColor="text1"/>
          <w:szCs w:val="20"/>
          <w:lang w:val="es-ES"/>
        </w:rPr>
      </w:pPr>
    </w:p>
    <w:p w14:paraId="09505BE5" w14:textId="77777777" w:rsidR="008767A0" w:rsidRPr="00D348FE" w:rsidRDefault="008767A0">
      <w:pPr>
        <w:rPr>
          <w:rFonts w:ascii="Avenir Next Medium" w:hAnsi="Avenir Next Medium" w:cs="Times New Roman"/>
          <w:color w:val="000000" w:themeColor="text1"/>
          <w:szCs w:val="20"/>
          <w:lang w:val="es-ES"/>
        </w:rPr>
      </w:pPr>
    </w:p>
    <w:p w14:paraId="6AE221FA" w14:textId="77777777" w:rsidR="008767A0" w:rsidRPr="00D348FE" w:rsidRDefault="008767A0">
      <w:pPr>
        <w:rPr>
          <w:rFonts w:ascii="Avenir Next Medium" w:hAnsi="Avenir Next Medium" w:cs="Times New Roman"/>
          <w:color w:val="000000" w:themeColor="text1"/>
          <w:szCs w:val="20"/>
          <w:lang w:val="es-ES"/>
        </w:rPr>
      </w:pPr>
    </w:p>
    <w:p w14:paraId="003E6019" w14:textId="77777777" w:rsidR="008767A0" w:rsidRPr="00D348FE" w:rsidRDefault="008767A0">
      <w:pPr>
        <w:rPr>
          <w:rFonts w:ascii="Avenir Next Medium" w:hAnsi="Avenir Next Medium" w:cs="Times New Roman"/>
          <w:color w:val="000000" w:themeColor="text1"/>
          <w:szCs w:val="20"/>
          <w:lang w:val="es-ES"/>
        </w:rPr>
      </w:pPr>
    </w:p>
    <w:p w14:paraId="73F93E53" w14:textId="77777777" w:rsidR="008767A0" w:rsidRPr="00D348FE" w:rsidRDefault="008767A0">
      <w:pPr>
        <w:rPr>
          <w:rFonts w:ascii="Avenir Next Medium" w:hAnsi="Avenir Next Medium" w:cs="Times New Roman"/>
          <w:color w:val="000000" w:themeColor="text1"/>
          <w:szCs w:val="20"/>
          <w:lang w:val="es-ES"/>
        </w:rPr>
      </w:pPr>
    </w:p>
    <w:p w14:paraId="5CE8E694" w14:textId="1B901CBD" w:rsidR="00490507" w:rsidRPr="00D348FE" w:rsidRDefault="00490507" w:rsidP="00D70643">
      <w:pPr>
        <w:pStyle w:val="Ttulo1"/>
        <w:numPr>
          <w:ilvl w:val="0"/>
          <w:numId w:val="0"/>
        </w:numPr>
        <w:rPr>
          <w:rFonts w:ascii="Avenir Next Medium" w:hAnsi="Avenir Next Medium"/>
          <w:b w:val="0"/>
          <w:color w:val="000000" w:themeColor="text1"/>
          <w:lang w:val="es-ES"/>
        </w:rPr>
      </w:pPr>
      <w:bookmarkStart w:id="1" w:name="_Toc73373897"/>
      <w:r w:rsidRPr="00D348FE">
        <w:rPr>
          <w:rFonts w:ascii="Avenir Next Medium" w:hAnsi="Avenir Next Medium"/>
          <w:b w:val="0"/>
          <w:color w:val="000000" w:themeColor="text1"/>
          <w:lang w:val="es-ES"/>
        </w:rPr>
        <w:lastRenderedPageBreak/>
        <w:t>Prólogo</w:t>
      </w:r>
      <w:bookmarkEnd w:id="1"/>
      <w:r w:rsidR="00EC0F45" w:rsidRPr="00D348FE">
        <w:rPr>
          <w:rFonts w:ascii="Avenir Next Medium" w:hAnsi="Avenir Next Medium"/>
          <w:b w:val="0"/>
          <w:color w:val="000000" w:themeColor="text1"/>
          <w:lang w:val="es-ES"/>
        </w:rPr>
        <w:t xml:space="preserve"> </w:t>
      </w:r>
    </w:p>
    <w:p w14:paraId="2C1AFA59" w14:textId="77777777" w:rsidR="006D5FA7" w:rsidRPr="00D348FE" w:rsidRDefault="006D5FA7" w:rsidP="006D5FA7">
      <w:pPr>
        <w:rPr>
          <w:lang w:val="es-ES"/>
        </w:rPr>
      </w:pPr>
    </w:p>
    <w:p w14:paraId="5988710D" w14:textId="63A86655" w:rsidR="00AB1EF4" w:rsidRPr="00D348FE" w:rsidRDefault="00AB1EF4" w:rsidP="00AB1EF4">
      <w:pPr>
        <w:rPr>
          <w:color w:val="000000" w:themeColor="text1"/>
          <w:shd w:val="clear" w:color="auto" w:fill="FFFFFF"/>
        </w:rPr>
      </w:pPr>
      <w:r w:rsidRPr="00D348FE">
        <w:rPr>
          <w:color w:val="000000" w:themeColor="text1"/>
          <w:shd w:val="clear" w:color="auto" w:fill="FFFFFF"/>
        </w:rPr>
        <w:t xml:space="preserve">En el marco de la declaratoria de estado emergencia nacional en todo el territorio de la República de Costa Rica, oficializada mediante Decreto Ejecutivo 42227-MP-S producto del COVID-19 y dadas las características de la pandemia y las formas diversas del contagio del virus, se han definido medidas sanitarias preventivas por parte del Ministerio de Salud, como ente rector en el contexto de esta fase de respuesta y ante un contagio en un centro de trabajo. </w:t>
      </w:r>
    </w:p>
    <w:p w14:paraId="4E6AC5C3" w14:textId="704B89AC" w:rsidR="0025699E" w:rsidRPr="00D348FE" w:rsidRDefault="0025699E" w:rsidP="00AB1EF4">
      <w:pPr>
        <w:rPr>
          <w:color w:val="000000" w:themeColor="text1"/>
          <w:shd w:val="clear" w:color="auto" w:fill="FFFFFF"/>
        </w:rPr>
      </w:pPr>
    </w:p>
    <w:p w14:paraId="1CED8D1D" w14:textId="3B054D0A" w:rsidR="0025699E" w:rsidRPr="00D348FE" w:rsidRDefault="0025699E" w:rsidP="00AB1EF4">
      <w:pPr>
        <w:rPr>
          <w:color w:val="000000" w:themeColor="text1"/>
          <w:shd w:val="clear" w:color="auto" w:fill="FFFFFF"/>
        </w:rPr>
      </w:pPr>
      <w:r w:rsidRPr="00D348FE">
        <w:rPr>
          <w:color w:val="000000" w:themeColor="text1"/>
          <w:shd w:val="clear" w:color="auto" w:fill="FFFFFF"/>
        </w:rPr>
        <w:t xml:space="preserve">Por lo anterior, el Ministerio de Economía, Industria y Comercio (MEIC) ha elaborado en conjunto con los sectores el presente protocolo que permita aplicar las directrices y lineamientos sanitarios en torno a la COVID-19 establecidos por el Ministerio de Salud y demás instituciones que trabajan en conjunto con la Comisión Nacional de Prevención de Riesgos y Atención de Emergencias (CNE). Para ello, ha contado con el apoyo del Programa de las Naciones Unidas para el Desarrollo (PNUD), en el marco de sus Fondos de Respuesta Rápida frente a la crisis producto de la COVID-19. Este aporte responde al compromiso del PNUD como agencia líder de la ONU en la recuperación socio económica frente a la pandemia, y el deber de acompañar a las naciones para acelerar el cumplimiento de los Objetivos de Desarrollo Sostenible. </w:t>
      </w:r>
    </w:p>
    <w:p w14:paraId="6265F2D0" w14:textId="38202CE8" w:rsidR="00AB1EF4" w:rsidRPr="00D348FE" w:rsidRDefault="00AB1EF4" w:rsidP="00AB1EF4">
      <w:pPr>
        <w:rPr>
          <w:color w:val="000000" w:themeColor="text1"/>
          <w:shd w:val="clear" w:color="auto" w:fill="FFFFFF"/>
        </w:rPr>
      </w:pPr>
    </w:p>
    <w:p w14:paraId="25EC2E7F" w14:textId="5D6FA7FE" w:rsidR="006D5FA7" w:rsidRPr="00D348FE" w:rsidRDefault="0025699E" w:rsidP="00D70643">
      <w:pPr>
        <w:rPr>
          <w:shd w:val="clear" w:color="auto" w:fill="FFFFFF"/>
        </w:rPr>
      </w:pPr>
      <w:r w:rsidRPr="00D348FE">
        <w:rPr>
          <w:color w:val="000000" w:themeColor="text1"/>
          <w:shd w:val="clear" w:color="auto" w:fill="FFFFFF"/>
        </w:rPr>
        <w:t>Este esfuerzo</w:t>
      </w:r>
      <w:r w:rsidR="00AB1EF4" w:rsidRPr="00D348FE">
        <w:rPr>
          <w:color w:val="000000" w:themeColor="text1"/>
          <w:shd w:val="clear" w:color="auto" w:fill="FFFFFF"/>
        </w:rPr>
        <w:t xml:space="preserve"> ha sido elaborado para establecer los elementos con los que debe</w:t>
      </w:r>
      <w:r w:rsidR="0002362A" w:rsidRPr="00D348FE">
        <w:rPr>
          <w:color w:val="000000" w:themeColor="text1"/>
          <w:shd w:val="clear" w:color="auto" w:fill="FFFFFF"/>
        </w:rPr>
        <w:t>n</w:t>
      </w:r>
      <w:r w:rsidR="00AB1EF4" w:rsidRPr="00D348FE">
        <w:rPr>
          <w:color w:val="000000" w:themeColor="text1"/>
          <w:shd w:val="clear" w:color="auto" w:fill="FFFFFF"/>
        </w:rPr>
        <w:t xml:space="preserve"> cumplir los </w:t>
      </w:r>
      <w:r w:rsidR="00AB1EF4" w:rsidRPr="00D348FE">
        <w:rPr>
          <w:shd w:val="clear" w:color="auto" w:fill="FFFFFF"/>
        </w:rPr>
        <w:t>protocolos a ser desarrollados por los sectores y subsectores para elaborar sus propios protocolos, como acuerdo entre los actores que comparten elementos comunes para implementar los lineamientos sanitarios establecidos por el Ministerio de Salud.</w:t>
      </w:r>
      <w:r w:rsidR="009E7E61" w:rsidRPr="00D348FE">
        <w:rPr>
          <w:shd w:val="clear" w:color="auto" w:fill="FFFFFF"/>
        </w:rPr>
        <w:t xml:space="preserve"> </w:t>
      </w:r>
    </w:p>
    <w:p w14:paraId="27652590" w14:textId="68FA92AA" w:rsidR="006D5FA7" w:rsidRPr="00D348FE" w:rsidRDefault="006D5FA7" w:rsidP="00D70643">
      <w:pPr>
        <w:rPr>
          <w:shd w:val="clear" w:color="auto" w:fill="FFFFFF"/>
        </w:rPr>
      </w:pPr>
    </w:p>
    <w:p w14:paraId="522AC521" w14:textId="09C066D3" w:rsidR="00AB1EF4" w:rsidRPr="00D348FE" w:rsidRDefault="00AB1EF4" w:rsidP="00AB1EF4">
      <w:pPr>
        <w:rPr>
          <w:rFonts w:cs="Times New Roman"/>
          <w:b/>
          <w:bCs/>
          <w:color w:val="000000" w:themeColor="text1"/>
          <w:sz w:val="36"/>
          <w:szCs w:val="36"/>
          <w:lang w:val="es-ES"/>
        </w:rPr>
      </w:pPr>
      <w:r w:rsidRPr="00D348FE">
        <w:rPr>
          <w:shd w:val="clear" w:color="auto" w:fill="FFFFFF"/>
        </w:rPr>
        <w:t>El presente docume</w:t>
      </w:r>
      <w:r w:rsidR="004D4F83" w:rsidRPr="00D348FE">
        <w:rPr>
          <w:shd w:val="clear" w:color="auto" w:fill="FFFFFF"/>
        </w:rPr>
        <w:t xml:space="preserve">nto corresponde a un protocolo con lineamientos generales y </w:t>
      </w:r>
      <w:r w:rsidRPr="00D348FE">
        <w:rPr>
          <w:shd w:val="clear" w:color="auto" w:fill="FFFFFF"/>
        </w:rPr>
        <w:t>requisitos mínimos</w:t>
      </w:r>
      <w:r w:rsidR="004D4F83" w:rsidRPr="00D348FE">
        <w:rPr>
          <w:shd w:val="clear" w:color="auto" w:fill="FFFFFF"/>
        </w:rPr>
        <w:t xml:space="preserve"> de cumplimiento</w:t>
      </w:r>
      <w:r w:rsidR="00C40FE7" w:rsidRPr="00D348FE">
        <w:rPr>
          <w:shd w:val="clear" w:color="auto" w:fill="FFFFFF"/>
        </w:rPr>
        <w:t xml:space="preserve"> </w:t>
      </w:r>
      <w:r w:rsidR="004D4F83" w:rsidRPr="00D348FE">
        <w:rPr>
          <w:shd w:val="clear" w:color="auto" w:fill="FFFFFF"/>
        </w:rPr>
        <w:t xml:space="preserve">para abordar las necesidades comunes </w:t>
      </w:r>
      <w:r w:rsidR="00806720" w:rsidRPr="00D348FE">
        <w:rPr>
          <w:shd w:val="clear" w:color="auto" w:fill="FFFFFF"/>
        </w:rPr>
        <w:t>de las empresas</w:t>
      </w:r>
      <w:r w:rsidR="009510F6" w:rsidRPr="00D348FE">
        <w:rPr>
          <w:shd w:val="clear" w:color="auto" w:fill="FFFFFF"/>
        </w:rPr>
        <w:t xml:space="preserve"> y personas que deseen realizar </w:t>
      </w:r>
      <w:r w:rsidR="00E243BD" w:rsidRPr="00D348FE">
        <w:rPr>
          <w:shd w:val="clear" w:color="auto" w:fill="FFFFFF"/>
        </w:rPr>
        <w:t xml:space="preserve">eventos feriales, exhibiciones y exposiciones, </w:t>
      </w:r>
      <w:r w:rsidRPr="00D348FE">
        <w:rPr>
          <w:color w:val="000000" w:themeColor="text1"/>
          <w:shd w:val="clear" w:color="auto" w:fill="FFFFFF"/>
        </w:rPr>
        <w:t>sin embargo, no se limita a las organizaciones a implementar medidas adicionales más eficientes y eficaces para atender la pandemia.</w:t>
      </w:r>
      <w:r w:rsidR="009E7E61" w:rsidRPr="00D348FE">
        <w:rPr>
          <w:color w:val="000000" w:themeColor="text1"/>
          <w:shd w:val="clear" w:color="auto" w:fill="FFFFFF"/>
        </w:rPr>
        <w:t xml:space="preserve"> </w:t>
      </w:r>
    </w:p>
    <w:p w14:paraId="305AC9FF" w14:textId="77777777" w:rsidR="00C40FE7" w:rsidRPr="00D348FE" w:rsidRDefault="00C40FE7" w:rsidP="00AB1EF4">
      <w:pPr>
        <w:rPr>
          <w:color w:val="000000" w:themeColor="text1"/>
          <w:shd w:val="clear" w:color="auto" w:fill="FFFFFF"/>
        </w:rPr>
      </w:pPr>
    </w:p>
    <w:p w14:paraId="6273C8BE" w14:textId="2B99E6EE" w:rsidR="00C40FE7" w:rsidRPr="00D348FE" w:rsidRDefault="00242526" w:rsidP="00AB1EF4">
      <w:pPr>
        <w:rPr>
          <w:strike/>
          <w:color w:val="000000" w:themeColor="text1"/>
          <w:shd w:val="clear" w:color="auto" w:fill="FFFFFF"/>
        </w:rPr>
      </w:pPr>
      <w:r w:rsidRPr="00D348FE">
        <w:rPr>
          <w:color w:val="000000" w:themeColor="text1"/>
          <w:shd w:val="clear" w:color="auto" w:fill="FFFFFF"/>
        </w:rPr>
        <w:t>Cada</w:t>
      </w:r>
      <w:r w:rsidR="009510F6" w:rsidRPr="00D348FE">
        <w:rPr>
          <w:color w:val="000000" w:themeColor="text1"/>
          <w:shd w:val="clear" w:color="auto" w:fill="FFFFFF"/>
        </w:rPr>
        <w:t xml:space="preserve"> </w:t>
      </w:r>
      <w:r w:rsidR="005F43AD" w:rsidRPr="00D348FE">
        <w:rPr>
          <w:color w:val="000000" w:themeColor="text1"/>
          <w:shd w:val="clear" w:color="auto" w:fill="FFFFFF"/>
        </w:rPr>
        <w:t>empresa organizadora</w:t>
      </w:r>
      <w:r w:rsidR="001B073D" w:rsidRPr="00D348FE">
        <w:rPr>
          <w:color w:val="000000" w:themeColor="text1"/>
          <w:shd w:val="clear" w:color="auto" w:fill="FFFFFF"/>
        </w:rPr>
        <w:t xml:space="preserve">, </w:t>
      </w:r>
      <w:r w:rsidR="005F43AD" w:rsidRPr="00D348FE">
        <w:rPr>
          <w:color w:val="000000" w:themeColor="text1"/>
          <w:shd w:val="clear" w:color="auto" w:fill="FFFFFF"/>
        </w:rPr>
        <w:t>expositora</w:t>
      </w:r>
      <w:r w:rsidR="001B073D" w:rsidRPr="00D348FE">
        <w:rPr>
          <w:color w:val="000000" w:themeColor="text1"/>
          <w:shd w:val="clear" w:color="auto" w:fill="FFFFFF"/>
        </w:rPr>
        <w:t xml:space="preserve"> y colaboradores en general, </w:t>
      </w:r>
      <w:r w:rsidR="002A10F1" w:rsidRPr="00D348FE">
        <w:rPr>
          <w:color w:val="000000" w:themeColor="text1"/>
          <w:shd w:val="clear" w:color="auto" w:fill="FFFFFF"/>
        </w:rPr>
        <w:t>deberá</w:t>
      </w:r>
      <w:r w:rsidR="001B073D" w:rsidRPr="00D348FE">
        <w:rPr>
          <w:color w:val="000000" w:themeColor="text1"/>
          <w:shd w:val="clear" w:color="auto" w:fill="FFFFFF"/>
        </w:rPr>
        <w:t>n</w:t>
      </w:r>
      <w:r w:rsidR="002A10F1" w:rsidRPr="00D348FE">
        <w:rPr>
          <w:color w:val="000000" w:themeColor="text1"/>
          <w:shd w:val="clear" w:color="auto" w:fill="FFFFFF"/>
        </w:rPr>
        <w:t xml:space="preserve"> aplicar este protocolo y generar los procedimientos internos que correspondan.</w:t>
      </w:r>
    </w:p>
    <w:p w14:paraId="00D67032" w14:textId="77777777" w:rsidR="002A10F1" w:rsidRPr="00D348FE" w:rsidRDefault="002A10F1" w:rsidP="00AB1EF4">
      <w:pPr>
        <w:rPr>
          <w:strike/>
          <w:color w:val="000000" w:themeColor="text1"/>
          <w:shd w:val="clear" w:color="auto" w:fill="FFFFFF"/>
        </w:rPr>
      </w:pPr>
    </w:p>
    <w:p w14:paraId="2F473A3D" w14:textId="412A8A99" w:rsidR="002A10F1" w:rsidRPr="00D348FE" w:rsidRDefault="002A10F1" w:rsidP="00D70643">
      <w:pPr>
        <w:rPr>
          <w:color w:val="000000" w:themeColor="text1"/>
          <w:shd w:val="clear" w:color="auto" w:fill="FFFFFF"/>
        </w:rPr>
      </w:pPr>
      <w:r w:rsidRPr="00D348FE">
        <w:rPr>
          <w:color w:val="000000" w:themeColor="text1"/>
          <w:shd w:val="clear" w:color="auto" w:fill="FFFFFF"/>
        </w:rPr>
        <w:t>Unámonos todos y todas a seguir apo</w:t>
      </w:r>
      <w:r w:rsidR="00DC1BAD" w:rsidRPr="00D348FE">
        <w:rPr>
          <w:color w:val="000000" w:themeColor="text1"/>
          <w:shd w:val="clear" w:color="auto" w:fill="FFFFFF"/>
        </w:rPr>
        <w:t xml:space="preserve">yando fuertemente este proceso </w:t>
      </w:r>
      <w:r w:rsidRPr="00D348FE">
        <w:rPr>
          <w:color w:val="000000" w:themeColor="text1"/>
          <w:shd w:val="clear" w:color="auto" w:fill="FFFFFF"/>
        </w:rPr>
        <w:t xml:space="preserve">de transformación y construcción de resiliencia nacional, entendiendo que el </w:t>
      </w:r>
      <w:r w:rsidR="00DC1BAD" w:rsidRPr="00D348FE">
        <w:rPr>
          <w:color w:val="000000" w:themeColor="text1"/>
          <w:shd w:val="clear" w:color="auto" w:fill="FFFFFF"/>
        </w:rPr>
        <w:t>nuevo</w:t>
      </w:r>
      <w:r w:rsidRPr="00D348FE">
        <w:rPr>
          <w:color w:val="000000" w:themeColor="text1"/>
          <w:shd w:val="clear" w:color="auto" w:fill="FFFFFF"/>
        </w:rPr>
        <w:t xml:space="preserve"> decenio contiene varias incertidumbres y desafíos, pero tambi</w:t>
      </w:r>
      <w:r w:rsidR="00F1787A" w:rsidRPr="00D348FE">
        <w:rPr>
          <w:color w:val="000000" w:themeColor="text1"/>
          <w:shd w:val="clear" w:color="auto" w:fill="FFFFFF"/>
        </w:rPr>
        <w:t>én oportunidades y esperanzas. E</w:t>
      </w:r>
      <w:r w:rsidRPr="00D348FE">
        <w:rPr>
          <w:color w:val="000000" w:themeColor="text1"/>
          <w:shd w:val="clear" w:color="auto" w:fill="FFFFFF"/>
        </w:rPr>
        <w:t xml:space="preserve">n este camino la Agenda 2030 traza una ruta clara para superar esta crisis y para alcanzar los objetivos de </w:t>
      </w:r>
      <w:r w:rsidR="00DC1BAD" w:rsidRPr="00D348FE">
        <w:rPr>
          <w:color w:val="000000" w:themeColor="text1"/>
          <w:shd w:val="clear" w:color="auto" w:fill="FFFFFF"/>
        </w:rPr>
        <w:t>igualdad</w:t>
      </w:r>
      <w:r w:rsidRPr="00D348FE">
        <w:rPr>
          <w:color w:val="000000" w:themeColor="text1"/>
          <w:shd w:val="clear" w:color="auto" w:fill="FFFFFF"/>
        </w:rPr>
        <w:t xml:space="preserve">, inclusión, prosperidad y sostenibilidad que deseamos, bajo la convicción de que otro mundo es posible, con los esfuerzos orientados hacia una mejor recuperación. </w:t>
      </w:r>
    </w:p>
    <w:p w14:paraId="15C6EC57" w14:textId="77777777" w:rsidR="002A10F1" w:rsidRPr="00D348FE" w:rsidRDefault="002A10F1" w:rsidP="00D70643">
      <w:pPr>
        <w:rPr>
          <w:color w:val="000000" w:themeColor="text1"/>
          <w:shd w:val="clear" w:color="auto" w:fill="FFFFFF"/>
        </w:rPr>
      </w:pPr>
    </w:p>
    <w:p w14:paraId="391C3F2A" w14:textId="4D440291" w:rsidR="007E4CA2" w:rsidRPr="00D348FE" w:rsidRDefault="002A10F1" w:rsidP="00D70643">
      <w:pPr>
        <w:rPr>
          <w:color w:val="000000" w:themeColor="text1"/>
          <w:shd w:val="clear" w:color="auto" w:fill="FFFFFF"/>
        </w:rPr>
      </w:pPr>
      <w:r w:rsidRPr="00D348FE">
        <w:rPr>
          <w:color w:val="000000" w:themeColor="text1"/>
          <w:shd w:val="clear" w:color="auto" w:fill="FFFFFF"/>
        </w:rPr>
        <w:t xml:space="preserve">Nota: </w:t>
      </w:r>
      <w:r w:rsidR="00702EE2" w:rsidRPr="00D348FE">
        <w:rPr>
          <w:color w:val="000000" w:themeColor="text1"/>
          <w:shd w:val="clear" w:color="auto" w:fill="FFFFFF"/>
        </w:rPr>
        <w:t xml:space="preserve">Este </w:t>
      </w:r>
      <w:r w:rsidR="005A75C9" w:rsidRPr="00D348FE">
        <w:rPr>
          <w:color w:val="000000" w:themeColor="text1"/>
          <w:shd w:val="clear" w:color="auto" w:fill="FFFFFF"/>
        </w:rPr>
        <w:t>documento</w:t>
      </w:r>
      <w:r w:rsidR="00242526" w:rsidRPr="00D348FE">
        <w:rPr>
          <w:color w:val="000000" w:themeColor="text1"/>
          <w:shd w:val="clear" w:color="auto" w:fill="FFFFFF"/>
        </w:rPr>
        <w:t xml:space="preserve"> </w:t>
      </w:r>
      <w:r w:rsidRPr="00D348FE">
        <w:rPr>
          <w:color w:val="000000" w:themeColor="text1"/>
          <w:shd w:val="clear" w:color="auto" w:fill="FFFFFF"/>
        </w:rPr>
        <w:t>estará</w:t>
      </w:r>
      <w:r w:rsidR="007E4CA2" w:rsidRPr="00D348FE">
        <w:rPr>
          <w:color w:val="000000" w:themeColor="text1"/>
          <w:shd w:val="clear" w:color="auto" w:fill="FFFFFF"/>
        </w:rPr>
        <w:t xml:space="preserve"> sujet</w:t>
      </w:r>
      <w:r w:rsidR="00702EE2" w:rsidRPr="00D348FE">
        <w:rPr>
          <w:color w:val="000000" w:themeColor="text1"/>
          <w:shd w:val="clear" w:color="auto" w:fill="FFFFFF"/>
        </w:rPr>
        <w:t>o</w:t>
      </w:r>
      <w:r w:rsidR="007E4CA2" w:rsidRPr="00D348FE">
        <w:rPr>
          <w:color w:val="000000" w:themeColor="text1"/>
          <w:shd w:val="clear" w:color="auto" w:fill="FFFFFF"/>
        </w:rPr>
        <w:t xml:space="preserve"> a ser actualizad</w:t>
      </w:r>
      <w:r w:rsidR="00A5737E" w:rsidRPr="00D348FE">
        <w:rPr>
          <w:color w:val="000000" w:themeColor="text1"/>
          <w:shd w:val="clear" w:color="auto" w:fill="FFFFFF"/>
        </w:rPr>
        <w:t>o</w:t>
      </w:r>
      <w:r w:rsidR="007E4CA2" w:rsidRPr="00D348FE">
        <w:rPr>
          <w:color w:val="000000" w:themeColor="text1"/>
          <w:shd w:val="clear" w:color="auto" w:fill="FFFFFF"/>
        </w:rPr>
        <w:t xml:space="preserve"> permanentemente con el objeto de que responda en todo momento a las necesidades y </w:t>
      </w:r>
      <w:r w:rsidR="00387704" w:rsidRPr="00D348FE">
        <w:rPr>
          <w:color w:val="000000" w:themeColor="text1"/>
          <w:shd w:val="clear" w:color="auto" w:fill="FFFFFF"/>
        </w:rPr>
        <w:t>l</w:t>
      </w:r>
      <w:r w:rsidRPr="00D348FE">
        <w:rPr>
          <w:color w:val="000000" w:themeColor="text1"/>
          <w:shd w:val="clear" w:color="auto" w:fill="FFFFFF"/>
        </w:rPr>
        <w:t>ineamientos sanitarios vigentes y será debidamente</w:t>
      </w:r>
      <w:r w:rsidR="00C904A7" w:rsidRPr="00D348FE">
        <w:rPr>
          <w:color w:val="000000" w:themeColor="text1"/>
          <w:shd w:val="clear" w:color="auto" w:fill="FFFFFF"/>
        </w:rPr>
        <w:t xml:space="preserve"> notificado a los sectores atinentes. </w:t>
      </w:r>
    </w:p>
    <w:p w14:paraId="33D87DF7" w14:textId="0AC3B9F1" w:rsidR="00C40FE7" w:rsidRPr="00D348FE" w:rsidRDefault="00C40FE7" w:rsidP="00D70643">
      <w:pPr>
        <w:rPr>
          <w:color w:val="000000" w:themeColor="text1"/>
          <w:shd w:val="clear" w:color="auto" w:fill="FFFFFF"/>
        </w:rPr>
      </w:pPr>
    </w:p>
    <w:p w14:paraId="11C11B89" w14:textId="384A0719" w:rsidR="00F96185" w:rsidRPr="00D348FE" w:rsidRDefault="00F96185" w:rsidP="00D70643">
      <w:pPr>
        <w:rPr>
          <w:color w:val="000000" w:themeColor="text1"/>
          <w:shd w:val="clear" w:color="auto" w:fill="FFFFFF"/>
        </w:rPr>
      </w:pPr>
    </w:p>
    <w:p w14:paraId="0AFF29FE" w14:textId="79FABBED" w:rsidR="00F96185" w:rsidRPr="00D348FE" w:rsidRDefault="00F96185" w:rsidP="00D70643">
      <w:pPr>
        <w:rPr>
          <w:color w:val="000000" w:themeColor="text1"/>
          <w:shd w:val="clear" w:color="auto" w:fill="FFFFFF"/>
        </w:rPr>
      </w:pPr>
    </w:p>
    <w:p w14:paraId="23087E51" w14:textId="17E2AFC9" w:rsidR="00F96185" w:rsidRPr="00D348FE" w:rsidRDefault="00F96185" w:rsidP="00D70643">
      <w:pPr>
        <w:rPr>
          <w:color w:val="000000" w:themeColor="text1"/>
          <w:shd w:val="clear" w:color="auto" w:fill="FFFFFF"/>
        </w:rPr>
      </w:pPr>
    </w:p>
    <w:p w14:paraId="6E7E7AFF" w14:textId="054185B2" w:rsidR="00F96185" w:rsidRPr="00D348FE" w:rsidRDefault="00F96185" w:rsidP="00D70643">
      <w:pPr>
        <w:rPr>
          <w:color w:val="000000" w:themeColor="text1"/>
          <w:shd w:val="clear" w:color="auto" w:fill="FFFFFF"/>
        </w:rPr>
      </w:pPr>
    </w:p>
    <w:p w14:paraId="3DB2B749" w14:textId="0C2E3926" w:rsidR="00F96185" w:rsidRPr="00D348FE" w:rsidRDefault="00F96185" w:rsidP="00D70643">
      <w:pPr>
        <w:rPr>
          <w:color w:val="000000" w:themeColor="text1"/>
          <w:shd w:val="clear" w:color="auto" w:fill="FFFFFF"/>
        </w:rPr>
      </w:pPr>
    </w:p>
    <w:p w14:paraId="6453212C" w14:textId="642C81EE" w:rsidR="00F96185" w:rsidRPr="00D348FE" w:rsidRDefault="00F96185" w:rsidP="00D70643">
      <w:pPr>
        <w:rPr>
          <w:color w:val="000000" w:themeColor="text1"/>
          <w:shd w:val="clear" w:color="auto" w:fill="FFFFFF"/>
        </w:rPr>
      </w:pPr>
    </w:p>
    <w:p w14:paraId="1A816559" w14:textId="7119D1A9" w:rsidR="00F96185" w:rsidRPr="00D348FE" w:rsidRDefault="00F96185" w:rsidP="00D70643">
      <w:pPr>
        <w:rPr>
          <w:color w:val="000000" w:themeColor="text1"/>
          <w:shd w:val="clear" w:color="auto" w:fill="FFFFFF"/>
        </w:rPr>
      </w:pPr>
    </w:p>
    <w:p w14:paraId="29C7F92B" w14:textId="5CC6ABF4" w:rsidR="00490507" w:rsidRPr="00D348FE" w:rsidRDefault="007334CE" w:rsidP="00D70643">
      <w:pPr>
        <w:pStyle w:val="Ttulo1"/>
        <w:rPr>
          <w:rFonts w:ascii="Avenir Next Medium" w:hAnsi="Avenir Next Medium"/>
          <w:b w:val="0"/>
          <w:color w:val="auto"/>
          <w:lang w:val="es-ES"/>
        </w:rPr>
      </w:pPr>
      <w:bookmarkStart w:id="2" w:name="_Toc73373898"/>
      <w:r w:rsidRPr="00D348FE">
        <w:rPr>
          <w:rFonts w:ascii="Avenir Next Medium" w:hAnsi="Avenir Next Medium"/>
          <w:b w:val="0"/>
          <w:caps w:val="0"/>
          <w:color w:val="auto"/>
        </w:rPr>
        <w:lastRenderedPageBreak/>
        <w:t>OBJETIVO</w:t>
      </w:r>
      <w:r w:rsidRPr="00D348FE">
        <w:rPr>
          <w:rFonts w:ascii="Avenir Next Medium" w:hAnsi="Avenir Next Medium"/>
          <w:b w:val="0"/>
          <w:caps w:val="0"/>
          <w:color w:val="auto"/>
          <w:lang w:val="es-ES"/>
        </w:rPr>
        <w:t xml:space="preserve"> Y CAMPO DE APLICACIÓN</w:t>
      </w:r>
      <w:bookmarkEnd w:id="2"/>
    </w:p>
    <w:p w14:paraId="7C04DF76" w14:textId="77777777" w:rsidR="002C3C4E" w:rsidRPr="00D348FE" w:rsidRDefault="002C3C4E" w:rsidP="00D70643">
      <w:pPr>
        <w:rPr>
          <w:shd w:val="clear" w:color="auto" w:fill="FFFFFF"/>
        </w:rPr>
      </w:pPr>
      <w:r w:rsidRPr="00D348FE">
        <w:rPr>
          <w:shd w:val="clear" w:color="auto" w:fill="FFFFFF"/>
        </w:rPr>
        <w:t>Objetivo</w:t>
      </w:r>
    </w:p>
    <w:p w14:paraId="419701C9" w14:textId="77777777" w:rsidR="002C3C4E" w:rsidRPr="00D348FE" w:rsidRDefault="002C3C4E" w:rsidP="00D70643">
      <w:pPr>
        <w:rPr>
          <w:shd w:val="clear" w:color="auto" w:fill="FFFFFF"/>
        </w:rPr>
      </w:pPr>
    </w:p>
    <w:p w14:paraId="577DE844" w14:textId="3187CB82" w:rsidR="00D41478" w:rsidRPr="00D348FE" w:rsidRDefault="002C3C4E" w:rsidP="00D70643">
      <w:pPr>
        <w:rPr>
          <w:shd w:val="clear" w:color="auto" w:fill="FFFFFF"/>
        </w:rPr>
      </w:pPr>
      <w:r w:rsidRPr="00D348FE">
        <w:rPr>
          <w:shd w:val="clear" w:color="auto" w:fill="FFFFFF"/>
        </w:rPr>
        <w:t>Brindar una guía con lineamientos enfocados a la minimización del riesgo, prevención de contagios y gestión de la vigilancia en respuesta a la situación de pandemia ocasionada por el virus Covid-19.</w:t>
      </w:r>
    </w:p>
    <w:p w14:paraId="54B016D9" w14:textId="77777777" w:rsidR="00D41478" w:rsidRPr="00D348FE" w:rsidRDefault="00D41478" w:rsidP="00D70643">
      <w:pPr>
        <w:rPr>
          <w:shd w:val="clear" w:color="auto" w:fill="FFFFFF"/>
        </w:rPr>
      </w:pPr>
    </w:p>
    <w:p w14:paraId="3D34597B" w14:textId="44186DAF" w:rsidR="00D41478" w:rsidRPr="00D348FE" w:rsidRDefault="00D41478" w:rsidP="00D70643">
      <w:pPr>
        <w:rPr>
          <w:shd w:val="clear" w:color="auto" w:fill="FFFFFF"/>
        </w:rPr>
      </w:pPr>
      <w:r w:rsidRPr="00D348FE">
        <w:rPr>
          <w:shd w:val="clear" w:color="auto" w:fill="FFFFFF"/>
        </w:rPr>
        <w:t>Campo de aplicación</w:t>
      </w:r>
    </w:p>
    <w:p w14:paraId="501776E0" w14:textId="77777777" w:rsidR="00D41478" w:rsidRPr="00D348FE" w:rsidRDefault="00D41478" w:rsidP="00D70643">
      <w:pPr>
        <w:rPr>
          <w:shd w:val="clear" w:color="auto" w:fill="FFFFFF"/>
        </w:rPr>
      </w:pPr>
    </w:p>
    <w:p w14:paraId="3E1ACE81" w14:textId="78E5FD4E" w:rsidR="00B85D7A" w:rsidRPr="00D348FE" w:rsidRDefault="00EC0F45" w:rsidP="00D70643">
      <w:pPr>
        <w:rPr>
          <w:shd w:val="clear" w:color="auto" w:fill="FFFFFF"/>
        </w:rPr>
      </w:pPr>
      <w:r w:rsidRPr="00D348FE">
        <w:rPr>
          <w:shd w:val="clear" w:color="auto" w:fill="FFFFFF"/>
        </w:rPr>
        <w:t xml:space="preserve">La aplicación de este </w:t>
      </w:r>
      <w:r w:rsidR="005A75C9" w:rsidRPr="00D348FE">
        <w:rPr>
          <w:shd w:val="clear" w:color="auto" w:fill="FFFFFF"/>
        </w:rPr>
        <w:t>documento</w:t>
      </w:r>
      <w:r w:rsidRPr="00D348FE">
        <w:rPr>
          <w:shd w:val="clear" w:color="auto" w:fill="FFFFFF"/>
        </w:rPr>
        <w:t xml:space="preserve"> va dirigido </w:t>
      </w:r>
      <w:r w:rsidR="009510F6" w:rsidRPr="00D348FE">
        <w:rPr>
          <w:shd w:val="clear" w:color="auto" w:fill="FFFFFF"/>
        </w:rPr>
        <w:t xml:space="preserve">a las empresas y personas que deseen </w:t>
      </w:r>
      <w:proofErr w:type="gramStart"/>
      <w:r w:rsidR="009510F6" w:rsidRPr="00D348FE">
        <w:rPr>
          <w:shd w:val="clear" w:color="auto" w:fill="FFFFFF"/>
        </w:rPr>
        <w:t xml:space="preserve">organizar  </w:t>
      </w:r>
      <w:r w:rsidR="00AC3EE1" w:rsidRPr="00D348FE">
        <w:rPr>
          <w:shd w:val="clear" w:color="auto" w:fill="FFFFFF"/>
        </w:rPr>
        <w:t>eventos</w:t>
      </w:r>
      <w:proofErr w:type="gramEnd"/>
      <w:r w:rsidR="00AC3EE1" w:rsidRPr="00D348FE">
        <w:rPr>
          <w:shd w:val="clear" w:color="auto" w:fill="FFFFFF"/>
        </w:rPr>
        <w:t xml:space="preserve"> feriales, exhibiciones y exposiciones </w:t>
      </w:r>
      <w:r w:rsidRPr="00D348FE">
        <w:rPr>
          <w:shd w:val="clear" w:color="auto" w:fill="FFFFFF"/>
        </w:rPr>
        <w:t>en todo el territorio nacional</w:t>
      </w:r>
      <w:r w:rsidR="00A4114D">
        <w:rPr>
          <w:shd w:val="clear" w:color="auto" w:fill="FFFFFF"/>
        </w:rPr>
        <w:t xml:space="preserve"> y</w:t>
      </w:r>
      <w:r w:rsidR="00C4587D" w:rsidRPr="00D348FE">
        <w:rPr>
          <w:shd w:val="clear" w:color="auto" w:fill="FFFFFF"/>
        </w:rPr>
        <w:t xml:space="preserve"> con control de aforo,</w:t>
      </w:r>
      <w:r w:rsidRPr="00D348FE">
        <w:rPr>
          <w:shd w:val="clear" w:color="auto" w:fill="FFFFFF"/>
        </w:rPr>
        <w:t xml:space="preserve"> </w:t>
      </w:r>
      <w:bookmarkStart w:id="3" w:name="_Hlk34914300"/>
      <w:r w:rsidRPr="00D348FE">
        <w:rPr>
          <w:shd w:val="clear" w:color="auto" w:fill="FFFFFF"/>
        </w:rPr>
        <w:t>como parte de las acciones preventivas y de mitigación dictadas por el Ministerio de Salud</w:t>
      </w:r>
      <w:r w:rsidR="00D45C46" w:rsidRPr="00D348FE">
        <w:rPr>
          <w:shd w:val="clear" w:color="auto" w:fill="FFFFFF"/>
        </w:rPr>
        <w:t xml:space="preserve">, </w:t>
      </w:r>
      <w:r w:rsidRPr="00D348FE">
        <w:rPr>
          <w:shd w:val="clear" w:color="auto" w:fill="FFFFFF"/>
        </w:rPr>
        <w:t>para</w:t>
      </w:r>
      <w:r w:rsidR="00D45C46" w:rsidRPr="00D348FE">
        <w:rPr>
          <w:shd w:val="clear" w:color="auto" w:fill="FFFFFF"/>
        </w:rPr>
        <w:t xml:space="preserve"> atender la pandemia del </w:t>
      </w:r>
      <w:r w:rsidRPr="00D348FE">
        <w:rPr>
          <w:shd w:val="clear" w:color="auto" w:fill="FFFFFF"/>
        </w:rPr>
        <w:t>C</w:t>
      </w:r>
      <w:r w:rsidR="00323F09" w:rsidRPr="00D348FE">
        <w:rPr>
          <w:shd w:val="clear" w:color="auto" w:fill="FFFFFF"/>
        </w:rPr>
        <w:t>OVID</w:t>
      </w:r>
      <w:r w:rsidRPr="00D348FE">
        <w:rPr>
          <w:shd w:val="clear" w:color="auto" w:fill="FFFFFF"/>
        </w:rPr>
        <w:t xml:space="preserve">-19. </w:t>
      </w:r>
      <w:bookmarkEnd w:id="3"/>
    </w:p>
    <w:p w14:paraId="6A4FEC2A" w14:textId="1723E539" w:rsidR="00E0314B" w:rsidRPr="00D348FE" w:rsidRDefault="00E0314B" w:rsidP="00D70643">
      <w:pPr>
        <w:rPr>
          <w:shd w:val="clear" w:color="auto" w:fill="FFFFFF"/>
        </w:rPr>
      </w:pPr>
    </w:p>
    <w:p w14:paraId="7B38C5C9" w14:textId="2ACDFFF2" w:rsidR="00B85D7A" w:rsidRPr="00D348FE" w:rsidRDefault="0057298B" w:rsidP="00D70643">
      <w:r w:rsidRPr="00D348FE">
        <w:t xml:space="preserve">Estas actividades solo pueden ser realizadas en establecimientos con permiso sanitario de funcionamiento </w:t>
      </w:r>
      <w:r w:rsidR="00751482" w:rsidRPr="00D348FE">
        <w:t xml:space="preserve">vigente </w:t>
      </w:r>
      <w:r w:rsidRPr="00D348FE">
        <w:t>para este tipo de actividad</w:t>
      </w:r>
      <w:r w:rsidR="00751482" w:rsidRPr="00D348FE">
        <w:t xml:space="preserve">, </w:t>
      </w:r>
      <w:r w:rsidRPr="00D348FE">
        <w:t xml:space="preserve">con control de aforo, garantizando el distanciamiento de 1.8 metros entre burbujas sociales y que </w:t>
      </w:r>
      <w:r w:rsidR="00751482" w:rsidRPr="00D348FE">
        <w:t>cuenten con</w:t>
      </w:r>
      <w:r w:rsidRPr="00D348FE">
        <w:t xml:space="preserve"> la ventilación natural.</w:t>
      </w:r>
    </w:p>
    <w:p w14:paraId="5BE2CE9C" w14:textId="35B45498" w:rsidR="0057298B" w:rsidRPr="00D348FE" w:rsidRDefault="0057298B" w:rsidP="00D70643">
      <w:pPr>
        <w:rPr>
          <w:shd w:val="clear" w:color="auto" w:fill="FFFFFF"/>
        </w:rPr>
      </w:pPr>
    </w:p>
    <w:p w14:paraId="621E091C" w14:textId="5341855D" w:rsidR="00C4587D" w:rsidRPr="00D348FE" w:rsidRDefault="00C4587D" w:rsidP="00D70643">
      <w:pPr>
        <w:rPr>
          <w:shd w:val="clear" w:color="auto" w:fill="FFFFFF"/>
        </w:rPr>
      </w:pPr>
      <w:r w:rsidRPr="00D348FE">
        <w:rPr>
          <w:shd w:val="clear" w:color="auto" w:fill="FFFFFF"/>
        </w:rPr>
        <w:t xml:space="preserve">Al comprender una regulación de actividades comerciales que requieren de la </w:t>
      </w:r>
      <w:proofErr w:type="spellStart"/>
      <w:r w:rsidRPr="00D348FE">
        <w:rPr>
          <w:shd w:val="clear" w:color="auto" w:fill="FFFFFF"/>
        </w:rPr>
        <w:t>formalizacion</w:t>
      </w:r>
      <w:proofErr w:type="spellEnd"/>
      <w:r w:rsidRPr="00D348FE">
        <w:rPr>
          <w:shd w:val="clear" w:color="auto" w:fill="FFFFFF"/>
        </w:rPr>
        <w:t xml:space="preserve"> de intenciones venta </w:t>
      </w:r>
      <w:r w:rsidR="00751482" w:rsidRPr="00D348FE">
        <w:rPr>
          <w:shd w:val="clear" w:color="auto" w:fill="FFFFFF"/>
        </w:rPr>
        <w:t xml:space="preserve">o compra </w:t>
      </w:r>
      <w:r w:rsidRPr="00D348FE">
        <w:rPr>
          <w:shd w:val="clear" w:color="auto" w:fill="FFFFFF"/>
        </w:rPr>
        <w:t>con entidades financieras, dichas acciones deberán ubicarse en instalaciones adjuntas al evento principal, con el objetivo de garantizar que los tiempos máximos de duración para fini</w:t>
      </w:r>
      <w:r w:rsidR="00751482" w:rsidRPr="00D348FE">
        <w:rPr>
          <w:shd w:val="clear" w:color="auto" w:fill="FFFFFF"/>
        </w:rPr>
        <w:t>q</w:t>
      </w:r>
      <w:r w:rsidR="00751482" w:rsidRPr="00E65E05">
        <w:rPr>
          <w:shd w:val="clear" w:color="auto" w:fill="FFFFFF"/>
        </w:rPr>
        <w:t>uit</w:t>
      </w:r>
      <w:r w:rsidRPr="00E65E05">
        <w:rPr>
          <w:shd w:val="clear" w:color="auto" w:fill="FFFFFF"/>
        </w:rPr>
        <w:t xml:space="preserve">ar los tramites </w:t>
      </w:r>
      <w:proofErr w:type="spellStart"/>
      <w:r w:rsidRPr="00E65E05">
        <w:rPr>
          <w:shd w:val="clear" w:color="auto" w:fill="FFFFFF"/>
        </w:rPr>
        <w:t>administravos</w:t>
      </w:r>
      <w:proofErr w:type="spellEnd"/>
      <w:r w:rsidRPr="00E65E05">
        <w:rPr>
          <w:shd w:val="clear" w:color="auto" w:fill="FFFFFF"/>
        </w:rPr>
        <w:t xml:space="preserve"> para la </w:t>
      </w:r>
      <w:r w:rsidR="00751482" w:rsidRPr="00E65E05">
        <w:rPr>
          <w:shd w:val="clear" w:color="auto" w:fill="FFFFFF"/>
        </w:rPr>
        <w:t>compra</w:t>
      </w:r>
      <w:r w:rsidRPr="00E65E05">
        <w:rPr>
          <w:shd w:val="clear" w:color="auto" w:fill="FFFFFF"/>
        </w:rPr>
        <w:t>, no deberá superando (1.5 horas), en dicho trámite.</w:t>
      </w:r>
    </w:p>
    <w:p w14:paraId="65746F6F" w14:textId="77777777" w:rsidR="00C4587D" w:rsidRPr="00D348FE" w:rsidRDefault="00C4587D" w:rsidP="00D70643">
      <w:pPr>
        <w:rPr>
          <w:shd w:val="clear" w:color="auto" w:fill="FFFFFF"/>
        </w:rPr>
      </w:pPr>
    </w:p>
    <w:p w14:paraId="2D487D32" w14:textId="41E1F72A" w:rsidR="004B37DB" w:rsidRPr="00D348FE" w:rsidRDefault="0035605E" w:rsidP="0035605E">
      <w:pPr>
        <w:rPr>
          <w:color w:val="000000" w:themeColor="text1"/>
          <w:shd w:val="clear" w:color="auto" w:fill="FFFFFF"/>
        </w:rPr>
      </w:pPr>
      <w:r w:rsidRPr="00D348FE">
        <w:rPr>
          <w:color w:val="000000" w:themeColor="text1"/>
          <w:shd w:val="clear" w:color="auto" w:fill="FFFFFF"/>
        </w:rPr>
        <w:t xml:space="preserve">Estos lineamientos se revisarán de forma periódica y se publicará la versión </w:t>
      </w:r>
      <w:r w:rsidR="004B37DB" w:rsidRPr="00D348FE">
        <w:rPr>
          <w:color w:val="000000" w:themeColor="text1"/>
          <w:shd w:val="clear" w:color="auto" w:fill="FFFFFF"/>
        </w:rPr>
        <w:t xml:space="preserve">oficial </w:t>
      </w:r>
      <w:r w:rsidRPr="00D348FE">
        <w:rPr>
          <w:color w:val="000000" w:themeColor="text1"/>
          <w:shd w:val="clear" w:color="auto" w:fill="FFFFFF"/>
        </w:rPr>
        <w:t xml:space="preserve">vigente en la </w:t>
      </w:r>
      <w:r w:rsidR="004B37DB" w:rsidRPr="00D348FE">
        <w:rPr>
          <w:color w:val="000000" w:themeColor="text1"/>
          <w:shd w:val="clear" w:color="auto" w:fill="FFFFFF"/>
        </w:rPr>
        <w:t xml:space="preserve">sección de protocolos sectoriales de la </w:t>
      </w:r>
      <w:r w:rsidRPr="00D348FE">
        <w:rPr>
          <w:color w:val="000000" w:themeColor="text1"/>
          <w:shd w:val="clear" w:color="auto" w:fill="FFFFFF"/>
        </w:rPr>
        <w:t>pági</w:t>
      </w:r>
      <w:r w:rsidR="004B37DB" w:rsidRPr="00D348FE">
        <w:rPr>
          <w:color w:val="000000" w:themeColor="text1"/>
          <w:shd w:val="clear" w:color="auto" w:fill="FFFFFF"/>
        </w:rPr>
        <w:t xml:space="preserve">na web del Ministerio de Economía, industria y Comercio: </w:t>
      </w:r>
      <w:hyperlink r:id="rId12" w:history="1">
        <w:r w:rsidR="004B37DB" w:rsidRPr="00D348FE">
          <w:rPr>
            <w:rStyle w:val="Hipervnculo"/>
            <w:shd w:val="clear" w:color="auto" w:fill="FFFFFF"/>
          </w:rPr>
          <w:t>www.meic.go.cr</w:t>
        </w:r>
      </w:hyperlink>
      <w:r w:rsidR="00D41478" w:rsidRPr="00D348FE">
        <w:rPr>
          <w:rStyle w:val="Hipervnculo"/>
          <w:shd w:val="clear" w:color="auto" w:fill="FFFFFF"/>
        </w:rPr>
        <w:t xml:space="preserve"> </w:t>
      </w:r>
      <w:r w:rsidR="00D41478" w:rsidRPr="00D348FE">
        <w:rPr>
          <w:rStyle w:val="Hipervnculo"/>
          <w:u w:val="none"/>
          <w:shd w:val="clear" w:color="auto" w:fill="FFFFFF"/>
        </w:rPr>
        <w:t xml:space="preserve">     </w:t>
      </w:r>
    </w:p>
    <w:p w14:paraId="37B29278" w14:textId="4510FD7B" w:rsidR="0035605E" w:rsidRDefault="0035605E" w:rsidP="00D70643">
      <w:pPr>
        <w:rPr>
          <w:shd w:val="clear" w:color="auto" w:fill="FFFFFF"/>
        </w:rPr>
      </w:pPr>
    </w:p>
    <w:p w14:paraId="37D94348" w14:textId="24F6F4B4" w:rsidR="00DB529F" w:rsidRDefault="00DB529F" w:rsidP="00D70643">
      <w:pPr>
        <w:rPr>
          <w:shd w:val="clear" w:color="auto" w:fill="FFFFFF"/>
        </w:rPr>
      </w:pPr>
    </w:p>
    <w:p w14:paraId="7D952A6E" w14:textId="5A2BC80F" w:rsidR="00780DB4" w:rsidRPr="00780DB4" w:rsidRDefault="00DB529F" w:rsidP="00E2760C">
      <w:pPr>
        <w:rPr>
          <w:b/>
          <w:bCs/>
          <w:sz w:val="22"/>
          <w:szCs w:val="28"/>
          <w:shd w:val="clear" w:color="auto" w:fill="FFFFFF"/>
        </w:rPr>
      </w:pPr>
      <w:r w:rsidRPr="00780DB4">
        <w:rPr>
          <w:b/>
          <w:bCs/>
          <w:sz w:val="22"/>
          <w:szCs w:val="28"/>
          <w:shd w:val="clear" w:color="auto" w:fill="FFFFFF"/>
        </w:rPr>
        <w:t xml:space="preserve">En </w:t>
      </w:r>
      <w:r w:rsidR="00780DB4" w:rsidRPr="00780DB4">
        <w:rPr>
          <w:b/>
          <w:bCs/>
          <w:sz w:val="22"/>
          <w:szCs w:val="28"/>
          <w:shd w:val="clear" w:color="auto" w:fill="FFFFFF"/>
        </w:rPr>
        <w:t>atención a la situación epidemiológica nacional y la autorización emitida por el Ministerio de Salud, las siguientes condiciones son obligatorias para la realización de actividades en los plazos indicados.</w:t>
      </w:r>
    </w:p>
    <w:p w14:paraId="45D9D6A3" w14:textId="104DD2A9" w:rsidR="00E2760C" w:rsidRDefault="00E2760C" w:rsidP="00D70643">
      <w:pPr>
        <w:rPr>
          <w:rFonts w:asciiTheme="minorHAnsi" w:hAnsiTheme="minorHAnsi"/>
          <w:sz w:val="24"/>
        </w:rPr>
      </w:pPr>
      <w:r>
        <w:rPr>
          <w:shd w:val="clear" w:color="auto" w:fill="FFFFFF"/>
        </w:rPr>
        <w:fldChar w:fldCharType="begin"/>
      </w:r>
      <w:r>
        <w:rPr>
          <w:shd w:val="clear" w:color="auto" w:fill="FFFFFF"/>
        </w:rPr>
        <w:instrText xml:space="preserve"> LINK </w:instrText>
      </w:r>
      <w:r w:rsidR="002F3C7A">
        <w:rPr>
          <w:shd w:val="clear" w:color="auto" w:fill="FFFFFF"/>
        </w:rPr>
        <w:instrText xml:space="preserve">Excel.SheetBinaryMacroEnabled.12 C:\\Users\\deiby.mendez\\AppData\\Local\\Microsoft\\Office\\UnsavedFiles\\Libro1((Unsaved-308899203714939610)).xlsb Hoja1!F7C3:F10C5 </w:instrText>
      </w:r>
      <w:r>
        <w:rPr>
          <w:shd w:val="clear" w:color="auto" w:fill="FFFFFF"/>
        </w:rPr>
        <w:instrText xml:space="preserve">\a \f 4 \h </w:instrText>
      </w:r>
      <w:r w:rsidR="00780DB4">
        <w:rPr>
          <w:shd w:val="clear" w:color="auto" w:fill="FFFFFF"/>
        </w:rPr>
        <w:instrText xml:space="preserve"> \* MERGEFORMAT </w:instrText>
      </w:r>
      <w:r>
        <w:rPr>
          <w:shd w:val="clear" w:color="auto" w:fill="FFFFFF"/>
        </w:rPr>
        <w:fldChar w:fldCharType="separate"/>
      </w:r>
    </w:p>
    <w:p w14:paraId="4949CAE4" w14:textId="77777777" w:rsidR="00780DB4" w:rsidRDefault="00E2760C" w:rsidP="00D70643">
      <w:pPr>
        <w:rPr>
          <w:shd w:val="clear" w:color="auto" w:fill="FFFFFF"/>
        </w:rPr>
      </w:pPr>
      <w:r>
        <w:rPr>
          <w:shd w:val="clear" w:color="auto" w:fill="FFFFFF"/>
        </w:rPr>
        <w:fldChar w:fldCharType="end"/>
      </w:r>
    </w:p>
    <w:tbl>
      <w:tblPr>
        <w:tblStyle w:val="Tablanormal5"/>
        <w:tblW w:w="7508" w:type="dxa"/>
        <w:jc w:val="center"/>
        <w:tblLook w:val="04A0" w:firstRow="1" w:lastRow="0" w:firstColumn="1" w:lastColumn="0" w:noHBand="0" w:noVBand="1"/>
      </w:tblPr>
      <w:tblGrid>
        <w:gridCol w:w="1940"/>
        <w:gridCol w:w="2600"/>
        <w:gridCol w:w="2968"/>
      </w:tblGrid>
      <w:tr w:rsidR="00780DB4" w:rsidRPr="00E2760C" w14:paraId="73A3F07A" w14:textId="77777777" w:rsidTr="00780DB4">
        <w:trPr>
          <w:cnfStyle w:val="100000000000" w:firstRow="1" w:lastRow="0" w:firstColumn="0" w:lastColumn="0" w:oddVBand="0" w:evenVBand="0" w:oddHBand="0" w:evenHBand="0" w:firstRowFirstColumn="0" w:firstRowLastColumn="0" w:lastRowFirstColumn="0" w:lastRowLastColumn="0"/>
          <w:trHeight w:val="570"/>
          <w:jc w:val="center"/>
        </w:trPr>
        <w:tc>
          <w:tcPr>
            <w:cnfStyle w:val="001000000100" w:firstRow="0" w:lastRow="0" w:firstColumn="1" w:lastColumn="0" w:oddVBand="0" w:evenVBand="0" w:oddHBand="0" w:evenHBand="0" w:firstRowFirstColumn="1" w:firstRowLastColumn="0" w:lastRowFirstColumn="0" w:lastRowLastColumn="0"/>
            <w:tcW w:w="1940" w:type="dxa"/>
            <w:noWrap/>
            <w:hideMark/>
          </w:tcPr>
          <w:p w14:paraId="2EF96505" w14:textId="77777777" w:rsidR="00780DB4" w:rsidRPr="00780DB4" w:rsidRDefault="00780DB4" w:rsidP="00335D5E">
            <w:pPr>
              <w:jc w:val="left"/>
              <w:rPr>
                <w:rFonts w:ascii="Calibri" w:eastAsia="Times New Roman" w:hAnsi="Calibri" w:cs="Calibri"/>
                <w:b/>
                <w:bCs/>
                <w:i w:val="0"/>
                <w:iCs w:val="0"/>
                <w:color w:val="000000"/>
                <w:sz w:val="22"/>
                <w:szCs w:val="22"/>
                <w:lang w:eastAsia="zh-CN"/>
              </w:rPr>
            </w:pPr>
            <w:r w:rsidRPr="00780DB4">
              <w:rPr>
                <w:rFonts w:ascii="Calibri" w:eastAsia="Times New Roman" w:hAnsi="Calibri" w:cs="Calibri"/>
                <w:b/>
                <w:bCs/>
                <w:i w:val="0"/>
                <w:iCs w:val="0"/>
                <w:color w:val="000000"/>
                <w:sz w:val="22"/>
                <w:szCs w:val="22"/>
                <w:lang w:eastAsia="zh-CN"/>
              </w:rPr>
              <w:t xml:space="preserve">Vigencia </w:t>
            </w:r>
          </w:p>
        </w:tc>
        <w:tc>
          <w:tcPr>
            <w:tcW w:w="2600" w:type="dxa"/>
            <w:noWrap/>
            <w:hideMark/>
          </w:tcPr>
          <w:p w14:paraId="30A542A4" w14:textId="3BB9C9FD" w:rsidR="00780DB4" w:rsidRPr="00780DB4" w:rsidRDefault="00780DB4" w:rsidP="00335D5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i w:val="0"/>
                <w:iCs w:val="0"/>
                <w:color w:val="000000"/>
                <w:sz w:val="22"/>
                <w:szCs w:val="22"/>
                <w:lang w:eastAsia="zh-CN"/>
              </w:rPr>
            </w:pPr>
            <w:r>
              <w:rPr>
                <w:rFonts w:ascii="Calibri" w:eastAsia="Times New Roman" w:hAnsi="Calibri" w:cs="Calibri"/>
                <w:b/>
                <w:bCs/>
                <w:i w:val="0"/>
                <w:iCs w:val="0"/>
                <w:color w:val="000000"/>
                <w:sz w:val="22"/>
                <w:szCs w:val="22"/>
                <w:lang w:eastAsia="zh-CN"/>
              </w:rPr>
              <w:t>26 de marzo</w:t>
            </w:r>
            <w:r w:rsidRPr="00780DB4">
              <w:rPr>
                <w:rFonts w:ascii="Calibri" w:eastAsia="Times New Roman" w:hAnsi="Calibri" w:cs="Calibri"/>
                <w:b/>
                <w:bCs/>
                <w:i w:val="0"/>
                <w:iCs w:val="0"/>
                <w:color w:val="000000"/>
                <w:sz w:val="22"/>
                <w:szCs w:val="22"/>
                <w:lang w:eastAsia="zh-CN"/>
              </w:rPr>
              <w:t xml:space="preserve"> </w:t>
            </w:r>
            <w:r>
              <w:rPr>
                <w:rFonts w:ascii="Calibri" w:eastAsia="Times New Roman" w:hAnsi="Calibri" w:cs="Calibri"/>
                <w:b/>
                <w:bCs/>
                <w:i w:val="0"/>
                <w:iCs w:val="0"/>
                <w:color w:val="000000"/>
                <w:sz w:val="22"/>
                <w:szCs w:val="22"/>
                <w:lang w:eastAsia="zh-CN"/>
              </w:rPr>
              <w:t xml:space="preserve">del 2021 </w:t>
            </w:r>
            <w:r w:rsidRPr="00780DB4">
              <w:rPr>
                <w:rFonts w:ascii="Calibri" w:eastAsia="Times New Roman" w:hAnsi="Calibri" w:cs="Calibri"/>
                <w:b/>
                <w:bCs/>
                <w:i w:val="0"/>
                <w:iCs w:val="0"/>
                <w:color w:val="000000"/>
                <w:sz w:val="22"/>
                <w:szCs w:val="22"/>
                <w:lang w:eastAsia="zh-CN"/>
              </w:rPr>
              <w:t xml:space="preserve">hasta el 31 de </w:t>
            </w:r>
            <w:proofErr w:type="gramStart"/>
            <w:r w:rsidRPr="00780DB4">
              <w:rPr>
                <w:rFonts w:ascii="Calibri" w:eastAsia="Times New Roman" w:hAnsi="Calibri" w:cs="Calibri"/>
                <w:b/>
                <w:bCs/>
                <w:i w:val="0"/>
                <w:iCs w:val="0"/>
                <w:color w:val="000000"/>
                <w:sz w:val="22"/>
                <w:szCs w:val="22"/>
                <w:lang w:eastAsia="zh-CN"/>
              </w:rPr>
              <w:t>Octubre</w:t>
            </w:r>
            <w:proofErr w:type="gramEnd"/>
            <w:r w:rsidRPr="00780DB4">
              <w:rPr>
                <w:rFonts w:ascii="Calibri" w:eastAsia="Times New Roman" w:hAnsi="Calibri" w:cs="Calibri"/>
                <w:b/>
                <w:bCs/>
                <w:i w:val="0"/>
                <w:iCs w:val="0"/>
                <w:color w:val="000000"/>
                <w:sz w:val="22"/>
                <w:szCs w:val="22"/>
                <w:lang w:eastAsia="zh-CN"/>
              </w:rPr>
              <w:t xml:space="preserve"> de 2021</w:t>
            </w:r>
          </w:p>
        </w:tc>
        <w:tc>
          <w:tcPr>
            <w:tcW w:w="2968" w:type="dxa"/>
            <w:noWrap/>
            <w:hideMark/>
          </w:tcPr>
          <w:p w14:paraId="4EFA4E8A" w14:textId="77777777" w:rsidR="00780DB4" w:rsidRPr="00780DB4" w:rsidRDefault="00780DB4" w:rsidP="00335D5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i w:val="0"/>
                <w:iCs w:val="0"/>
                <w:color w:val="000000"/>
                <w:sz w:val="22"/>
                <w:szCs w:val="22"/>
                <w:lang w:eastAsia="zh-CN"/>
              </w:rPr>
            </w:pPr>
            <w:r w:rsidRPr="00780DB4">
              <w:rPr>
                <w:rFonts w:ascii="Calibri" w:eastAsia="Times New Roman" w:hAnsi="Calibri" w:cs="Calibri"/>
                <w:b/>
                <w:bCs/>
                <w:i w:val="0"/>
                <w:iCs w:val="0"/>
                <w:color w:val="000000"/>
                <w:sz w:val="22"/>
                <w:szCs w:val="22"/>
                <w:lang w:eastAsia="zh-CN"/>
              </w:rPr>
              <w:t xml:space="preserve">A partir del 1 de </w:t>
            </w:r>
            <w:proofErr w:type="gramStart"/>
            <w:r w:rsidRPr="00780DB4">
              <w:rPr>
                <w:rFonts w:ascii="Calibri" w:eastAsia="Times New Roman" w:hAnsi="Calibri" w:cs="Calibri"/>
                <w:b/>
                <w:bCs/>
                <w:i w:val="0"/>
                <w:iCs w:val="0"/>
                <w:color w:val="000000"/>
                <w:sz w:val="22"/>
                <w:szCs w:val="22"/>
                <w:lang w:eastAsia="zh-CN"/>
              </w:rPr>
              <w:t>Noviembre</w:t>
            </w:r>
            <w:proofErr w:type="gramEnd"/>
            <w:r w:rsidRPr="00780DB4">
              <w:rPr>
                <w:rFonts w:ascii="Calibri" w:eastAsia="Times New Roman" w:hAnsi="Calibri" w:cs="Calibri"/>
                <w:b/>
                <w:bCs/>
                <w:i w:val="0"/>
                <w:iCs w:val="0"/>
                <w:color w:val="000000"/>
                <w:sz w:val="22"/>
                <w:szCs w:val="22"/>
                <w:lang w:eastAsia="zh-CN"/>
              </w:rPr>
              <w:t xml:space="preserve"> de 2021</w:t>
            </w:r>
          </w:p>
        </w:tc>
      </w:tr>
      <w:tr w:rsidR="00780DB4" w:rsidRPr="00E2760C" w14:paraId="5E84CBF6" w14:textId="77777777" w:rsidTr="00780DB4">
        <w:trPr>
          <w:cnfStyle w:val="000000100000" w:firstRow="0" w:lastRow="0" w:firstColumn="0" w:lastColumn="0" w:oddVBand="0" w:evenVBand="0" w:oddHBand="1" w:evenHBand="0" w:firstRowFirstColumn="0" w:firstRowLastColumn="0" w:lastRowFirstColumn="0" w:lastRowLastColumn="0"/>
          <w:trHeight w:val="650"/>
          <w:jc w:val="center"/>
        </w:trPr>
        <w:tc>
          <w:tcPr>
            <w:cnfStyle w:val="001000000000" w:firstRow="0" w:lastRow="0" w:firstColumn="1" w:lastColumn="0" w:oddVBand="0" w:evenVBand="0" w:oddHBand="0" w:evenHBand="0" w:firstRowFirstColumn="0" w:firstRowLastColumn="0" w:lastRowFirstColumn="0" w:lastRowLastColumn="0"/>
            <w:tcW w:w="1940" w:type="dxa"/>
            <w:noWrap/>
            <w:hideMark/>
          </w:tcPr>
          <w:p w14:paraId="734D6B2F" w14:textId="77777777" w:rsidR="00780DB4" w:rsidRPr="00780DB4" w:rsidRDefault="00780DB4" w:rsidP="00335D5E">
            <w:pPr>
              <w:jc w:val="left"/>
              <w:rPr>
                <w:rFonts w:ascii="Calibri" w:eastAsia="Times New Roman" w:hAnsi="Calibri" w:cs="Calibri"/>
                <w:b/>
                <w:bCs/>
                <w:i w:val="0"/>
                <w:iCs w:val="0"/>
                <w:color w:val="000000"/>
                <w:sz w:val="22"/>
                <w:szCs w:val="22"/>
                <w:lang w:eastAsia="zh-CN"/>
              </w:rPr>
            </w:pPr>
            <w:r w:rsidRPr="00780DB4">
              <w:rPr>
                <w:rFonts w:ascii="Calibri" w:eastAsia="Times New Roman" w:hAnsi="Calibri" w:cs="Calibri"/>
                <w:b/>
                <w:bCs/>
                <w:i w:val="0"/>
                <w:iCs w:val="0"/>
                <w:color w:val="000000"/>
                <w:sz w:val="22"/>
                <w:szCs w:val="22"/>
                <w:lang w:eastAsia="zh-CN"/>
              </w:rPr>
              <w:t xml:space="preserve">Tiempo de estancia para personas que visitan la actividad  </w:t>
            </w:r>
          </w:p>
        </w:tc>
        <w:tc>
          <w:tcPr>
            <w:tcW w:w="2600" w:type="dxa"/>
            <w:hideMark/>
          </w:tcPr>
          <w:p w14:paraId="51C8C371" w14:textId="77777777" w:rsidR="00B73668" w:rsidRDefault="00B73668" w:rsidP="00780D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zh-CN"/>
              </w:rPr>
            </w:pPr>
          </w:p>
          <w:p w14:paraId="7C15D571" w14:textId="1D5E9D64" w:rsidR="00780DB4" w:rsidRPr="00E2760C" w:rsidRDefault="00780DB4" w:rsidP="00780D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zh-CN"/>
              </w:rPr>
            </w:pPr>
            <w:r w:rsidRPr="00E2760C">
              <w:rPr>
                <w:rFonts w:ascii="Calibri" w:eastAsia="Times New Roman" w:hAnsi="Calibri" w:cs="Calibri"/>
                <w:color w:val="000000"/>
                <w:sz w:val="22"/>
                <w:szCs w:val="22"/>
                <w:lang w:eastAsia="zh-CN"/>
              </w:rPr>
              <w:t>2 horas de estancia</w:t>
            </w:r>
          </w:p>
        </w:tc>
        <w:tc>
          <w:tcPr>
            <w:tcW w:w="2968" w:type="dxa"/>
            <w:hideMark/>
          </w:tcPr>
          <w:p w14:paraId="4F9E7917" w14:textId="77777777" w:rsidR="00B73668" w:rsidRDefault="00B73668" w:rsidP="00780D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zh-CN"/>
              </w:rPr>
            </w:pPr>
          </w:p>
          <w:p w14:paraId="6CAA5B7D" w14:textId="1DFEB625" w:rsidR="00780DB4" w:rsidRPr="00E2760C" w:rsidRDefault="00B73668" w:rsidP="00780D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S</w:t>
            </w:r>
            <w:r w:rsidR="00780DB4" w:rsidRPr="00E2760C">
              <w:rPr>
                <w:rFonts w:ascii="Calibri" w:eastAsia="Times New Roman" w:hAnsi="Calibri" w:cs="Calibri"/>
                <w:color w:val="000000"/>
                <w:sz w:val="22"/>
                <w:szCs w:val="22"/>
                <w:lang w:eastAsia="zh-CN"/>
              </w:rPr>
              <w:t>in restricción en tiempo de estancia</w:t>
            </w:r>
          </w:p>
        </w:tc>
      </w:tr>
      <w:tr w:rsidR="00780DB4" w:rsidRPr="00E2760C" w14:paraId="0CFE58B9" w14:textId="77777777" w:rsidTr="00780DB4">
        <w:trPr>
          <w:trHeight w:val="650"/>
          <w:jc w:val="center"/>
        </w:trPr>
        <w:tc>
          <w:tcPr>
            <w:cnfStyle w:val="001000000000" w:firstRow="0" w:lastRow="0" w:firstColumn="1" w:lastColumn="0" w:oddVBand="0" w:evenVBand="0" w:oddHBand="0" w:evenHBand="0" w:firstRowFirstColumn="0" w:firstRowLastColumn="0" w:lastRowFirstColumn="0" w:lastRowLastColumn="0"/>
            <w:tcW w:w="1940" w:type="dxa"/>
            <w:noWrap/>
            <w:hideMark/>
          </w:tcPr>
          <w:p w14:paraId="27917875" w14:textId="77777777" w:rsidR="00780DB4" w:rsidRPr="00780DB4" w:rsidRDefault="00780DB4" w:rsidP="00335D5E">
            <w:pPr>
              <w:jc w:val="left"/>
              <w:rPr>
                <w:rFonts w:ascii="Calibri" w:eastAsia="Times New Roman" w:hAnsi="Calibri" w:cs="Calibri"/>
                <w:b/>
                <w:bCs/>
                <w:i w:val="0"/>
                <w:iCs w:val="0"/>
                <w:color w:val="000000"/>
                <w:sz w:val="22"/>
                <w:szCs w:val="22"/>
                <w:lang w:eastAsia="zh-CN"/>
              </w:rPr>
            </w:pPr>
            <w:r w:rsidRPr="00780DB4">
              <w:rPr>
                <w:rFonts w:ascii="Calibri" w:eastAsia="Times New Roman" w:hAnsi="Calibri" w:cs="Calibri"/>
                <w:b/>
                <w:bCs/>
                <w:i w:val="0"/>
                <w:iCs w:val="0"/>
                <w:color w:val="000000"/>
                <w:sz w:val="22"/>
                <w:szCs w:val="22"/>
                <w:lang w:eastAsia="zh-CN"/>
              </w:rPr>
              <w:t>Requiere cita previa</w:t>
            </w:r>
          </w:p>
        </w:tc>
        <w:tc>
          <w:tcPr>
            <w:tcW w:w="2600" w:type="dxa"/>
            <w:hideMark/>
          </w:tcPr>
          <w:p w14:paraId="12C6DD0D" w14:textId="25858747" w:rsidR="00780DB4" w:rsidRPr="00B73668" w:rsidRDefault="00780DB4" w:rsidP="00780D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eastAsia="zh-CN"/>
              </w:rPr>
            </w:pPr>
            <w:r w:rsidRPr="00B73668">
              <w:rPr>
                <w:rFonts w:ascii="Calibri" w:eastAsia="Times New Roman" w:hAnsi="Calibri" w:cs="Calibri"/>
                <w:b/>
                <w:bCs/>
                <w:color w:val="000000"/>
                <w:sz w:val="22"/>
                <w:szCs w:val="22"/>
                <w:lang w:eastAsia="zh-CN"/>
              </w:rPr>
              <w:t>S</w:t>
            </w:r>
            <w:r w:rsidR="00B73668">
              <w:rPr>
                <w:rFonts w:ascii="Calibri" w:eastAsia="Times New Roman" w:hAnsi="Calibri" w:cs="Calibri"/>
                <w:b/>
                <w:bCs/>
                <w:color w:val="000000"/>
                <w:sz w:val="22"/>
                <w:szCs w:val="22"/>
                <w:lang w:eastAsia="zh-CN"/>
              </w:rPr>
              <w:t>Í</w:t>
            </w:r>
          </w:p>
        </w:tc>
        <w:tc>
          <w:tcPr>
            <w:tcW w:w="2968" w:type="dxa"/>
            <w:hideMark/>
          </w:tcPr>
          <w:p w14:paraId="721AE634" w14:textId="77777777" w:rsidR="00780DB4" w:rsidRPr="00B73668" w:rsidRDefault="00780DB4" w:rsidP="00780D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eastAsia="zh-CN"/>
              </w:rPr>
            </w:pPr>
            <w:r w:rsidRPr="00B73668">
              <w:rPr>
                <w:rFonts w:ascii="Calibri" w:eastAsia="Times New Roman" w:hAnsi="Calibri" w:cs="Calibri"/>
                <w:b/>
                <w:bCs/>
                <w:color w:val="000000"/>
                <w:sz w:val="22"/>
                <w:szCs w:val="22"/>
                <w:lang w:eastAsia="zh-CN"/>
              </w:rPr>
              <w:t>NO</w:t>
            </w:r>
          </w:p>
        </w:tc>
      </w:tr>
      <w:tr w:rsidR="00780DB4" w:rsidRPr="00E2760C" w14:paraId="66481EDA" w14:textId="77777777" w:rsidTr="00780DB4">
        <w:trPr>
          <w:cnfStyle w:val="000000100000" w:firstRow="0" w:lastRow="0" w:firstColumn="0" w:lastColumn="0" w:oddVBand="0" w:evenVBand="0" w:oddHBand="1" w:evenHBand="0" w:firstRowFirstColumn="0" w:firstRowLastColumn="0" w:lastRowFirstColumn="0" w:lastRowLastColumn="0"/>
          <w:trHeight w:val="650"/>
          <w:jc w:val="center"/>
        </w:trPr>
        <w:tc>
          <w:tcPr>
            <w:cnfStyle w:val="001000000000" w:firstRow="0" w:lastRow="0" w:firstColumn="1" w:lastColumn="0" w:oddVBand="0" w:evenVBand="0" w:oddHBand="0" w:evenHBand="0" w:firstRowFirstColumn="0" w:firstRowLastColumn="0" w:lastRowFirstColumn="0" w:lastRowLastColumn="0"/>
            <w:tcW w:w="1940" w:type="dxa"/>
            <w:noWrap/>
            <w:hideMark/>
          </w:tcPr>
          <w:p w14:paraId="149E6031" w14:textId="5ABEF176" w:rsidR="00780DB4" w:rsidRPr="00780DB4" w:rsidRDefault="00780DB4" w:rsidP="00335D5E">
            <w:pPr>
              <w:jc w:val="left"/>
              <w:rPr>
                <w:rFonts w:ascii="Calibri" w:eastAsia="Times New Roman" w:hAnsi="Calibri" w:cs="Calibri"/>
                <w:b/>
                <w:bCs/>
                <w:i w:val="0"/>
                <w:iCs w:val="0"/>
                <w:color w:val="000000"/>
                <w:sz w:val="22"/>
                <w:szCs w:val="22"/>
                <w:lang w:eastAsia="zh-CN"/>
              </w:rPr>
            </w:pPr>
            <w:r w:rsidRPr="00780DB4">
              <w:rPr>
                <w:rFonts w:ascii="Calibri" w:eastAsia="Times New Roman" w:hAnsi="Calibri" w:cs="Calibri"/>
                <w:b/>
                <w:bCs/>
                <w:i w:val="0"/>
                <w:iCs w:val="0"/>
                <w:color w:val="000000"/>
                <w:sz w:val="22"/>
                <w:szCs w:val="22"/>
                <w:lang w:eastAsia="zh-CN"/>
              </w:rPr>
              <w:t>Sujeto</w:t>
            </w:r>
            <w:r>
              <w:rPr>
                <w:rFonts w:ascii="Calibri" w:eastAsia="Times New Roman" w:hAnsi="Calibri" w:cs="Calibri"/>
                <w:b/>
                <w:bCs/>
                <w:i w:val="0"/>
                <w:iCs w:val="0"/>
                <w:color w:val="000000"/>
                <w:sz w:val="22"/>
                <w:szCs w:val="22"/>
                <w:lang w:eastAsia="zh-CN"/>
              </w:rPr>
              <w:t xml:space="preserve"> a:</w:t>
            </w:r>
          </w:p>
        </w:tc>
        <w:tc>
          <w:tcPr>
            <w:tcW w:w="2600" w:type="dxa"/>
            <w:hideMark/>
          </w:tcPr>
          <w:p w14:paraId="1ADCE702" w14:textId="77777777" w:rsidR="00780DB4" w:rsidRPr="00E2760C" w:rsidRDefault="00780DB4" w:rsidP="00780D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zh-CN"/>
              </w:rPr>
            </w:pPr>
            <w:r w:rsidRPr="00E2760C">
              <w:rPr>
                <w:rFonts w:ascii="Calibri" w:eastAsia="Times New Roman" w:hAnsi="Calibri" w:cs="Calibri"/>
                <w:color w:val="000000"/>
                <w:sz w:val="22"/>
                <w:szCs w:val="22"/>
                <w:lang w:eastAsia="zh-CN"/>
              </w:rPr>
              <w:t>Situación epidem</w:t>
            </w:r>
            <w:r>
              <w:rPr>
                <w:rFonts w:ascii="Calibri" w:eastAsia="Times New Roman" w:hAnsi="Calibri" w:cs="Calibri"/>
                <w:color w:val="000000"/>
                <w:sz w:val="22"/>
                <w:szCs w:val="22"/>
                <w:lang w:eastAsia="zh-CN"/>
              </w:rPr>
              <w:t>iológica nacional</w:t>
            </w:r>
            <w:r w:rsidRPr="00E2760C">
              <w:rPr>
                <w:rFonts w:ascii="Calibri" w:eastAsia="Times New Roman" w:hAnsi="Calibri" w:cs="Calibri"/>
                <w:color w:val="000000"/>
                <w:sz w:val="22"/>
                <w:szCs w:val="22"/>
                <w:lang w:eastAsia="zh-CN"/>
              </w:rPr>
              <w:t xml:space="preserve"> y lineamientos de</w:t>
            </w:r>
            <w:r>
              <w:rPr>
                <w:rFonts w:ascii="Calibri" w:eastAsia="Times New Roman" w:hAnsi="Calibri" w:cs="Calibri"/>
                <w:color w:val="000000"/>
                <w:sz w:val="22"/>
                <w:szCs w:val="22"/>
                <w:lang w:eastAsia="zh-CN"/>
              </w:rPr>
              <w:t>l Ministerio de S</w:t>
            </w:r>
            <w:r w:rsidRPr="00E2760C">
              <w:rPr>
                <w:rFonts w:ascii="Calibri" w:eastAsia="Times New Roman" w:hAnsi="Calibri" w:cs="Calibri"/>
                <w:color w:val="000000"/>
                <w:sz w:val="22"/>
                <w:szCs w:val="22"/>
                <w:lang w:eastAsia="zh-CN"/>
              </w:rPr>
              <w:t>alud</w:t>
            </w:r>
          </w:p>
        </w:tc>
        <w:tc>
          <w:tcPr>
            <w:tcW w:w="2968" w:type="dxa"/>
            <w:hideMark/>
          </w:tcPr>
          <w:p w14:paraId="2796FBD7" w14:textId="0EA3706F" w:rsidR="00780DB4" w:rsidRPr="00E2760C" w:rsidRDefault="00B73668" w:rsidP="00780D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S</w:t>
            </w:r>
            <w:r w:rsidR="00780DB4" w:rsidRPr="00E2760C">
              <w:rPr>
                <w:rFonts w:ascii="Calibri" w:eastAsia="Times New Roman" w:hAnsi="Calibri" w:cs="Calibri"/>
                <w:color w:val="000000"/>
                <w:sz w:val="22"/>
                <w:szCs w:val="22"/>
                <w:lang w:eastAsia="zh-CN"/>
              </w:rPr>
              <w:t>ituación epidem</w:t>
            </w:r>
            <w:r w:rsidR="00780DB4">
              <w:rPr>
                <w:rFonts w:ascii="Calibri" w:eastAsia="Times New Roman" w:hAnsi="Calibri" w:cs="Calibri"/>
                <w:color w:val="000000"/>
                <w:sz w:val="22"/>
                <w:szCs w:val="22"/>
                <w:lang w:eastAsia="zh-CN"/>
              </w:rPr>
              <w:t>iológica nacional</w:t>
            </w:r>
            <w:r w:rsidR="00780DB4" w:rsidRPr="00E2760C">
              <w:rPr>
                <w:rFonts w:ascii="Calibri" w:eastAsia="Times New Roman" w:hAnsi="Calibri" w:cs="Calibri"/>
                <w:color w:val="000000"/>
                <w:sz w:val="22"/>
                <w:szCs w:val="22"/>
                <w:lang w:eastAsia="zh-CN"/>
              </w:rPr>
              <w:t xml:space="preserve"> y lineamientos de</w:t>
            </w:r>
            <w:r w:rsidR="00780DB4">
              <w:rPr>
                <w:rFonts w:ascii="Calibri" w:eastAsia="Times New Roman" w:hAnsi="Calibri" w:cs="Calibri"/>
                <w:color w:val="000000"/>
                <w:sz w:val="22"/>
                <w:szCs w:val="22"/>
                <w:lang w:eastAsia="zh-CN"/>
              </w:rPr>
              <w:t>l Ministerio de S</w:t>
            </w:r>
            <w:r w:rsidR="00780DB4" w:rsidRPr="00E2760C">
              <w:rPr>
                <w:rFonts w:ascii="Calibri" w:eastAsia="Times New Roman" w:hAnsi="Calibri" w:cs="Calibri"/>
                <w:color w:val="000000"/>
                <w:sz w:val="22"/>
                <w:szCs w:val="22"/>
                <w:lang w:eastAsia="zh-CN"/>
              </w:rPr>
              <w:t>alud</w:t>
            </w:r>
          </w:p>
        </w:tc>
      </w:tr>
    </w:tbl>
    <w:p w14:paraId="36A638F4" w14:textId="6318CBA8" w:rsidR="00DB529F" w:rsidRDefault="00DB529F" w:rsidP="00D70643">
      <w:pPr>
        <w:rPr>
          <w:shd w:val="clear" w:color="auto" w:fill="FFFFFF"/>
        </w:rPr>
      </w:pPr>
    </w:p>
    <w:p w14:paraId="3842E344" w14:textId="43AF4501" w:rsidR="00DB529F" w:rsidRDefault="00DB529F" w:rsidP="00D70643">
      <w:pPr>
        <w:rPr>
          <w:shd w:val="clear" w:color="auto" w:fill="FFFFFF"/>
        </w:rPr>
      </w:pPr>
    </w:p>
    <w:p w14:paraId="35F72210" w14:textId="6D5FAF3C" w:rsidR="00DB529F" w:rsidRDefault="00DB529F" w:rsidP="00D70643">
      <w:pPr>
        <w:rPr>
          <w:shd w:val="clear" w:color="auto" w:fill="FFFFFF"/>
        </w:rPr>
      </w:pPr>
    </w:p>
    <w:p w14:paraId="0AD2902E" w14:textId="6C4A9E5E" w:rsidR="00DB529F" w:rsidRDefault="00DB529F" w:rsidP="00D70643">
      <w:pPr>
        <w:rPr>
          <w:shd w:val="clear" w:color="auto" w:fill="FFFFFF"/>
        </w:rPr>
      </w:pPr>
    </w:p>
    <w:p w14:paraId="0F424BB1" w14:textId="53D8CF3F" w:rsidR="00490507" w:rsidRPr="00D348FE" w:rsidRDefault="007334CE" w:rsidP="00D70643">
      <w:pPr>
        <w:pStyle w:val="Ttulo1"/>
        <w:rPr>
          <w:rFonts w:ascii="Avenir Next Medium" w:hAnsi="Avenir Next Medium"/>
          <w:b w:val="0"/>
          <w:color w:val="000000" w:themeColor="text1"/>
          <w:lang w:val="es-ES"/>
        </w:rPr>
      </w:pPr>
      <w:bookmarkStart w:id="4" w:name="_Toc73373899"/>
      <w:r w:rsidRPr="00D348FE">
        <w:rPr>
          <w:rFonts w:ascii="Avenir Next Medium" w:hAnsi="Avenir Next Medium"/>
          <w:b w:val="0"/>
          <w:caps w:val="0"/>
          <w:color w:val="000000" w:themeColor="text1"/>
          <w:lang w:val="es-ES"/>
        </w:rPr>
        <w:lastRenderedPageBreak/>
        <w:t>DOCUMENTOS Y LINEAMIENTOS DE REFERENCIA</w:t>
      </w:r>
      <w:bookmarkEnd w:id="4"/>
      <w:r w:rsidRPr="00D348FE">
        <w:rPr>
          <w:rFonts w:ascii="Avenir Next Medium" w:hAnsi="Avenir Next Medium"/>
          <w:b w:val="0"/>
          <w:caps w:val="0"/>
          <w:color w:val="000000" w:themeColor="text1"/>
          <w:lang w:val="es-ES"/>
        </w:rPr>
        <w:t xml:space="preserve"> </w:t>
      </w:r>
    </w:p>
    <w:p w14:paraId="193F766B" w14:textId="77777777" w:rsidR="00D03BD6" w:rsidRPr="00D348FE" w:rsidRDefault="00D03BD6" w:rsidP="00D03BD6">
      <w:pPr>
        <w:rPr>
          <w:rFonts w:ascii="Times New Roman" w:hAnsi="Times New Roman" w:cs="Times New Roman"/>
          <w:i/>
          <w:iCs/>
          <w:color w:val="000000" w:themeColor="text1"/>
          <w:sz w:val="18"/>
          <w:szCs w:val="18"/>
          <w:lang w:val="es-ES"/>
        </w:rPr>
      </w:pPr>
    </w:p>
    <w:p w14:paraId="29DFE628" w14:textId="3EAF0F61" w:rsidR="0035605E" w:rsidRPr="00D348FE" w:rsidRDefault="0035605E" w:rsidP="0035605E">
      <w:pPr>
        <w:autoSpaceDE w:val="0"/>
        <w:autoSpaceDN w:val="0"/>
        <w:adjustRightInd w:val="0"/>
        <w:rPr>
          <w:color w:val="000000" w:themeColor="text1"/>
          <w:shd w:val="clear" w:color="auto" w:fill="FFFFFF"/>
        </w:rPr>
      </w:pPr>
      <w:r w:rsidRPr="00D348FE">
        <w:rPr>
          <w:color w:val="000000" w:themeColor="text1"/>
          <w:shd w:val="clear" w:color="auto" w:fill="FFFFFF"/>
        </w:rPr>
        <w:t>Los siguientes documentos contienen disposiciones que, al ser cita</w:t>
      </w:r>
      <w:r w:rsidR="003B44FB" w:rsidRPr="00D348FE">
        <w:rPr>
          <w:color w:val="000000" w:themeColor="text1"/>
          <w:shd w:val="clear" w:color="auto" w:fill="FFFFFF"/>
        </w:rPr>
        <w:t>da</w:t>
      </w:r>
      <w:r w:rsidRPr="00D348FE">
        <w:rPr>
          <w:color w:val="000000" w:themeColor="text1"/>
          <w:shd w:val="clear" w:color="auto" w:fill="FFFFFF"/>
        </w:rPr>
        <w:t>s en este texto, constituyen requisitos de este documento. Las ediciones indicadas estaban en vigencia en el momento de esta publicación. Como todo documento está sujeto a revisión, por lo que se recomienda consultar la versión vigente de cada uno de ellos</w:t>
      </w:r>
      <w:r w:rsidR="003B44FB" w:rsidRPr="00D348FE">
        <w:rPr>
          <w:color w:val="000000" w:themeColor="text1"/>
          <w:shd w:val="clear" w:color="auto" w:fill="FFFFFF"/>
        </w:rPr>
        <w:t xml:space="preserve"> en las respectivas páginas oficiales.</w:t>
      </w:r>
    </w:p>
    <w:p w14:paraId="0D8D60E7" w14:textId="77777777" w:rsidR="0035605E" w:rsidRPr="00D348FE" w:rsidRDefault="0035605E" w:rsidP="0035605E">
      <w:pPr>
        <w:pStyle w:val="Prrafodelista"/>
        <w:autoSpaceDE w:val="0"/>
        <w:autoSpaceDN w:val="0"/>
        <w:adjustRightInd w:val="0"/>
        <w:rPr>
          <w:color w:val="000000" w:themeColor="text1"/>
          <w:shd w:val="clear" w:color="auto" w:fill="FFFFFF"/>
        </w:rPr>
      </w:pPr>
    </w:p>
    <w:p w14:paraId="283ADE72" w14:textId="27CA395C" w:rsidR="0035605E" w:rsidRPr="00D348FE" w:rsidRDefault="00242526" w:rsidP="00242526">
      <w:pPr>
        <w:pStyle w:val="Prrafodelista"/>
        <w:numPr>
          <w:ilvl w:val="0"/>
          <w:numId w:val="10"/>
        </w:numPr>
        <w:shd w:val="clear" w:color="auto" w:fill="FFFFFF"/>
        <w:spacing w:before="100" w:beforeAutospacing="1" w:after="100" w:afterAutospacing="1"/>
        <w:jc w:val="left"/>
        <w:rPr>
          <w:rFonts w:ascii="Avenir Next LT Pro" w:eastAsia="Times New Roman" w:hAnsi="Avenir Next LT Pro"/>
          <w:color w:val="262626"/>
          <w:lang w:val="es-ES" w:eastAsia="es-ES_tradnl"/>
        </w:rPr>
      </w:pPr>
      <w:r w:rsidRPr="00D348FE">
        <w:rPr>
          <w:rFonts w:ascii="Avenir Next LT Pro" w:eastAsia="Times New Roman" w:hAnsi="Avenir Next LT Pro"/>
          <w:color w:val="262626"/>
          <w:lang w:val="es-ES" w:eastAsia="es-ES_tradnl"/>
        </w:rPr>
        <w:t>LS-PG-016. Lineamientos General sobre el uso de mascarilla y caretas a nivel comunitario en el marco de la alerta por (COVID-19).</w:t>
      </w:r>
    </w:p>
    <w:p w14:paraId="14074B3A" w14:textId="77777777" w:rsidR="00242526" w:rsidRPr="00D348FE" w:rsidRDefault="00242526" w:rsidP="00242526">
      <w:pPr>
        <w:pStyle w:val="Prrafodelista"/>
        <w:shd w:val="clear" w:color="auto" w:fill="FFFFFF"/>
        <w:spacing w:before="100" w:beforeAutospacing="1" w:after="100" w:afterAutospacing="1"/>
        <w:jc w:val="left"/>
        <w:rPr>
          <w:rFonts w:ascii="Avenir Next LT Pro" w:eastAsia="Times New Roman" w:hAnsi="Avenir Next LT Pro"/>
          <w:color w:val="262626"/>
          <w:lang w:val="es-ES" w:eastAsia="es-ES_tradnl"/>
        </w:rPr>
      </w:pPr>
    </w:p>
    <w:p w14:paraId="757494A7" w14:textId="77777777" w:rsidR="0035605E" w:rsidRPr="00D348FE" w:rsidRDefault="0035605E" w:rsidP="00EB6545">
      <w:pPr>
        <w:pStyle w:val="Prrafodelista"/>
        <w:numPr>
          <w:ilvl w:val="0"/>
          <w:numId w:val="10"/>
        </w:numPr>
        <w:autoSpaceDE w:val="0"/>
        <w:autoSpaceDN w:val="0"/>
        <w:adjustRightInd w:val="0"/>
        <w:rPr>
          <w:color w:val="000000" w:themeColor="text1"/>
          <w:shd w:val="clear" w:color="auto" w:fill="FFFFFF"/>
        </w:rPr>
      </w:pPr>
      <w:r w:rsidRPr="00D348FE">
        <w:rPr>
          <w:color w:val="000000" w:themeColor="text1"/>
          <w:shd w:val="clear" w:color="auto" w:fill="FFFFFF"/>
        </w:rPr>
        <w:t>Directriz 082-MP-S del 27 de abril del 2020. Protocolos para la reactivación y continuidad de los sectores durante el Estado de Emergencia Nacional por COVID-19.</w:t>
      </w:r>
    </w:p>
    <w:p w14:paraId="1477B153" w14:textId="77777777" w:rsidR="0035605E" w:rsidRPr="00D348FE" w:rsidRDefault="0035605E" w:rsidP="0035605E">
      <w:pPr>
        <w:ind w:left="360"/>
        <w:rPr>
          <w:color w:val="000000" w:themeColor="text1"/>
          <w:shd w:val="clear" w:color="auto" w:fill="FFFFFF"/>
        </w:rPr>
      </w:pPr>
    </w:p>
    <w:p w14:paraId="774DEE2C" w14:textId="464CEC4D" w:rsidR="00242526" w:rsidRPr="00D348FE" w:rsidRDefault="00242526" w:rsidP="00242526">
      <w:pPr>
        <w:pStyle w:val="Prrafodelista"/>
        <w:numPr>
          <w:ilvl w:val="0"/>
          <w:numId w:val="10"/>
        </w:numPr>
        <w:rPr>
          <w:color w:val="000000" w:themeColor="text1"/>
          <w:shd w:val="clear" w:color="auto" w:fill="FFFFFF"/>
        </w:rPr>
      </w:pPr>
      <w:r w:rsidRPr="00D348FE">
        <w:rPr>
          <w:color w:val="000000" w:themeColor="text1"/>
          <w:shd w:val="clear" w:color="auto" w:fill="FFFFFF"/>
        </w:rPr>
        <w:t xml:space="preserve">LS-PG-007. Lineamientos básicos de conducta para reducir el riesgo de </w:t>
      </w:r>
      <w:proofErr w:type="spellStart"/>
      <w:r w:rsidRPr="00D348FE">
        <w:rPr>
          <w:color w:val="000000" w:themeColor="text1"/>
          <w:shd w:val="clear" w:color="auto" w:fill="FFFFFF"/>
        </w:rPr>
        <w:t>transmisión</w:t>
      </w:r>
      <w:proofErr w:type="spellEnd"/>
      <w:r w:rsidRPr="00D348FE">
        <w:rPr>
          <w:color w:val="000000" w:themeColor="text1"/>
          <w:shd w:val="clear" w:color="auto" w:fill="FFFFFF"/>
        </w:rPr>
        <w:t xml:space="preserve"> de COVID-19, asociados a la responsabilidad individual </w:t>
      </w:r>
    </w:p>
    <w:p w14:paraId="5DF3F974" w14:textId="77777777" w:rsidR="00242526" w:rsidRPr="00D348FE" w:rsidRDefault="00242526" w:rsidP="00242526">
      <w:pPr>
        <w:pStyle w:val="Prrafodelista"/>
        <w:rPr>
          <w:color w:val="000000" w:themeColor="text1"/>
          <w:shd w:val="clear" w:color="auto" w:fill="FFFFFF"/>
        </w:rPr>
      </w:pPr>
    </w:p>
    <w:p w14:paraId="40C9DA1A" w14:textId="472BD317" w:rsidR="009144BF" w:rsidRPr="00D348FE" w:rsidRDefault="0035605E" w:rsidP="00EB6545">
      <w:pPr>
        <w:pStyle w:val="Prrafodelista"/>
        <w:numPr>
          <w:ilvl w:val="0"/>
          <w:numId w:val="10"/>
        </w:numPr>
        <w:autoSpaceDE w:val="0"/>
        <w:autoSpaceDN w:val="0"/>
        <w:adjustRightInd w:val="0"/>
        <w:rPr>
          <w:color w:val="000000" w:themeColor="text1"/>
          <w:shd w:val="clear" w:color="auto" w:fill="FFFFFF"/>
        </w:rPr>
      </w:pPr>
      <w:r w:rsidRPr="00D348FE">
        <w:rPr>
          <w:color w:val="000000" w:themeColor="text1"/>
          <w:shd w:val="clear" w:color="auto" w:fill="FFFFFF"/>
        </w:rPr>
        <w:t xml:space="preserve">INTE/DN-MP-S-19:2020. Requisitos para la elaboración de protocolos sectoriales para la implementación de Directrices y Lineamientos sanitarios para COVID-19. </w:t>
      </w:r>
    </w:p>
    <w:p w14:paraId="2C452BFE" w14:textId="77777777" w:rsidR="0035605E" w:rsidRPr="00D348FE" w:rsidRDefault="0035605E" w:rsidP="0035605E">
      <w:pPr>
        <w:pStyle w:val="Prrafodelista"/>
        <w:rPr>
          <w:color w:val="000000" w:themeColor="text1"/>
          <w:shd w:val="clear" w:color="auto" w:fill="FFFFFF"/>
        </w:rPr>
      </w:pPr>
    </w:p>
    <w:p w14:paraId="68DB1918" w14:textId="77777777" w:rsidR="0035605E" w:rsidRPr="00D348FE" w:rsidRDefault="0035605E" w:rsidP="00EB6545">
      <w:pPr>
        <w:pStyle w:val="Prrafodelista"/>
        <w:numPr>
          <w:ilvl w:val="0"/>
          <w:numId w:val="10"/>
        </w:numPr>
        <w:autoSpaceDE w:val="0"/>
        <w:autoSpaceDN w:val="0"/>
        <w:adjustRightInd w:val="0"/>
        <w:rPr>
          <w:color w:val="000000" w:themeColor="text1"/>
          <w:shd w:val="clear" w:color="auto" w:fill="FFFFFF"/>
        </w:rPr>
      </w:pPr>
      <w:r w:rsidRPr="00D348FE">
        <w:rPr>
          <w:color w:val="000000" w:themeColor="text1"/>
          <w:shd w:val="clear" w:color="auto" w:fill="FFFFFF"/>
        </w:rPr>
        <w:t>Ley General de Gestión Integral de Residuos y su Reglamentación.</w:t>
      </w:r>
    </w:p>
    <w:p w14:paraId="385E993E" w14:textId="77777777" w:rsidR="0035605E" w:rsidRPr="00D348FE" w:rsidRDefault="0035605E" w:rsidP="0035605E">
      <w:pPr>
        <w:pStyle w:val="Prrafodelista"/>
        <w:rPr>
          <w:color w:val="000000" w:themeColor="text1"/>
          <w:shd w:val="clear" w:color="auto" w:fill="FFFFFF"/>
        </w:rPr>
      </w:pPr>
    </w:p>
    <w:p w14:paraId="64588D57" w14:textId="77777777" w:rsidR="00680EE0" w:rsidRPr="00D348FE" w:rsidRDefault="0035605E" w:rsidP="00680EE0">
      <w:pPr>
        <w:pStyle w:val="Prrafodelista"/>
        <w:numPr>
          <w:ilvl w:val="0"/>
          <w:numId w:val="10"/>
        </w:numPr>
        <w:autoSpaceDE w:val="0"/>
        <w:autoSpaceDN w:val="0"/>
        <w:adjustRightInd w:val="0"/>
        <w:rPr>
          <w:color w:val="000000" w:themeColor="text1"/>
          <w:shd w:val="clear" w:color="auto" w:fill="FFFFFF"/>
        </w:rPr>
      </w:pPr>
      <w:r w:rsidRPr="00D348FE">
        <w:rPr>
          <w:color w:val="000000" w:themeColor="text1"/>
          <w:shd w:val="clear" w:color="auto" w:fill="FFFFFF"/>
        </w:rPr>
        <w:t>Lineamientos del Ministerio de Salud para atención del COVID-19</w:t>
      </w:r>
      <w:r w:rsidRPr="00D348FE">
        <w:rPr>
          <w:rStyle w:val="Refdenotaalpie"/>
          <w:color w:val="000000" w:themeColor="text1"/>
          <w:shd w:val="clear" w:color="auto" w:fill="FFFFFF"/>
        </w:rPr>
        <w:footnoteReference w:id="1"/>
      </w:r>
      <w:r w:rsidRPr="00D348FE">
        <w:rPr>
          <w:color w:val="000000" w:themeColor="text1"/>
          <w:shd w:val="clear" w:color="auto" w:fill="FFFFFF"/>
        </w:rPr>
        <w:t>.</w:t>
      </w:r>
    </w:p>
    <w:p w14:paraId="343324D6" w14:textId="77777777" w:rsidR="00680EE0" w:rsidRPr="00D348FE" w:rsidRDefault="00680EE0" w:rsidP="00680EE0">
      <w:pPr>
        <w:pStyle w:val="Prrafodelista"/>
      </w:pPr>
    </w:p>
    <w:p w14:paraId="7D42CE74" w14:textId="7F3BCBFB" w:rsidR="00680EE0" w:rsidRPr="00D348FE" w:rsidRDefault="00680EE0" w:rsidP="00680EE0">
      <w:pPr>
        <w:pStyle w:val="Prrafodelista"/>
        <w:numPr>
          <w:ilvl w:val="0"/>
          <w:numId w:val="10"/>
        </w:numPr>
        <w:autoSpaceDE w:val="0"/>
        <w:autoSpaceDN w:val="0"/>
        <w:adjustRightInd w:val="0"/>
        <w:rPr>
          <w:color w:val="000000" w:themeColor="text1"/>
          <w:shd w:val="clear" w:color="auto" w:fill="FFFFFF"/>
        </w:rPr>
      </w:pPr>
      <w:r w:rsidRPr="00D348FE">
        <w:t xml:space="preserve">ICT-P-008. Protocolo para servicios de alimentación al público debido a la alerta sanitaria por Coronavirus (COVID-19). </w:t>
      </w:r>
      <w:hyperlink r:id="rId13" w:history="1">
        <w:r w:rsidRPr="00D348FE">
          <w:rPr>
            <w:rStyle w:val="Hipervnculo"/>
          </w:rPr>
          <w:t>ver</w:t>
        </w:r>
      </w:hyperlink>
    </w:p>
    <w:p w14:paraId="340D47EE" w14:textId="77777777" w:rsidR="00680EE0" w:rsidRPr="00D348FE" w:rsidRDefault="00680EE0" w:rsidP="00680EE0">
      <w:pPr>
        <w:autoSpaceDE w:val="0"/>
        <w:autoSpaceDN w:val="0"/>
        <w:adjustRightInd w:val="0"/>
        <w:rPr>
          <w:color w:val="000000" w:themeColor="text1"/>
          <w:shd w:val="clear" w:color="auto" w:fill="FFFFFF"/>
        </w:rPr>
      </w:pPr>
    </w:p>
    <w:p w14:paraId="5D3F670D" w14:textId="75F6799F" w:rsidR="00680EE0" w:rsidRPr="00D348FE" w:rsidRDefault="00680EE0" w:rsidP="00EB6545">
      <w:pPr>
        <w:pStyle w:val="Prrafodelista"/>
        <w:numPr>
          <w:ilvl w:val="0"/>
          <w:numId w:val="10"/>
        </w:numPr>
        <w:autoSpaceDE w:val="0"/>
        <w:autoSpaceDN w:val="0"/>
        <w:adjustRightInd w:val="0"/>
        <w:rPr>
          <w:color w:val="000000" w:themeColor="text1"/>
          <w:shd w:val="clear" w:color="auto" w:fill="FFFFFF"/>
        </w:rPr>
      </w:pPr>
      <w:r w:rsidRPr="00D348FE">
        <w:t xml:space="preserve">ICT-P-4.1 Protocolo específico para sector turismo Actividad de Reuniones, Congresos y Convenciones. Subsector recintos exclusivo para micro eventos y eventos pequeños. </w:t>
      </w:r>
      <w:hyperlink r:id="rId14" w:history="1">
        <w:r w:rsidRPr="00D348FE">
          <w:rPr>
            <w:rStyle w:val="Hipervnculo"/>
          </w:rPr>
          <w:t>ver</w:t>
        </w:r>
      </w:hyperlink>
    </w:p>
    <w:p w14:paraId="078B44F0" w14:textId="77777777" w:rsidR="00247DB5" w:rsidRPr="00D348FE" w:rsidRDefault="00247DB5" w:rsidP="00247DB5">
      <w:pPr>
        <w:pStyle w:val="Prrafodelista"/>
        <w:rPr>
          <w:color w:val="000000" w:themeColor="text1"/>
          <w:shd w:val="clear" w:color="auto" w:fill="FFFFFF"/>
        </w:rPr>
      </w:pPr>
    </w:p>
    <w:p w14:paraId="50D6C397" w14:textId="3A51C3DD" w:rsidR="00680EE0" w:rsidRPr="00D348FE" w:rsidRDefault="00247DB5" w:rsidP="00247DB5">
      <w:pPr>
        <w:pStyle w:val="Prrafodelista"/>
        <w:numPr>
          <w:ilvl w:val="0"/>
          <w:numId w:val="10"/>
        </w:numPr>
        <w:autoSpaceDE w:val="0"/>
        <w:autoSpaceDN w:val="0"/>
        <w:adjustRightInd w:val="0"/>
        <w:rPr>
          <w:color w:val="000000" w:themeColor="text1"/>
          <w:shd w:val="clear" w:color="auto" w:fill="FFFFFF"/>
        </w:rPr>
      </w:pPr>
      <w:r w:rsidRPr="00D348FE">
        <w:rPr>
          <w:color w:val="000000" w:themeColor="text1"/>
          <w:shd w:val="clear" w:color="auto" w:fill="FFFFFF"/>
        </w:rPr>
        <w:t>Protocolos sectoriales Industria, Servicio y Comercio. MEIC.</w:t>
      </w:r>
      <w:hyperlink r:id="rId15" w:history="1">
        <w:r w:rsidRPr="00D348FE">
          <w:rPr>
            <w:rStyle w:val="Hipervnculo"/>
            <w:shd w:val="clear" w:color="auto" w:fill="FFFFFF"/>
          </w:rPr>
          <w:t xml:space="preserve"> Ver</w:t>
        </w:r>
      </w:hyperlink>
      <w:r w:rsidRPr="00D348FE">
        <w:rPr>
          <w:color w:val="000000" w:themeColor="text1"/>
          <w:shd w:val="clear" w:color="auto" w:fill="FFFFFF"/>
        </w:rPr>
        <w:t xml:space="preserve"> </w:t>
      </w:r>
    </w:p>
    <w:p w14:paraId="29443C1F" w14:textId="16AD5F50" w:rsidR="008869E9" w:rsidRPr="00D348FE" w:rsidRDefault="007334CE" w:rsidP="008869E9">
      <w:pPr>
        <w:pStyle w:val="Ttulo1"/>
        <w:rPr>
          <w:rFonts w:ascii="Avenir Next Medium" w:hAnsi="Avenir Next Medium"/>
          <w:b w:val="0"/>
          <w:caps w:val="0"/>
          <w:color w:val="000000" w:themeColor="text1"/>
          <w:lang w:val="es-ES"/>
        </w:rPr>
      </w:pPr>
      <w:bookmarkStart w:id="5" w:name="_Toc73373900"/>
      <w:r w:rsidRPr="00D348FE">
        <w:rPr>
          <w:rFonts w:ascii="Avenir Next Medium" w:hAnsi="Avenir Next Medium"/>
          <w:b w:val="0"/>
          <w:caps w:val="0"/>
          <w:color w:val="000000" w:themeColor="text1"/>
        </w:rPr>
        <w:t>DEFINICIONES</w:t>
      </w:r>
      <w:r w:rsidRPr="00D348FE">
        <w:rPr>
          <w:rFonts w:ascii="Avenir Next Medium" w:hAnsi="Avenir Next Medium"/>
          <w:b w:val="0"/>
          <w:caps w:val="0"/>
          <w:color w:val="000000" w:themeColor="text1"/>
          <w:lang w:val="es-ES"/>
        </w:rPr>
        <w:t xml:space="preserve"> Y ABREVIATURAS</w:t>
      </w:r>
      <w:bookmarkEnd w:id="5"/>
    </w:p>
    <w:p w14:paraId="37065D6C" w14:textId="1F42C499" w:rsidR="001E2CBD" w:rsidRPr="00D348FE" w:rsidRDefault="001E2CBD" w:rsidP="00EB6545">
      <w:pPr>
        <w:pStyle w:val="Prrafodelista"/>
        <w:numPr>
          <w:ilvl w:val="0"/>
          <w:numId w:val="11"/>
        </w:numPr>
      </w:pPr>
      <w:r w:rsidRPr="00D348FE">
        <w:t>Aforo: capacidad de un recinto</w:t>
      </w:r>
      <w:r w:rsidR="00F350E7" w:rsidRPr="00D348FE">
        <w:t xml:space="preserve"> </w:t>
      </w:r>
      <w:r w:rsidR="00BD5135" w:rsidRPr="00D348FE">
        <w:t xml:space="preserve">expresada en número de personas </w:t>
      </w:r>
      <w:r w:rsidR="00F350E7" w:rsidRPr="00D348FE">
        <w:t>determinada según los lineamientos establecidos por el Ministerio de Salud</w:t>
      </w:r>
      <w:r w:rsidR="00BD5135" w:rsidRPr="00D348FE">
        <w:t>.</w:t>
      </w:r>
      <w:r w:rsidRPr="00D348FE">
        <w:t xml:space="preserve"> </w:t>
      </w:r>
    </w:p>
    <w:p w14:paraId="32E4883B" w14:textId="77777777" w:rsidR="001E2CBD" w:rsidRPr="00D348FE" w:rsidRDefault="001E2CBD" w:rsidP="001E2CBD">
      <w:pPr>
        <w:pStyle w:val="Prrafodelista"/>
        <w:ind w:left="360"/>
      </w:pPr>
    </w:p>
    <w:p w14:paraId="3F05045E" w14:textId="1383815C" w:rsidR="0035605E" w:rsidRPr="00D348FE" w:rsidRDefault="0035605E" w:rsidP="00EB6545">
      <w:pPr>
        <w:pStyle w:val="Prrafodelista"/>
        <w:numPr>
          <w:ilvl w:val="0"/>
          <w:numId w:val="11"/>
        </w:numPr>
      </w:pPr>
      <w:r w:rsidRPr="00D348FE">
        <w:t xml:space="preserve">Amenaza: </w:t>
      </w:r>
      <w:r w:rsidR="003B44FB" w:rsidRPr="00D348FE">
        <w:t>P</w:t>
      </w:r>
      <w:r w:rsidRPr="00D348FE">
        <w:t xml:space="preserve">eligro latente representado por la posible ocurrencia de un fenómeno peligroso, de origen natural, tecnológico o provocado por el ser humano, capaz de producir efectos adversos en las personas, los bienes, los servicios públicos y el ambiente. (CNE, 2015). En el caso de la pandemia COVID-19 se agruparía de origen natural y de tipo biológico. </w:t>
      </w:r>
    </w:p>
    <w:p w14:paraId="3E857226" w14:textId="77777777" w:rsidR="0035605E" w:rsidRPr="00D348FE" w:rsidRDefault="0035605E" w:rsidP="0035605E">
      <w:pPr>
        <w:pStyle w:val="Prrafodelista"/>
        <w:ind w:left="360"/>
      </w:pPr>
    </w:p>
    <w:p w14:paraId="2078FA24" w14:textId="04B0A049" w:rsidR="0035605E" w:rsidRPr="00D348FE" w:rsidRDefault="0035605E" w:rsidP="00EB6545">
      <w:pPr>
        <w:pStyle w:val="Prrafodelista"/>
        <w:numPr>
          <w:ilvl w:val="0"/>
          <w:numId w:val="11"/>
        </w:numPr>
        <w:spacing w:line="259" w:lineRule="auto"/>
      </w:pPr>
      <w:r w:rsidRPr="00D348FE">
        <w:t xml:space="preserve">Área de Trabajo: </w:t>
      </w:r>
      <w:r w:rsidR="003B44FB" w:rsidRPr="00D348FE">
        <w:t xml:space="preserve"> Se refiere a la disposición física de los puestos de trabajo, de los recursos tanto materiales como técnicos y al diseño de las instalaciones laborales para lograr una máxima eficiencia en las actividades.</w:t>
      </w:r>
    </w:p>
    <w:p w14:paraId="5C2104DA" w14:textId="77777777" w:rsidR="0035605E" w:rsidRPr="00D348FE" w:rsidRDefault="0035605E" w:rsidP="0035605E">
      <w:pPr>
        <w:pStyle w:val="Prrafodelista"/>
        <w:ind w:left="360"/>
      </w:pPr>
    </w:p>
    <w:p w14:paraId="79C40DDC" w14:textId="10CDDB8A" w:rsidR="0035605E" w:rsidRPr="00D348FE" w:rsidRDefault="0035605E" w:rsidP="00EB6545">
      <w:pPr>
        <w:pStyle w:val="Prrafodelista"/>
        <w:numPr>
          <w:ilvl w:val="0"/>
          <w:numId w:val="11"/>
        </w:numPr>
      </w:pPr>
      <w:r w:rsidRPr="00D348FE">
        <w:t xml:space="preserve">Autoridad Sanitaria Competente: Corresponde al Área Rectora de Salud en la cual se ubica físicamente la operación del centro de trabajo en el cual se presenta una situación vinculada con el COVID-19. </w:t>
      </w:r>
    </w:p>
    <w:p w14:paraId="7E280940" w14:textId="77777777" w:rsidR="000500E7" w:rsidRPr="00D348FE" w:rsidRDefault="000500E7" w:rsidP="000500E7">
      <w:pPr>
        <w:pStyle w:val="Prrafodelista"/>
      </w:pPr>
    </w:p>
    <w:p w14:paraId="446BFF25" w14:textId="0DF18EF7" w:rsidR="000500E7" w:rsidRPr="00D348FE" w:rsidRDefault="000500E7" w:rsidP="00EB6545">
      <w:pPr>
        <w:pStyle w:val="Prrafodelista"/>
        <w:numPr>
          <w:ilvl w:val="0"/>
          <w:numId w:val="11"/>
        </w:numPr>
      </w:pPr>
      <w:r w:rsidRPr="00D348FE">
        <w:lastRenderedPageBreak/>
        <w:t xml:space="preserve">Burbuja social: grupo de personas que conviven regularmente en el mismo hogar. </w:t>
      </w:r>
    </w:p>
    <w:p w14:paraId="575DE1E6" w14:textId="77777777" w:rsidR="0069670D" w:rsidRPr="00D348FE" w:rsidRDefault="0069670D" w:rsidP="0069670D">
      <w:pPr>
        <w:pStyle w:val="Prrafodelista"/>
      </w:pPr>
    </w:p>
    <w:p w14:paraId="16D463D9" w14:textId="2C8B65D8" w:rsidR="0069670D" w:rsidRPr="00D348FE" w:rsidRDefault="0069670D" w:rsidP="00EB6545">
      <w:pPr>
        <w:pStyle w:val="Prrafodelista"/>
        <w:numPr>
          <w:ilvl w:val="0"/>
          <w:numId w:val="11"/>
        </w:numPr>
      </w:pPr>
      <w:r w:rsidRPr="00D348FE">
        <w:t>Caso confirmado: Se trata de una persona que da positivo en la prueba laboratorio de confirmación por Covid-19. Independientemente de signos y síntomas clínicos.</w:t>
      </w:r>
    </w:p>
    <w:p w14:paraId="276D1DC4" w14:textId="270B9257" w:rsidR="0069670D" w:rsidRPr="00D348FE" w:rsidRDefault="0069670D" w:rsidP="00C14A9D"/>
    <w:p w14:paraId="1F9813FD" w14:textId="5B968EAD" w:rsidR="00740D60" w:rsidRPr="00D348FE" w:rsidRDefault="00740D60" w:rsidP="00EB6545">
      <w:pPr>
        <w:pStyle w:val="Prrafodelista"/>
        <w:numPr>
          <w:ilvl w:val="0"/>
          <w:numId w:val="11"/>
        </w:numPr>
      </w:pPr>
      <w:r w:rsidRPr="00D348FE">
        <w:t>Caso confirmado por nexo epidemiológico: síntomas respiratorios durante los 21 días posteriores al primer día de aislamiento, en una persona que reside en el domicilio, con otra ya confirmada como positiva por laboratorio.</w:t>
      </w:r>
    </w:p>
    <w:p w14:paraId="52D1A3E7" w14:textId="77777777" w:rsidR="00740D60" w:rsidRPr="00D348FE" w:rsidRDefault="00740D60" w:rsidP="00740D60">
      <w:pPr>
        <w:pStyle w:val="Prrafodelista"/>
      </w:pPr>
    </w:p>
    <w:p w14:paraId="283168A4" w14:textId="4B2B8FF9" w:rsidR="0069670D" w:rsidRPr="00D348FE" w:rsidRDefault="0069670D" w:rsidP="00EB6545">
      <w:pPr>
        <w:pStyle w:val="Prrafodelista"/>
        <w:numPr>
          <w:ilvl w:val="0"/>
          <w:numId w:val="11"/>
        </w:numPr>
      </w:pPr>
      <w:r w:rsidRPr="00D348FE">
        <w:t>Caso probable:</w:t>
      </w:r>
      <w:r w:rsidR="004B0702" w:rsidRPr="00D348FE">
        <w:t xml:space="preserve"> Es un caso sospechoso para quien</w:t>
      </w:r>
      <w:r w:rsidRPr="00D348FE">
        <w:t xml:space="preserve"> la prueba de laboratorio</w:t>
      </w:r>
      <w:r w:rsidR="00004B94" w:rsidRPr="00D348FE">
        <w:t xml:space="preserve"> por Covid-19 no es concluyente; o un caso sospechoso para quien la prueba no pudo realizarse por algún motivo.</w:t>
      </w:r>
    </w:p>
    <w:p w14:paraId="17C70B9A" w14:textId="77777777" w:rsidR="0069670D" w:rsidRPr="00D348FE" w:rsidRDefault="0069670D" w:rsidP="0069670D"/>
    <w:p w14:paraId="2C5A0202" w14:textId="002D6CEC" w:rsidR="003B44FB" w:rsidRPr="00D348FE" w:rsidRDefault="0005035C" w:rsidP="00EB6545">
      <w:pPr>
        <w:pStyle w:val="Prrafodelista"/>
        <w:numPr>
          <w:ilvl w:val="0"/>
          <w:numId w:val="11"/>
        </w:numPr>
      </w:pPr>
      <w:r w:rsidRPr="00D348FE">
        <w:t xml:space="preserve">Caso sospechoso: </w:t>
      </w:r>
      <w:r w:rsidR="003B44FB" w:rsidRPr="00D348FE">
        <w:rPr>
          <w:rFonts w:eastAsia="Arial" w:cstheme="minorHAnsi"/>
          <w:bCs/>
          <w:spacing w:val="-1"/>
        </w:rPr>
        <w:t>El caso sospechoso contempla las siguientes posibilidades:</w:t>
      </w:r>
    </w:p>
    <w:p w14:paraId="0DD8C1F9" w14:textId="1C340C53" w:rsidR="00C14A9D" w:rsidRPr="00D348FE" w:rsidRDefault="00C14A9D" w:rsidP="003B44FB">
      <w:pPr>
        <w:pStyle w:val="Prrafodelista"/>
      </w:pPr>
    </w:p>
    <w:p w14:paraId="2F0926CB" w14:textId="7D4B5589" w:rsidR="0005035C" w:rsidRPr="00D348FE" w:rsidRDefault="0005035C" w:rsidP="003B44FB">
      <w:pPr>
        <w:pStyle w:val="Prrafodelista"/>
        <w:ind w:left="360"/>
      </w:pPr>
      <w:r w:rsidRPr="00D348FE">
        <w:t>1. Persona con infección respiratoria aguda (fiebre y al menos un signo o síntoma de enfermedad res</w:t>
      </w:r>
      <w:r w:rsidR="0094304E" w:rsidRPr="00D348FE">
        <w:t>piratoria</w:t>
      </w:r>
      <w:r w:rsidRPr="00D348FE">
        <w:t xml:space="preserve"> como</w:t>
      </w:r>
      <w:r w:rsidR="0094304E" w:rsidRPr="00D348FE">
        <w:t>,</w:t>
      </w:r>
      <w:r w:rsidRPr="00D348FE">
        <w:t xml:space="preserve"> por ejemplo, tos, dificultad respiratoria, dolor de garganta, congestión nasal) y que cumpla al menos uno de los siguientes criterios: </w:t>
      </w:r>
    </w:p>
    <w:p w14:paraId="3019AE29" w14:textId="695985BA" w:rsidR="0005035C" w:rsidRPr="00D348FE" w:rsidRDefault="0005035C" w:rsidP="003B44FB">
      <w:pPr>
        <w:pStyle w:val="Prrafodelista"/>
        <w:ind w:left="567"/>
      </w:pPr>
      <w:r w:rsidRPr="00D348FE">
        <w:t>a. No tener otra etiología</w:t>
      </w:r>
      <w:r w:rsidR="005C634E" w:rsidRPr="00D348FE">
        <w:t xml:space="preserve"> (causa)</w:t>
      </w:r>
      <w:r w:rsidRPr="00D348FE">
        <w:t xml:space="preserve"> que explique completamente la presentación clínica del evento. </w:t>
      </w:r>
    </w:p>
    <w:p w14:paraId="4E462343" w14:textId="77777777" w:rsidR="0005035C" w:rsidRPr="00D348FE" w:rsidRDefault="0005035C" w:rsidP="003B44FB">
      <w:pPr>
        <w:pStyle w:val="Prrafodelista"/>
        <w:ind w:left="567"/>
      </w:pPr>
      <w:r w:rsidRPr="00D348FE">
        <w:t xml:space="preserve">b. Un historial de viaje fuera del país en los 14 días previos al inicio de los síntomas </w:t>
      </w:r>
    </w:p>
    <w:p w14:paraId="3281013F" w14:textId="77777777" w:rsidR="0005035C" w:rsidRPr="00D348FE" w:rsidRDefault="0005035C" w:rsidP="003B44FB">
      <w:pPr>
        <w:pStyle w:val="Prrafodelista"/>
        <w:ind w:left="567"/>
      </w:pPr>
      <w:r w:rsidRPr="00D348FE">
        <w:t>c. Antecedente de haber iniciado el cuadro clínico ya descrito en los 14 días posteriores de haber estado en contacto cercano:</w:t>
      </w:r>
    </w:p>
    <w:p w14:paraId="62B4F9BA" w14:textId="3ADC338A" w:rsidR="0005035C" w:rsidRPr="00D348FE" w:rsidRDefault="0005035C" w:rsidP="003B44FB">
      <w:pPr>
        <w:pStyle w:val="Prrafodelista"/>
        <w:ind w:left="851"/>
      </w:pPr>
      <w:r w:rsidRPr="00D348FE">
        <w:t xml:space="preserve">i. Con alguna persona con historial de viaje fuera del país en los últimos 14 días de haber ocurrido ese contacto. </w:t>
      </w:r>
    </w:p>
    <w:p w14:paraId="6A0D6400" w14:textId="77777777" w:rsidR="0005035C" w:rsidRPr="00D348FE" w:rsidRDefault="0005035C" w:rsidP="003B44FB">
      <w:pPr>
        <w:pStyle w:val="Prrafodelista"/>
        <w:ind w:left="851"/>
      </w:pPr>
      <w:proofErr w:type="spellStart"/>
      <w:r w:rsidRPr="00D348FE">
        <w:t>ii</w:t>
      </w:r>
      <w:proofErr w:type="spellEnd"/>
      <w:r w:rsidRPr="00D348FE">
        <w:t xml:space="preserve">. Con alguna persona que haya sido contacto directo (en el posible período de cuarentena de esta última) de un caso confirmado </w:t>
      </w:r>
    </w:p>
    <w:p w14:paraId="13439BC0" w14:textId="77777777" w:rsidR="00534378" w:rsidRPr="00D348FE" w:rsidRDefault="0005035C" w:rsidP="00534378">
      <w:pPr>
        <w:pStyle w:val="Prrafodelista"/>
        <w:ind w:left="360"/>
      </w:pPr>
      <w:r w:rsidRPr="00D348FE">
        <w:t>2. Persona con infección respiratoria aguda grave (IRAG).</w:t>
      </w:r>
    </w:p>
    <w:p w14:paraId="5CCC0BD8" w14:textId="3A71EB0E" w:rsidR="00534378" w:rsidRPr="00D348FE" w:rsidRDefault="00534378" w:rsidP="00534378">
      <w:pPr>
        <w:pStyle w:val="Prrafodelista"/>
        <w:ind w:left="360"/>
      </w:pPr>
      <w:r w:rsidRPr="00D348FE">
        <w:t>3. Una persona con anosmia (pérdida del sentido del olfato) o disgeusia reciente (cambio en la percepción del gusto), sin otra etiología</w:t>
      </w:r>
      <w:r w:rsidR="005C634E" w:rsidRPr="00D348FE">
        <w:t xml:space="preserve"> (causa)</w:t>
      </w:r>
      <w:r w:rsidRPr="00D348FE">
        <w:t xml:space="preserve"> que explique la presentación clínica. </w:t>
      </w:r>
    </w:p>
    <w:p w14:paraId="1189F70C" w14:textId="77777777" w:rsidR="003B44FB" w:rsidRPr="00D348FE" w:rsidRDefault="00534378" w:rsidP="00534378">
      <w:pPr>
        <w:pStyle w:val="Prrafodelista"/>
        <w:ind w:left="360"/>
      </w:pPr>
      <w:r w:rsidRPr="00D348FE">
        <w:t>4. Paciente con enfermedad respiratoria aguda de cualquier grado de severidad, que dentro de los 14 días anteriores al inicio de la enfermedad tuvo contacto físico cercano con un caso confirmado, probable, sospechoso o haber visitado un centro médico que atiende casos por COVID-19.</w:t>
      </w:r>
    </w:p>
    <w:p w14:paraId="1D371734" w14:textId="2AC2E2F7" w:rsidR="00534378" w:rsidRPr="00D348FE" w:rsidRDefault="00534378" w:rsidP="00534378">
      <w:pPr>
        <w:pStyle w:val="Prrafodelista"/>
        <w:ind w:left="360"/>
      </w:pPr>
      <w:r w:rsidRPr="00D348FE">
        <w:t>* La búsqueda de otros virus respiratorios no será requisito para hacer la prueba por COVID-19. Independientemente de los criterios de clasificación de caso, si el médico tratante considera que existen suficientes sospechas clínicas y/o epidemiológicas, podrá definir la necesidad de tomar la prueba por COVID-19.</w:t>
      </w:r>
    </w:p>
    <w:p w14:paraId="4032CBA1" w14:textId="60CEBC4E" w:rsidR="00534378" w:rsidRPr="00D348FE" w:rsidRDefault="00534378" w:rsidP="00534378">
      <w:pPr>
        <w:pStyle w:val="Prrafodelista"/>
        <w:ind w:left="360"/>
      </w:pPr>
      <w:r w:rsidRPr="00D348FE">
        <w:t xml:space="preserve">5. Dentro de las manifestaciones de la enfermedad se pueden incluir signos dermatológicos tales como: brotes </w:t>
      </w:r>
      <w:proofErr w:type="spellStart"/>
      <w:r w:rsidRPr="00D348FE">
        <w:t>morbiliformes</w:t>
      </w:r>
      <w:proofErr w:type="spellEnd"/>
      <w:r w:rsidRPr="00D348FE">
        <w:t xml:space="preserve">, urticaria generalizada, lesiones </w:t>
      </w:r>
      <w:proofErr w:type="spellStart"/>
      <w:r w:rsidRPr="00D348FE">
        <w:t>vasculíticas</w:t>
      </w:r>
      <w:proofErr w:type="spellEnd"/>
      <w:r w:rsidRPr="00D348FE">
        <w:t xml:space="preserve">, palidez – cianosis en pulpejos, labios y lengua, </w:t>
      </w:r>
      <w:proofErr w:type="spellStart"/>
      <w:r w:rsidRPr="00D348FE">
        <w:t>acroisquemias</w:t>
      </w:r>
      <w:proofErr w:type="spellEnd"/>
      <w:r w:rsidRPr="00D348FE">
        <w:t xml:space="preserve">, </w:t>
      </w:r>
      <w:proofErr w:type="spellStart"/>
      <w:r w:rsidRPr="00D348FE">
        <w:t>livedo</w:t>
      </w:r>
      <w:proofErr w:type="spellEnd"/>
      <w:r w:rsidRPr="00D348FE">
        <w:t xml:space="preserve"> </w:t>
      </w:r>
      <w:proofErr w:type="spellStart"/>
      <w:r w:rsidRPr="00D348FE">
        <w:t>reticularis</w:t>
      </w:r>
      <w:proofErr w:type="spellEnd"/>
      <w:r w:rsidRPr="00D348FE">
        <w:t xml:space="preserve">, exantema </w:t>
      </w:r>
      <w:proofErr w:type="spellStart"/>
      <w:r w:rsidRPr="00D348FE">
        <w:t>variceliforme</w:t>
      </w:r>
      <w:proofErr w:type="spellEnd"/>
      <w:r w:rsidRPr="00D348FE">
        <w:t xml:space="preserve">, </w:t>
      </w:r>
      <w:proofErr w:type="spellStart"/>
      <w:r w:rsidRPr="00D348FE">
        <w:t>prúrito</w:t>
      </w:r>
      <w:proofErr w:type="spellEnd"/>
      <w:r w:rsidRPr="00D348FE">
        <w:t xml:space="preserve"> generalizado, brote eritematoso </w:t>
      </w:r>
      <w:proofErr w:type="spellStart"/>
      <w:r w:rsidRPr="00D348FE">
        <w:t>morbiliforme</w:t>
      </w:r>
      <w:proofErr w:type="spellEnd"/>
      <w:r w:rsidRPr="00D348FE">
        <w:t>, entre otras. Por lo que es importante tomarlas en cuenta en el momento de hacer las evaluaciones de los pacientes sospechosos por COVID-19.</w:t>
      </w:r>
    </w:p>
    <w:p w14:paraId="6ABC24C2" w14:textId="0F6C8AB0" w:rsidR="0005035C" w:rsidRPr="00D348FE" w:rsidRDefault="00534378" w:rsidP="00534378">
      <w:pPr>
        <w:pStyle w:val="Prrafodelista"/>
        <w:ind w:left="360"/>
      </w:pPr>
      <w:r w:rsidRPr="00D348FE">
        <w:t>6. También es recomendable considerar la toma de muestra respiratoria en otras manifestaciones sistémicas que han sido descritas en otros países como el síndrome similar a la enfermedad de Kawasaki.</w:t>
      </w:r>
    </w:p>
    <w:p w14:paraId="5211436D" w14:textId="7BCC8569" w:rsidR="00C14A9D" w:rsidRPr="00D348FE" w:rsidRDefault="00C14A9D" w:rsidP="00C14A9D"/>
    <w:p w14:paraId="306182BD" w14:textId="1FBCB6C1" w:rsidR="00C14A9D" w:rsidRPr="00D348FE" w:rsidRDefault="00C14A9D" w:rsidP="00EB6545">
      <w:pPr>
        <w:pStyle w:val="Prrafodelista"/>
        <w:numPr>
          <w:ilvl w:val="0"/>
          <w:numId w:val="11"/>
        </w:numPr>
      </w:pPr>
      <w:r w:rsidRPr="00D348FE">
        <w:t>Clasificación Indust</w:t>
      </w:r>
      <w:r w:rsidR="00B04CF7" w:rsidRPr="00D348FE">
        <w:t>rial Internacional Uniforme</w:t>
      </w:r>
      <w:r w:rsidR="007D7BEE" w:rsidRPr="00D348FE">
        <w:t xml:space="preserve"> de todas las Actividades Económicas (CIIU): Es la clasificación internacional de referencia de las actividades productivas. Su propósito principal es ofrecer un conjunto de categorías de actividades que se pueda utilizar para la reunión y difusión de datos estadísticos de acuerdo con esas actividades. En el marco del presente </w:t>
      </w:r>
      <w:r w:rsidR="007D7BEE" w:rsidRPr="00D348FE">
        <w:lastRenderedPageBreak/>
        <w:t>protocolo sectorial permite a las empresas identificarse dentro de un subsector, a fin de conocer si existen pautas específicas asociadas a su actividad productiva.</w:t>
      </w:r>
    </w:p>
    <w:p w14:paraId="27363895" w14:textId="77777777" w:rsidR="00C14A9D" w:rsidRPr="00D348FE" w:rsidRDefault="00C14A9D" w:rsidP="00C14A9D">
      <w:pPr>
        <w:pStyle w:val="Prrafodelista"/>
        <w:ind w:left="360"/>
      </w:pPr>
    </w:p>
    <w:p w14:paraId="10682A7B" w14:textId="6C752B50" w:rsidR="00C14A9D" w:rsidRPr="00D348FE" w:rsidRDefault="00C14A9D" w:rsidP="00EB6545">
      <w:pPr>
        <w:pStyle w:val="Prrafodelista"/>
        <w:numPr>
          <w:ilvl w:val="0"/>
          <w:numId w:val="11"/>
        </w:numPr>
      </w:pPr>
      <w:r w:rsidRPr="00D348FE">
        <w:t>Cliente</w:t>
      </w:r>
      <w:r w:rsidR="007D7BEE" w:rsidRPr="00D348FE">
        <w:t xml:space="preserve">: </w:t>
      </w:r>
      <w:r w:rsidR="00940476" w:rsidRPr="00D348FE">
        <w:t xml:space="preserve">Aquellas personas hacia las cuales están orientados los productos o servicios </w:t>
      </w:r>
      <w:r w:rsidR="004B20EB" w:rsidRPr="00D348FE">
        <w:t>del evento</w:t>
      </w:r>
      <w:r w:rsidR="00940476" w:rsidRPr="00D348FE">
        <w:t xml:space="preserve"> y de las cuales son efectivas compradoras o usuarias</w:t>
      </w:r>
      <w:r w:rsidR="00DA103B" w:rsidRPr="00D348FE">
        <w:t>.</w:t>
      </w:r>
    </w:p>
    <w:p w14:paraId="7DB73570" w14:textId="77777777" w:rsidR="00C14A9D" w:rsidRPr="00D348FE" w:rsidRDefault="00C14A9D" w:rsidP="00C14A9D">
      <w:pPr>
        <w:pStyle w:val="Prrafodelista"/>
      </w:pPr>
    </w:p>
    <w:p w14:paraId="25F43A74" w14:textId="00CDD236" w:rsidR="00C14A9D" w:rsidRPr="00D348FE" w:rsidRDefault="00C14A9D" w:rsidP="00EB6545">
      <w:pPr>
        <w:pStyle w:val="Prrafodelista"/>
        <w:numPr>
          <w:ilvl w:val="0"/>
          <w:numId w:val="11"/>
        </w:numPr>
      </w:pPr>
      <w:r w:rsidRPr="00D348FE">
        <w:t>Control Epidemiológico:</w:t>
      </w:r>
      <w:r w:rsidR="007D7BEE" w:rsidRPr="00D348FE">
        <w:t xml:space="preserve"> Es el control documental que se debe realizar en </w:t>
      </w:r>
      <w:r w:rsidR="00FA7E55" w:rsidRPr="00D348FE">
        <w:t>la empresa organizadora</w:t>
      </w:r>
      <w:r w:rsidR="007D7BEE" w:rsidRPr="00D348FE">
        <w:t xml:space="preserve"> con el enfoque de documentar el desarrollo de actividades de prevención, detección temprana, diagnóstico, tratamiento, control y eliminación de las enfermedades transmisibles que afectan a la población.</w:t>
      </w:r>
    </w:p>
    <w:p w14:paraId="4707496B" w14:textId="77777777" w:rsidR="00C14A9D" w:rsidRPr="00D348FE" w:rsidRDefault="00C14A9D" w:rsidP="00C14A9D">
      <w:pPr>
        <w:pStyle w:val="Prrafodelista"/>
      </w:pPr>
    </w:p>
    <w:p w14:paraId="2275136D" w14:textId="58FDB13F" w:rsidR="00AA70BA" w:rsidRPr="00D348FE" w:rsidRDefault="00AC0C03" w:rsidP="00AA70BA">
      <w:pPr>
        <w:pStyle w:val="Prrafodelista"/>
        <w:numPr>
          <w:ilvl w:val="0"/>
          <w:numId w:val="11"/>
        </w:numPr>
        <w:rPr>
          <w:b/>
          <w:u w:val="single"/>
        </w:rPr>
      </w:pPr>
      <w:r w:rsidRPr="00D348FE">
        <w:t>COVID-19</w:t>
      </w:r>
      <w:r w:rsidR="00C14A9D" w:rsidRPr="00D348FE">
        <w:t>:</w:t>
      </w:r>
      <w:r w:rsidRPr="00D348FE">
        <w:t xml:space="preserve"> Es la enfermedad infecciosa causada por el Coronavirus </w:t>
      </w:r>
      <w:r w:rsidR="00AA70BA" w:rsidRPr="00D348FE">
        <w:t xml:space="preserve">SARS-CoV-2, </w:t>
      </w:r>
      <w:r w:rsidRPr="00D348FE">
        <w:t>que se ha descubierto más recientemente, se transmite por contacto con otra persona que esté infectada por el virus. La enfermedad puede propagarse de persona a persona por medio de gotículas procedentes de la nariz o la boca que salen despedidas cuando una persona infectada habla, tose o estornuda, también si estas gotas caen sobre los objetos y superficies que rodean a la persona, de modo que otras personas puedan tocar estos objetos o superficies y luego se tocan los ojos, la nariz o la boca (OPS/OMS, 2020).</w:t>
      </w:r>
    </w:p>
    <w:p w14:paraId="15D9952B" w14:textId="2099C37F" w:rsidR="007D7BEE" w:rsidRPr="00D348FE" w:rsidRDefault="007D7BEE" w:rsidP="002B167B">
      <w:pPr>
        <w:pStyle w:val="Prrafodelista"/>
        <w:ind w:left="0"/>
      </w:pPr>
    </w:p>
    <w:p w14:paraId="03A7CBAC" w14:textId="77777777" w:rsidR="002B167B" w:rsidRPr="00D348FE" w:rsidRDefault="002B167B" w:rsidP="00EB6545">
      <w:pPr>
        <w:pStyle w:val="Prrafodelista"/>
        <w:numPr>
          <w:ilvl w:val="0"/>
          <w:numId w:val="12"/>
        </w:numPr>
      </w:pPr>
      <w:r w:rsidRPr="00D348FE">
        <w:t xml:space="preserve">Cuarentena o Aislamiento: Es una restricción de las actividades que se realizan habitualmente fuera del domicilio, para aquellas personas que estuvieron expuestas a un agente infeccioso, y que actualmente no tienen síntomas. Pudiendo desarrollar la enfermedad y por lo tanto transmitirla a otras personas. </w:t>
      </w:r>
    </w:p>
    <w:p w14:paraId="573D2DCB" w14:textId="77777777" w:rsidR="002B167B" w:rsidRPr="00D348FE" w:rsidRDefault="002B167B" w:rsidP="002B167B">
      <w:pPr>
        <w:pStyle w:val="Prrafodelista"/>
        <w:ind w:left="360"/>
      </w:pPr>
    </w:p>
    <w:p w14:paraId="29AFD553" w14:textId="77777777" w:rsidR="007049D6" w:rsidRPr="00D348FE" w:rsidRDefault="002B167B" w:rsidP="00EB6545">
      <w:pPr>
        <w:pStyle w:val="Prrafodelista"/>
        <w:numPr>
          <w:ilvl w:val="0"/>
          <w:numId w:val="11"/>
        </w:numPr>
      </w:pPr>
      <w:r w:rsidRPr="00D348FE">
        <w:t xml:space="preserve">Desinfección: </w:t>
      </w:r>
      <w:r w:rsidR="007049D6" w:rsidRPr="00D348FE">
        <w:t>Consiste en la destrucción de las bacterias o virus ya sea por medios físicos o químicos aplicados directamente.</w:t>
      </w:r>
    </w:p>
    <w:p w14:paraId="6648BDF6" w14:textId="057567F3" w:rsidR="007049D6" w:rsidRPr="00D348FE" w:rsidRDefault="007049D6" w:rsidP="007049D6"/>
    <w:p w14:paraId="6E36DA31" w14:textId="63286249" w:rsidR="002B167B" w:rsidRPr="00D348FE" w:rsidRDefault="002B167B" w:rsidP="00EB6545">
      <w:pPr>
        <w:pStyle w:val="Prrafodelista"/>
        <w:numPr>
          <w:ilvl w:val="0"/>
          <w:numId w:val="11"/>
        </w:numPr>
      </w:pPr>
      <w:r w:rsidRPr="00D348FE">
        <w:t xml:space="preserve">Documentación: </w:t>
      </w:r>
      <w:r w:rsidR="003B44FB" w:rsidRPr="00D348FE">
        <w:t>S</w:t>
      </w:r>
      <w:r w:rsidRPr="00D348FE">
        <w:t>e refiere a que toda acción en el marco de los lineamientos generales deberá quedar debidamente documentada y formalizada y disponible de forma oportuna ante el requerimiento de la autoridad sanitaria competente.</w:t>
      </w:r>
    </w:p>
    <w:p w14:paraId="60B27772" w14:textId="77777777" w:rsidR="00666116" w:rsidRPr="00D348FE" w:rsidRDefault="00666116" w:rsidP="00A258F8"/>
    <w:p w14:paraId="63F55C3C" w14:textId="1A5A7CA5" w:rsidR="00666116" w:rsidRPr="00D348FE" w:rsidRDefault="00666116" w:rsidP="00EB6545">
      <w:pPr>
        <w:pStyle w:val="Prrafodelista"/>
        <w:numPr>
          <w:ilvl w:val="0"/>
          <w:numId w:val="11"/>
        </w:numPr>
      </w:pPr>
      <w:r w:rsidRPr="00D348FE">
        <w:t>Equipos de protección personal: Son todos aquellos dispositivos, accesorios y vestimentas de diversos diseños que emplea el trabajador para que lo proteja de uno o más riesgos que puedan amenazar su seguridad y/o su salud.</w:t>
      </w:r>
    </w:p>
    <w:p w14:paraId="63A807BD" w14:textId="7A48A5F8" w:rsidR="002B167B" w:rsidRPr="00D348FE" w:rsidRDefault="002B167B" w:rsidP="00666116"/>
    <w:p w14:paraId="403DC0A4" w14:textId="42017BCC" w:rsidR="002B167B" w:rsidRPr="00D348FE" w:rsidRDefault="002B167B" w:rsidP="00EB6545">
      <w:pPr>
        <w:pStyle w:val="Prrafodelista"/>
        <w:numPr>
          <w:ilvl w:val="0"/>
          <w:numId w:val="11"/>
        </w:numPr>
      </w:pPr>
      <w:r w:rsidRPr="00D348FE">
        <w:t>Espacio común: Lugar físic</w:t>
      </w:r>
      <w:r w:rsidR="0094304E" w:rsidRPr="00D348FE">
        <w:t xml:space="preserve">o </w:t>
      </w:r>
      <w:r w:rsidR="00155EB4" w:rsidRPr="00D348FE">
        <w:t>en</w:t>
      </w:r>
      <w:r w:rsidR="0094304E" w:rsidRPr="00D348FE">
        <w:t xml:space="preserve"> las instalaciones </w:t>
      </w:r>
      <w:r w:rsidR="00054793" w:rsidRPr="00D348FE">
        <w:t xml:space="preserve">donde se realiza la actividad </w:t>
      </w:r>
      <w:r w:rsidRPr="00D348FE">
        <w:t xml:space="preserve">que, por su naturaleza es visitado por un gran número de colaboradores en tiempos determinados. </w:t>
      </w:r>
    </w:p>
    <w:p w14:paraId="2DCF4F05" w14:textId="77777777" w:rsidR="008012C3" w:rsidRPr="00D348FE" w:rsidRDefault="008012C3" w:rsidP="008012C3">
      <w:pPr>
        <w:pStyle w:val="Prrafodelista"/>
      </w:pPr>
    </w:p>
    <w:p w14:paraId="5A2ABDAA" w14:textId="0AAF3DA3" w:rsidR="00A84839" w:rsidRPr="00D348FE" w:rsidRDefault="00A84839" w:rsidP="00A84839">
      <w:pPr>
        <w:pStyle w:val="Prrafodelista"/>
        <w:numPr>
          <w:ilvl w:val="0"/>
          <w:numId w:val="11"/>
        </w:numPr>
        <w:rPr>
          <w:lang w:val="es-ES"/>
        </w:rPr>
      </w:pPr>
      <w:r w:rsidRPr="00D348FE">
        <w:t xml:space="preserve">Evento: Término genérico que designa cualquier tipo de reunión o encuentro de corte científico, técnico, educativo, político, social, económico, entre otros. </w:t>
      </w:r>
    </w:p>
    <w:p w14:paraId="34BB195F" w14:textId="77777777" w:rsidR="00A84839" w:rsidRPr="00D348FE" w:rsidRDefault="00A84839" w:rsidP="00A84839">
      <w:pPr>
        <w:pStyle w:val="Prrafodelista"/>
      </w:pPr>
    </w:p>
    <w:p w14:paraId="2B99293A" w14:textId="355C9E45" w:rsidR="008012C3" w:rsidRPr="00D348FE" w:rsidRDefault="00155EB4" w:rsidP="00EB6545">
      <w:pPr>
        <w:pStyle w:val="Prrafodelista"/>
        <w:numPr>
          <w:ilvl w:val="0"/>
          <w:numId w:val="11"/>
        </w:numPr>
      </w:pPr>
      <w:r w:rsidRPr="00D348FE">
        <w:rPr>
          <w:shd w:val="clear" w:color="auto" w:fill="FFFFFF"/>
        </w:rPr>
        <w:t>E</w:t>
      </w:r>
      <w:r w:rsidR="00AC3EE1" w:rsidRPr="00D348FE">
        <w:rPr>
          <w:shd w:val="clear" w:color="auto" w:fill="FFFFFF"/>
        </w:rPr>
        <w:t>ventos feriales, exhibiciones y exposiciones</w:t>
      </w:r>
      <w:r w:rsidR="00AC3EE1" w:rsidRPr="00D348FE">
        <w:t xml:space="preserve">: realizados </w:t>
      </w:r>
      <w:r w:rsidR="008012C3" w:rsidRPr="00D348FE">
        <w:t>en un espacio acondicionado para el mismo, centro de convenciones, campos feriales, bajo techo o al aire libre, etc. Generalmente tienen una duración de varios días, con un tema específico,</w:t>
      </w:r>
      <w:r w:rsidR="00AC3EE1" w:rsidRPr="00D348FE">
        <w:t xml:space="preserve"> </w:t>
      </w:r>
      <w:r w:rsidR="008012C3" w:rsidRPr="00D348FE">
        <w:t xml:space="preserve">donde se muestran artículos y servicios relacionados al tema principal. </w:t>
      </w:r>
    </w:p>
    <w:p w14:paraId="1F294E60" w14:textId="77777777" w:rsidR="00367022" w:rsidRPr="00D348FE" w:rsidRDefault="00367022" w:rsidP="00367022">
      <w:pPr>
        <w:pStyle w:val="Prrafodelista"/>
      </w:pPr>
    </w:p>
    <w:p w14:paraId="5E91EC76" w14:textId="3D307C28" w:rsidR="00367022" w:rsidRPr="00D348FE" w:rsidRDefault="00367022" w:rsidP="00EB6545">
      <w:pPr>
        <w:pStyle w:val="Prrafodelista"/>
        <w:numPr>
          <w:ilvl w:val="0"/>
          <w:numId w:val="11"/>
        </w:numPr>
      </w:pPr>
      <w:r w:rsidRPr="00D348FE">
        <w:t xml:space="preserve">Expositor/a: persona física o jurídica que ofrece sus productos y servicios. Estos deberán estar en constante comunicación con el ente organizador, a fin de conocer a fondo el alcance de los protocolos y que estos se estén cumpliendo dentro del espacio que tienen </w:t>
      </w:r>
      <w:proofErr w:type="spellStart"/>
      <w:r w:rsidRPr="00D348FE">
        <w:t>desigando</w:t>
      </w:r>
      <w:proofErr w:type="spellEnd"/>
      <w:r w:rsidRPr="00D348FE">
        <w:t xml:space="preserve">. </w:t>
      </w:r>
    </w:p>
    <w:p w14:paraId="76754B4C" w14:textId="77777777" w:rsidR="008012C3" w:rsidRPr="00D348FE" w:rsidRDefault="008012C3" w:rsidP="008012C3"/>
    <w:p w14:paraId="0F24D2B1" w14:textId="77777777" w:rsidR="00B85D7A" w:rsidRPr="00D348FE" w:rsidRDefault="00B85D7A" w:rsidP="00B85D7A">
      <w:pPr>
        <w:pStyle w:val="Prrafodelista"/>
        <w:numPr>
          <w:ilvl w:val="0"/>
          <w:numId w:val="11"/>
        </w:numPr>
      </w:pPr>
      <w:r w:rsidRPr="00D348FE">
        <w:lastRenderedPageBreak/>
        <w:t>Fumigación: Aplicar humo</w:t>
      </w:r>
      <w:r w:rsidRPr="00D348FE">
        <w:rPr>
          <w:rFonts w:ascii="Arial Unicode MS" w:hAnsi="Arial Unicode MS"/>
          <w:color w:val="000000"/>
          <w:spacing w:val="4"/>
          <w:sz w:val="26"/>
          <w:szCs w:val="26"/>
          <w:shd w:val="clear" w:color="auto" w:fill="FFFFFF"/>
        </w:rPr>
        <w:t xml:space="preserve">, </w:t>
      </w:r>
      <w:r w:rsidRPr="00D348FE">
        <w:t>gases</w:t>
      </w:r>
      <w:r w:rsidRPr="00D348FE">
        <w:rPr>
          <w:rFonts w:ascii="Arial Unicode MS" w:hAnsi="Arial Unicode MS"/>
          <w:color w:val="000000"/>
          <w:spacing w:val="4"/>
          <w:sz w:val="26"/>
          <w:szCs w:val="26"/>
          <w:shd w:val="clear" w:color="auto" w:fill="FFFFFF"/>
        </w:rPr>
        <w:t xml:space="preserve">, </w:t>
      </w:r>
      <w:r w:rsidRPr="00D348FE">
        <w:t>vapores o polvos en</w:t>
      </w:r>
      <w:r w:rsidRPr="00D348FE">
        <w:rPr>
          <w:rFonts w:ascii="Arial Unicode MS" w:hAnsi="Arial Unicode MS"/>
          <w:color w:val="000000"/>
          <w:spacing w:val="4"/>
          <w:sz w:val="26"/>
          <w:szCs w:val="26"/>
          <w:shd w:val="clear" w:color="auto" w:fill="FFFFFF"/>
        </w:rPr>
        <w:t xml:space="preserve"> </w:t>
      </w:r>
      <w:r w:rsidRPr="00D348FE">
        <w:t>suspensión a</w:t>
      </w:r>
      <w:r w:rsidRPr="00D348FE">
        <w:rPr>
          <w:rFonts w:ascii="Arial Unicode MS" w:hAnsi="Arial Unicode MS"/>
          <w:color w:val="000000"/>
          <w:spacing w:val="4"/>
          <w:sz w:val="26"/>
          <w:szCs w:val="26"/>
          <w:shd w:val="clear" w:color="auto" w:fill="FFFFFF"/>
        </w:rPr>
        <w:t xml:space="preserve"> </w:t>
      </w:r>
      <w:r w:rsidRPr="00D348FE">
        <w:t>algo</w:t>
      </w:r>
      <w:r w:rsidRPr="00D348FE">
        <w:rPr>
          <w:rFonts w:ascii="Arial Unicode MS" w:hAnsi="Arial Unicode MS"/>
          <w:color w:val="000000"/>
          <w:spacing w:val="4"/>
          <w:sz w:val="26"/>
          <w:szCs w:val="26"/>
          <w:shd w:val="clear" w:color="auto" w:fill="FFFFFF"/>
        </w:rPr>
        <w:t xml:space="preserve">, </w:t>
      </w:r>
      <w:r w:rsidRPr="00D348FE">
        <w:t>especialmente a</w:t>
      </w:r>
      <w:r w:rsidRPr="00D348FE">
        <w:rPr>
          <w:rFonts w:ascii="Arial Unicode MS" w:hAnsi="Arial Unicode MS"/>
          <w:color w:val="000000"/>
          <w:spacing w:val="4"/>
          <w:sz w:val="26"/>
          <w:szCs w:val="26"/>
          <w:shd w:val="clear" w:color="auto" w:fill="FFFFFF"/>
        </w:rPr>
        <w:t xml:space="preserve"> </w:t>
      </w:r>
      <w:r w:rsidRPr="00D348FE">
        <w:t>campos</w:t>
      </w:r>
      <w:r w:rsidRPr="00D348FE">
        <w:rPr>
          <w:rFonts w:ascii="Arial Unicode MS" w:hAnsi="Arial Unicode MS"/>
          <w:color w:val="000000"/>
          <w:spacing w:val="4"/>
          <w:sz w:val="26"/>
          <w:szCs w:val="26"/>
          <w:shd w:val="clear" w:color="auto" w:fill="FFFFFF"/>
        </w:rPr>
        <w:t xml:space="preserve"> </w:t>
      </w:r>
      <w:r w:rsidRPr="00D348FE">
        <w:t>o plantas</w:t>
      </w:r>
      <w:r w:rsidRPr="00D348FE">
        <w:rPr>
          <w:rFonts w:ascii="Arial Unicode MS" w:hAnsi="Arial Unicode MS"/>
          <w:color w:val="000000"/>
          <w:spacing w:val="4"/>
          <w:sz w:val="26"/>
          <w:szCs w:val="26"/>
          <w:shd w:val="clear" w:color="auto" w:fill="FFFFFF"/>
        </w:rPr>
        <w:t xml:space="preserve">, </w:t>
      </w:r>
      <w:r w:rsidRPr="00D348FE">
        <w:t>para</w:t>
      </w:r>
      <w:r w:rsidRPr="00D348FE">
        <w:rPr>
          <w:rFonts w:ascii="Arial Unicode MS" w:hAnsi="Arial Unicode MS"/>
          <w:color w:val="000000"/>
          <w:spacing w:val="4"/>
          <w:sz w:val="26"/>
          <w:szCs w:val="26"/>
          <w:shd w:val="clear" w:color="auto" w:fill="FFFFFF"/>
        </w:rPr>
        <w:t xml:space="preserve"> </w:t>
      </w:r>
      <w:r w:rsidRPr="00D348FE">
        <w:t>combatir las</w:t>
      </w:r>
      <w:r w:rsidRPr="00D348FE">
        <w:rPr>
          <w:rFonts w:ascii="Arial Unicode MS" w:hAnsi="Arial Unicode MS"/>
          <w:color w:val="000000"/>
          <w:spacing w:val="4"/>
          <w:sz w:val="26"/>
          <w:szCs w:val="26"/>
          <w:shd w:val="clear" w:color="auto" w:fill="FFFFFF"/>
        </w:rPr>
        <w:t xml:space="preserve"> </w:t>
      </w:r>
      <w:r w:rsidRPr="00D348FE">
        <w:t>plagas</w:t>
      </w:r>
      <w:r w:rsidRPr="00D348FE">
        <w:rPr>
          <w:rFonts w:ascii="Arial Unicode MS" w:hAnsi="Arial Unicode MS"/>
          <w:color w:val="000000"/>
          <w:spacing w:val="4"/>
          <w:sz w:val="26"/>
          <w:szCs w:val="26"/>
          <w:shd w:val="clear" w:color="auto" w:fill="FFFFFF"/>
        </w:rPr>
        <w:t xml:space="preserve"> </w:t>
      </w:r>
      <w:r w:rsidRPr="00D348FE">
        <w:t>de</w:t>
      </w:r>
      <w:r w:rsidRPr="00D348FE">
        <w:rPr>
          <w:rFonts w:ascii="Arial Unicode MS" w:hAnsi="Arial Unicode MS"/>
          <w:color w:val="000000"/>
          <w:spacing w:val="4"/>
          <w:sz w:val="26"/>
          <w:szCs w:val="26"/>
          <w:shd w:val="clear" w:color="auto" w:fill="FFFFFF"/>
        </w:rPr>
        <w:t xml:space="preserve"> </w:t>
      </w:r>
      <w:r w:rsidRPr="00D348FE">
        <w:t>insectos</w:t>
      </w:r>
      <w:r w:rsidRPr="00D348FE">
        <w:rPr>
          <w:rFonts w:ascii="Arial Unicode MS" w:hAnsi="Arial Unicode MS"/>
          <w:color w:val="000000"/>
          <w:spacing w:val="4"/>
          <w:sz w:val="26"/>
          <w:szCs w:val="26"/>
          <w:shd w:val="clear" w:color="auto" w:fill="FFFFFF"/>
        </w:rPr>
        <w:t xml:space="preserve"> </w:t>
      </w:r>
      <w:r w:rsidRPr="00D348FE">
        <w:t>y</w:t>
      </w:r>
      <w:r w:rsidRPr="00D348FE">
        <w:rPr>
          <w:rFonts w:ascii="Arial Unicode MS" w:hAnsi="Arial Unicode MS"/>
          <w:color w:val="000000"/>
          <w:spacing w:val="4"/>
          <w:sz w:val="26"/>
          <w:szCs w:val="26"/>
          <w:shd w:val="clear" w:color="auto" w:fill="FFFFFF"/>
        </w:rPr>
        <w:t xml:space="preserve"> </w:t>
      </w:r>
      <w:r w:rsidRPr="00D348FE">
        <w:t>otros</w:t>
      </w:r>
      <w:r w:rsidRPr="00D348FE">
        <w:rPr>
          <w:rFonts w:ascii="Arial Unicode MS" w:hAnsi="Arial Unicode MS"/>
          <w:color w:val="000000"/>
          <w:spacing w:val="4"/>
          <w:sz w:val="26"/>
          <w:szCs w:val="26"/>
          <w:shd w:val="clear" w:color="auto" w:fill="FFFFFF"/>
        </w:rPr>
        <w:t xml:space="preserve"> </w:t>
      </w:r>
      <w:r w:rsidRPr="00D348FE">
        <w:t>organismos</w:t>
      </w:r>
      <w:r w:rsidRPr="00D348FE">
        <w:rPr>
          <w:rFonts w:ascii="Arial Unicode MS" w:hAnsi="Arial Unicode MS"/>
          <w:color w:val="000000"/>
          <w:spacing w:val="4"/>
          <w:sz w:val="26"/>
          <w:szCs w:val="26"/>
          <w:shd w:val="clear" w:color="auto" w:fill="FFFFFF"/>
        </w:rPr>
        <w:t xml:space="preserve"> </w:t>
      </w:r>
      <w:r w:rsidRPr="00D348FE">
        <w:t>nocivos</w:t>
      </w:r>
      <w:r w:rsidRPr="00D348FE">
        <w:rPr>
          <w:rFonts w:ascii="Arial Unicode MS" w:hAnsi="Arial Unicode MS"/>
          <w:color w:val="000000"/>
          <w:spacing w:val="4"/>
          <w:sz w:val="26"/>
          <w:szCs w:val="26"/>
          <w:shd w:val="clear" w:color="auto" w:fill="FFFFFF"/>
        </w:rPr>
        <w:t>.</w:t>
      </w:r>
    </w:p>
    <w:p w14:paraId="3EC5F256" w14:textId="77777777" w:rsidR="00C904A7" w:rsidRPr="00D348FE" w:rsidRDefault="00C904A7" w:rsidP="00C904A7">
      <w:pPr>
        <w:pStyle w:val="Prrafodelista"/>
      </w:pPr>
    </w:p>
    <w:p w14:paraId="15C0364E" w14:textId="3CD49646" w:rsidR="00EE0997" w:rsidRPr="00D348FE" w:rsidRDefault="00EE0997" w:rsidP="00EB6545">
      <w:pPr>
        <w:pStyle w:val="Prrafodelista"/>
        <w:numPr>
          <w:ilvl w:val="0"/>
          <w:numId w:val="11"/>
        </w:numPr>
      </w:pPr>
      <w:r w:rsidRPr="00D348FE">
        <w:t>Gestor de riesgo: Persona trabajadora que es designada para implementar este protocolo de operación y de velar porque las medidas sanitarias se cumplan.</w:t>
      </w:r>
    </w:p>
    <w:p w14:paraId="39643A80" w14:textId="77777777" w:rsidR="00EE0997" w:rsidRPr="00D348FE" w:rsidRDefault="00EE0997" w:rsidP="00EE0997">
      <w:pPr>
        <w:pStyle w:val="Prrafodelista"/>
      </w:pPr>
    </w:p>
    <w:p w14:paraId="56FEA735" w14:textId="79AF20FD" w:rsidR="00B148B1" w:rsidRPr="00D348FE" w:rsidRDefault="00B148B1" w:rsidP="00EB6545">
      <w:pPr>
        <w:pStyle w:val="Prrafodelista"/>
        <w:numPr>
          <w:ilvl w:val="0"/>
          <w:numId w:val="11"/>
        </w:numPr>
      </w:pPr>
      <w:r w:rsidRPr="00D348FE">
        <w:t>Jornadas Laborales: La jornada de trabajo es el tiempo que cada trabajador dedica a la ejecución del trabajo por el cual ha sido contratado. Es la fracción diaria en que está enmarcado el horario del colaborador, puede ser diurna, mi</w:t>
      </w:r>
      <w:r w:rsidR="0078521F" w:rsidRPr="00D348FE">
        <w:t>x</w:t>
      </w:r>
      <w:r w:rsidRPr="00D348FE">
        <w:t>ta o nocturna.</w:t>
      </w:r>
    </w:p>
    <w:p w14:paraId="5DA0EE8D" w14:textId="77777777" w:rsidR="00B148B1" w:rsidRPr="00D348FE" w:rsidRDefault="00B148B1" w:rsidP="00B148B1">
      <w:pPr>
        <w:pStyle w:val="Prrafodelista"/>
      </w:pPr>
    </w:p>
    <w:p w14:paraId="6A3E2A1C" w14:textId="0F837FF5" w:rsidR="001707BE" w:rsidRPr="00D348FE" w:rsidRDefault="00B148B1" w:rsidP="00EB6545">
      <w:pPr>
        <w:pStyle w:val="Prrafodelista"/>
        <w:numPr>
          <w:ilvl w:val="0"/>
          <w:numId w:val="11"/>
        </w:numPr>
      </w:pPr>
      <w:r w:rsidRPr="00D348FE">
        <w:t>Limpieza: Procedimiento por el cual se logra la remoción física de la materia orgánica y la suciedad. Se utiliza fundamentalmente para remover y no para matar microorganismos.</w:t>
      </w:r>
    </w:p>
    <w:p w14:paraId="03EBE60E" w14:textId="042B554A" w:rsidR="002B167B" w:rsidRPr="00D348FE" w:rsidRDefault="002B167B" w:rsidP="005A79AF"/>
    <w:p w14:paraId="29238070" w14:textId="77777777" w:rsidR="00B85D7A" w:rsidRPr="00D348FE" w:rsidRDefault="00B85D7A" w:rsidP="00B85D7A">
      <w:pPr>
        <w:pStyle w:val="Prrafodelista"/>
        <w:numPr>
          <w:ilvl w:val="0"/>
          <w:numId w:val="11"/>
        </w:numPr>
      </w:pPr>
      <w:r w:rsidRPr="00D348FE">
        <w:t>Nebulización Ambiental:  Es la metodología empleada para la realización de tratamientos de desinfección preventivos y curativos contra el COVID-19. El propósito de la desinfección preventiva es eliminar los riesgos en las instalaciones y prevenir contagios sin importar cuál sea el tamaño de sus instalaciones o su sector de actividad. Por otro lado, el servicio de desinfección curativa se lleva a cabo en aquellas zonas donde se ha confirmado previamente la presencia de Covid-19. Este tipo de tratamiento, cuya eficacia ha sido probada previamente, está diseñado expresamente para eliminar cualquier rastro del virus Covid-19 en las instalaciones.</w:t>
      </w:r>
    </w:p>
    <w:p w14:paraId="520320CD" w14:textId="77777777" w:rsidR="00B85D7A" w:rsidRPr="00D348FE" w:rsidRDefault="00B85D7A" w:rsidP="00B85D7A">
      <w:pPr>
        <w:ind w:left="360"/>
      </w:pPr>
      <w:r w:rsidRPr="00D348FE">
        <w:t xml:space="preserve">La nebulización consiste en una limpieza con microgotas de desinfectante </w:t>
      </w:r>
      <w:proofErr w:type="spellStart"/>
      <w:r w:rsidRPr="00D348FE">
        <w:t>antipatógenos</w:t>
      </w:r>
      <w:proofErr w:type="spellEnd"/>
      <w:r w:rsidRPr="00D348FE">
        <w:t xml:space="preserve"> suspendidas en el aire. Gracias a este sistema de aplicación, la sustancia desinfectante puede acceder a zonas a las que los métodos de limpieza tradicionales no llegan. Otra de sus ventajas es que permite desinfectar grandes espacios en un periodo relativamente corto de tiempo debido a la facilidad con la que el producto desinfectante se dispersa.</w:t>
      </w:r>
    </w:p>
    <w:p w14:paraId="70F19143" w14:textId="77777777" w:rsidR="00537BDA" w:rsidRPr="00D348FE" w:rsidRDefault="00537BDA" w:rsidP="00537BDA">
      <w:pPr>
        <w:pStyle w:val="Prrafodelista"/>
      </w:pPr>
    </w:p>
    <w:p w14:paraId="55F530DB" w14:textId="009BDF11" w:rsidR="00EE3815" w:rsidRPr="00D348FE" w:rsidRDefault="00EE3815" w:rsidP="00EB6545">
      <w:pPr>
        <w:pStyle w:val="Prrafodelista"/>
        <w:numPr>
          <w:ilvl w:val="0"/>
          <w:numId w:val="11"/>
        </w:numPr>
      </w:pPr>
      <w:r w:rsidRPr="00D348FE">
        <w:t>Nueva normalidad: Término acuñado por la OMS que hace referencia a una nueva etapa después de la declaratoria de Pandemia debido al COVID-19, que incluye un retorno gradual, con constante vigilancia epidemiológica y acciones enfocadas a la reducción de la transmisión y al decrecimiento del contagio.</w:t>
      </w:r>
      <w:r w:rsidR="005A79AF" w:rsidRPr="00D348FE">
        <w:t xml:space="preserve">    </w:t>
      </w:r>
    </w:p>
    <w:p w14:paraId="03315907" w14:textId="77777777" w:rsidR="00566B3B" w:rsidRPr="00D348FE" w:rsidRDefault="00566B3B" w:rsidP="00566B3B">
      <w:pPr>
        <w:pStyle w:val="Prrafodelista"/>
      </w:pPr>
    </w:p>
    <w:p w14:paraId="2033D479" w14:textId="3D2B9CCB" w:rsidR="009670D1" w:rsidRPr="00D348FE" w:rsidRDefault="00566B3B" w:rsidP="009670D1">
      <w:pPr>
        <w:pStyle w:val="NormalWeb"/>
        <w:numPr>
          <w:ilvl w:val="0"/>
          <w:numId w:val="11"/>
        </w:numPr>
        <w:shd w:val="clear" w:color="auto" w:fill="FFFFFF"/>
        <w:spacing w:before="0" w:beforeAutospacing="0" w:after="150" w:afterAutospacing="0"/>
        <w:rPr>
          <w:rFonts w:ascii="Avenir Next LT Pro Light" w:eastAsiaTheme="minorHAnsi" w:hAnsi="Avenir Next LT Pro Light" w:cstheme="minorBidi"/>
          <w:lang w:eastAsia="en-US"/>
        </w:rPr>
      </w:pPr>
      <w:r w:rsidRPr="00D348FE">
        <w:rPr>
          <w:rFonts w:ascii="Avenir Next LT Pro Light" w:eastAsiaTheme="minorHAnsi" w:hAnsi="Avenir Next LT Pro Light" w:cstheme="minorBidi"/>
          <w:lang w:eastAsia="en-US"/>
        </w:rPr>
        <w:t xml:space="preserve">Organización del trabajo: </w:t>
      </w:r>
      <w:r w:rsidR="007B1AFB" w:rsidRPr="00D348FE">
        <w:rPr>
          <w:rFonts w:ascii="Avenir Next LT Pro Light" w:eastAsiaTheme="minorHAnsi" w:hAnsi="Avenir Next LT Pro Light" w:cstheme="minorBidi"/>
          <w:lang w:eastAsia="en-US"/>
        </w:rPr>
        <w:t xml:space="preserve">Es la manera en la que se van a realizar las acciones fundamentales para </w:t>
      </w:r>
      <w:r w:rsidR="001955B9" w:rsidRPr="00D348FE">
        <w:rPr>
          <w:rFonts w:ascii="Avenir Next LT Pro Light" w:eastAsiaTheme="minorHAnsi" w:hAnsi="Avenir Next LT Pro Light" w:cstheme="minorBidi"/>
          <w:lang w:eastAsia="en-US"/>
        </w:rPr>
        <w:t>el correcto</w:t>
      </w:r>
      <w:r w:rsidR="007B1AFB" w:rsidRPr="00D348FE">
        <w:rPr>
          <w:rFonts w:ascii="Avenir Next LT Pro Light" w:eastAsiaTheme="minorHAnsi" w:hAnsi="Avenir Next LT Pro Light" w:cstheme="minorBidi"/>
          <w:lang w:eastAsia="en-US"/>
        </w:rPr>
        <w:t xml:space="preserve"> funcionamiento </w:t>
      </w:r>
      <w:r w:rsidR="00A837B1" w:rsidRPr="00D348FE">
        <w:rPr>
          <w:rFonts w:ascii="Avenir Next LT Pro Light" w:eastAsiaTheme="minorHAnsi" w:hAnsi="Avenir Next LT Pro Light" w:cstheme="minorBidi"/>
          <w:lang w:eastAsia="en-US"/>
        </w:rPr>
        <w:t>de la actividad</w:t>
      </w:r>
      <w:r w:rsidR="0094304E" w:rsidRPr="00D348FE">
        <w:rPr>
          <w:rFonts w:ascii="Avenir Next LT Pro Light" w:eastAsiaTheme="minorHAnsi" w:hAnsi="Avenir Next LT Pro Light" w:cstheme="minorBidi"/>
          <w:lang w:eastAsia="en-US"/>
        </w:rPr>
        <w:t xml:space="preserve">. </w:t>
      </w:r>
      <w:r w:rsidR="007B1AFB" w:rsidRPr="00D348FE">
        <w:rPr>
          <w:rFonts w:ascii="Avenir Next LT Pro Light" w:eastAsiaTheme="minorHAnsi" w:hAnsi="Avenir Next LT Pro Light" w:cstheme="minorBidi"/>
          <w:lang w:eastAsia="en-US"/>
        </w:rPr>
        <w:t xml:space="preserve">Las formas de organización </w:t>
      </w:r>
      <w:r w:rsidR="0094304E" w:rsidRPr="00D348FE">
        <w:rPr>
          <w:rFonts w:ascii="Avenir Next LT Pro Light" w:eastAsiaTheme="minorHAnsi" w:hAnsi="Avenir Next LT Pro Light" w:cstheme="minorBidi"/>
          <w:lang w:eastAsia="en-US"/>
        </w:rPr>
        <w:t>que cada empresa adopta</w:t>
      </w:r>
      <w:r w:rsidR="007B1AFB" w:rsidRPr="00D348FE">
        <w:rPr>
          <w:rFonts w:ascii="Avenir Next LT Pro Light" w:eastAsiaTheme="minorHAnsi" w:hAnsi="Avenir Next LT Pro Light" w:cstheme="minorBidi"/>
          <w:lang w:eastAsia="en-US"/>
        </w:rPr>
        <w:t>, nunca son iguales a otras. Aunque partan de modelos preestablecidos, siempre existirá un grado de adaptación a circunstancias, necesidades y obligaciones particulares.</w:t>
      </w:r>
    </w:p>
    <w:p w14:paraId="0933B859" w14:textId="7F6AEAE3" w:rsidR="009670D1" w:rsidRPr="00D348FE" w:rsidRDefault="009670D1" w:rsidP="00110464">
      <w:pPr>
        <w:pStyle w:val="NormalWeb"/>
        <w:numPr>
          <w:ilvl w:val="0"/>
          <w:numId w:val="11"/>
        </w:numPr>
        <w:shd w:val="clear" w:color="auto" w:fill="FFFFFF"/>
        <w:spacing w:before="0" w:beforeAutospacing="0" w:after="150" w:afterAutospacing="0"/>
        <w:rPr>
          <w:rFonts w:ascii="Avenir Next LT Pro Light" w:eastAsiaTheme="minorHAnsi" w:hAnsi="Avenir Next LT Pro Light" w:cstheme="minorBidi"/>
          <w:lang w:eastAsia="en-US"/>
        </w:rPr>
      </w:pPr>
      <w:proofErr w:type="spellStart"/>
      <w:r w:rsidRPr="00D348FE">
        <w:rPr>
          <w:rFonts w:ascii="Avenir Next LT Pro Light" w:eastAsiaTheme="minorHAnsi" w:hAnsi="Avenir Next LT Pro Light" w:cstheme="minorBidi"/>
          <w:lang w:eastAsia="en-US"/>
        </w:rPr>
        <w:t>organizardora</w:t>
      </w:r>
      <w:proofErr w:type="spellEnd"/>
      <w:r w:rsidRPr="00D348FE">
        <w:rPr>
          <w:rFonts w:ascii="Avenir Next LT Pro Light" w:eastAsiaTheme="minorHAnsi" w:hAnsi="Avenir Next LT Pro Light" w:cstheme="minorBidi"/>
          <w:lang w:eastAsia="en-US"/>
        </w:rPr>
        <w:t xml:space="preserve"> / organizador: es la empresa o persona </w:t>
      </w:r>
      <w:proofErr w:type="spellStart"/>
      <w:r w:rsidRPr="00D348FE">
        <w:rPr>
          <w:rFonts w:ascii="Avenir Next LT Pro Light" w:eastAsiaTheme="minorHAnsi" w:hAnsi="Avenir Next LT Pro Light" w:cstheme="minorBidi"/>
          <w:lang w:eastAsia="en-US"/>
        </w:rPr>
        <w:t>fisíca</w:t>
      </w:r>
      <w:proofErr w:type="spellEnd"/>
      <w:r w:rsidRPr="00D348FE">
        <w:rPr>
          <w:rFonts w:ascii="Avenir Next LT Pro Light" w:eastAsiaTheme="minorHAnsi" w:hAnsi="Avenir Next LT Pro Light" w:cstheme="minorBidi"/>
          <w:lang w:eastAsia="en-US"/>
        </w:rPr>
        <w:t xml:space="preserve"> que organiza el evento, exposición o feria. El organizador/a debe encargarse que los lineamientos del protocolo sean cumplidos en su totalidad.</w:t>
      </w:r>
    </w:p>
    <w:p w14:paraId="78DA229D" w14:textId="61D4DDD0" w:rsidR="00F02CB9" w:rsidRPr="00D348FE" w:rsidRDefault="005A79AF" w:rsidP="00A65259">
      <w:pPr>
        <w:pStyle w:val="NormalWeb"/>
        <w:numPr>
          <w:ilvl w:val="0"/>
          <w:numId w:val="11"/>
        </w:numPr>
        <w:shd w:val="clear" w:color="auto" w:fill="FFFFFF"/>
        <w:spacing w:before="0" w:beforeAutospacing="0" w:after="150" w:afterAutospacing="0"/>
        <w:rPr>
          <w:rFonts w:ascii="Avenir Next LT Pro Light" w:eastAsiaTheme="minorHAnsi" w:hAnsi="Avenir Next LT Pro Light" w:cstheme="minorBidi"/>
          <w:lang w:eastAsia="en-US"/>
        </w:rPr>
      </w:pPr>
      <w:r w:rsidRPr="00D348FE">
        <w:rPr>
          <w:rFonts w:ascii="Avenir Next LT Pro Light" w:eastAsiaTheme="minorHAnsi" w:hAnsi="Avenir Next LT Pro Light" w:cstheme="minorBidi"/>
          <w:lang w:eastAsia="en-US"/>
        </w:rPr>
        <w:t xml:space="preserve">Persona Empleadora: Es aquella que cumple con el rol de dirección y administración de </w:t>
      </w:r>
      <w:r w:rsidR="00FA7E55" w:rsidRPr="00D348FE">
        <w:rPr>
          <w:rFonts w:ascii="Avenir Next LT Pro Light" w:eastAsiaTheme="minorHAnsi" w:hAnsi="Avenir Next LT Pro Light" w:cstheme="minorBidi"/>
          <w:lang w:eastAsia="en-US"/>
        </w:rPr>
        <w:t>la empresa organizadora</w:t>
      </w:r>
      <w:r w:rsidRPr="00D348FE">
        <w:rPr>
          <w:rFonts w:ascii="Avenir Next LT Pro Light" w:eastAsiaTheme="minorHAnsi" w:hAnsi="Avenir Next LT Pro Light" w:cstheme="minorBidi"/>
          <w:lang w:eastAsia="en-US"/>
        </w:rPr>
        <w:t>. Otros conceptos que se utilizan normalmente: patrono, administrador, gerente general, etc</w:t>
      </w:r>
      <w:r w:rsidR="00A65259" w:rsidRPr="00D348FE">
        <w:rPr>
          <w:rFonts w:ascii="Avenir Next LT Pro Light" w:eastAsiaTheme="minorHAnsi" w:hAnsi="Avenir Next LT Pro Light" w:cstheme="minorBidi"/>
          <w:lang w:eastAsia="en-US"/>
        </w:rPr>
        <w:t>.</w:t>
      </w:r>
    </w:p>
    <w:p w14:paraId="7A78F7C6" w14:textId="49ABDD83" w:rsidR="00A50B36" w:rsidRPr="00D348FE" w:rsidRDefault="00F02CB9" w:rsidP="00464B37">
      <w:pPr>
        <w:pStyle w:val="NormalWeb"/>
        <w:numPr>
          <w:ilvl w:val="0"/>
          <w:numId w:val="11"/>
        </w:numPr>
        <w:shd w:val="clear" w:color="auto" w:fill="FFFFFF"/>
        <w:spacing w:before="0" w:beforeAutospacing="0" w:after="150" w:afterAutospacing="0"/>
        <w:rPr>
          <w:rFonts w:ascii="Avenir Next LT Pro Light" w:eastAsiaTheme="minorHAnsi" w:hAnsi="Avenir Next LT Pro Light" w:cstheme="minorBidi"/>
          <w:lang w:eastAsia="en-US"/>
        </w:rPr>
      </w:pPr>
      <w:r w:rsidRPr="00D348FE">
        <w:rPr>
          <w:rFonts w:ascii="Avenir Next LT Pro Light" w:eastAsiaTheme="minorHAnsi" w:hAnsi="Avenir Next LT Pro Light" w:cstheme="minorBidi"/>
          <w:lang w:eastAsia="en-US"/>
        </w:rPr>
        <w:t>Persona Trabajadora (colaboradora):</w:t>
      </w:r>
      <w:r w:rsidR="00A50B36" w:rsidRPr="00D348FE">
        <w:rPr>
          <w:rFonts w:ascii="Avenir Next LT Pro Light" w:eastAsiaTheme="minorHAnsi" w:hAnsi="Avenir Next LT Pro Light" w:cstheme="minorBidi"/>
          <w:lang w:eastAsia="en-US"/>
        </w:rPr>
        <w:t xml:space="preserve"> Toda persona física que presta a otra u otras sus servicios materiales, intelectuales o ambos géneros en virtud de un contrato de trabajo expreso o implícito, verbal o escrito, individual o colectivo.</w:t>
      </w:r>
    </w:p>
    <w:p w14:paraId="615DD403" w14:textId="19166548" w:rsidR="004B20EB" w:rsidRPr="00D348FE" w:rsidRDefault="004B20EB" w:rsidP="00464B37">
      <w:pPr>
        <w:pStyle w:val="NormalWeb"/>
        <w:numPr>
          <w:ilvl w:val="0"/>
          <w:numId w:val="11"/>
        </w:numPr>
        <w:shd w:val="clear" w:color="auto" w:fill="FFFFFF"/>
        <w:spacing w:before="0" w:beforeAutospacing="0" w:after="150" w:afterAutospacing="0"/>
        <w:rPr>
          <w:rFonts w:ascii="Avenir Next LT Pro Light" w:eastAsiaTheme="minorHAnsi" w:hAnsi="Avenir Next LT Pro Light" w:cstheme="minorBidi"/>
          <w:lang w:eastAsia="en-US"/>
        </w:rPr>
      </w:pPr>
      <w:r w:rsidRPr="00D348FE">
        <w:rPr>
          <w:rFonts w:ascii="Avenir Next LT Pro Light" w:eastAsiaTheme="minorHAnsi" w:hAnsi="Avenir Next LT Pro Light" w:cstheme="minorBidi"/>
          <w:lang w:eastAsia="en-US"/>
        </w:rPr>
        <w:t xml:space="preserve">Personal de Salud: Aquellas personas </w:t>
      </w:r>
      <w:r w:rsidR="00682F28" w:rsidRPr="00D348FE">
        <w:rPr>
          <w:rFonts w:ascii="Avenir Next LT Pro Light" w:eastAsiaTheme="minorHAnsi" w:hAnsi="Avenir Next LT Pro Light" w:cstheme="minorBidi"/>
          <w:lang w:eastAsia="en-US"/>
        </w:rPr>
        <w:t xml:space="preserve">profesionales en el área de salud, </w:t>
      </w:r>
      <w:proofErr w:type="spellStart"/>
      <w:r w:rsidR="00682F28" w:rsidRPr="00D348FE">
        <w:rPr>
          <w:rFonts w:ascii="Avenir Next LT Pro Light" w:eastAsiaTheme="minorHAnsi" w:hAnsi="Avenir Next LT Pro Light" w:cstheme="minorBidi"/>
          <w:lang w:eastAsia="en-US"/>
        </w:rPr>
        <w:t>parmédicos</w:t>
      </w:r>
      <w:proofErr w:type="spellEnd"/>
      <w:r w:rsidR="00682F28" w:rsidRPr="00D348FE">
        <w:rPr>
          <w:rFonts w:ascii="Avenir Next LT Pro Light" w:eastAsiaTheme="minorHAnsi" w:hAnsi="Avenir Next LT Pro Light" w:cstheme="minorBidi"/>
          <w:lang w:eastAsia="en-US"/>
        </w:rPr>
        <w:t xml:space="preserve">, enfermeros/as, etc. que </w:t>
      </w:r>
      <w:r w:rsidR="00390D4D" w:rsidRPr="00D348FE">
        <w:rPr>
          <w:rFonts w:ascii="Avenir Next LT Pro Light" w:eastAsiaTheme="minorHAnsi" w:hAnsi="Avenir Next LT Pro Light" w:cstheme="minorBidi"/>
          <w:lang w:eastAsia="en-US"/>
        </w:rPr>
        <w:t>la empresa organizadora</w:t>
      </w:r>
      <w:r w:rsidR="00682F28" w:rsidRPr="00D348FE">
        <w:rPr>
          <w:rFonts w:ascii="Avenir Next LT Pro Light" w:eastAsiaTheme="minorHAnsi" w:hAnsi="Avenir Next LT Pro Light" w:cstheme="minorBidi"/>
          <w:lang w:eastAsia="en-US"/>
        </w:rPr>
        <w:t xml:space="preserve"> </w:t>
      </w:r>
      <w:r w:rsidR="009670D1" w:rsidRPr="00D348FE">
        <w:rPr>
          <w:rFonts w:ascii="Avenir Next LT Pro Light" w:eastAsiaTheme="minorHAnsi" w:hAnsi="Avenir Next LT Pro Light" w:cstheme="minorBidi"/>
          <w:lang w:eastAsia="en-US"/>
        </w:rPr>
        <w:t xml:space="preserve">y/o expositora, </w:t>
      </w:r>
      <w:r w:rsidR="00682F28" w:rsidRPr="00D348FE">
        <w:rPr>
          <w:rFonts w:ascii="Avenir Next LT Pro Light" w:eastAsiaTheme="minorHAnsi" w:hAnsi="Avenir Next LT Pro Light" w:cstheme="minorBidi"/>
          <w:lang w:eastAsia="en-US"/>
        </w:rPr>
        <w:t>pone a disposición durante la duración del evento</w:t>
      </w:r>
      <w:r w:rsidR="00D057E6" w:rsidRPr="00D348FE">
        <w:rPr>
          <w:rFonts w:ascii="Avenir Next LT Pro Light" w:eastAsiaTheme="minorHAnsi" w:hAnsi="Avenir Next LT Pro Light" w:cstheme="minorBidi"/>
          <w:lang w:eastAsia="en-US"/>
        </w:rPr>
        <w:t xml:space="preserve">, para atender cualquier eventualidad que se pudiese dar, especialmente relacionado a atención de posibles casos de </w:t>
      </w:r>
      <w:proofErr w:type="spellStart"/>
      <w:r w:rsidR="00D057E6" w:rsidRPr="00D348FE">
        <w:rPr>
          <w:rFonts w:ascii="Avenir Next LT Pro Light" w:eastAsiaTheme="minorHAnsi" w:hAnsi="Avenir Next LT Pro Light" w:cstheme="minorBidi"/>
          <w:lang w:eastAsia="en-US"/>
        </w:rPr>
        <w:t>cotagio</w:t>
      </w:r>
      <w:proofErr w:type="spellEnd"/>
      <w:r w:rsidR="00D057E6" w:rsidRPr="00D348FE">
        <w:rPr>
          <w:rFonts w:ascii="Avenir Next LT Pro Light" w:eastAsiaTheme="minorHAnsi" w:hAnsi="Avenir Next LT Pro Light" w:cstheme="minorBidi"/>
          <w:lang w:eastAsia="en-US"/>
        </w:rPr>
        <w:t xml:space="preserve"> </w:t>
      </w:r>
      <w:r w:rsidR="009670D1" w:rsidRPr="00D348FE">
        <w:rPr>
          <w:rFonts w:ascii="Avenir Next LT Pro Light" w:eastAsiaTheme="minorHAnsi" w:hAnsi="Avenir Next LT Pro Light" w:cstheme="minorBidi"/>
          <w:lang w:eastAsia="en-US"/>
        </w:rPr>
        <w:t>relacionado a</w:t>
      </w:r>
      <w:r w:rsidR="00D057E6" w:rsidRPr="00D348FE">
        <w:rPr>
          <w:rFonts w:ascii="Avenir Next LT Pro Light" w:eastAsiaTheme="minorHAnsi" w:hAnsi="Avenir Next LT Pro Light" w:cstheme="minorBidi"/>
          <w:lang w:eastAsia="en-US"/>
        </w:rPr>
        <w:t xml:space="preserve"> covid-19</w:t>
      </w:r>
      <w:r w:rsidR="00682F28" w:rsidRPr="00D348FE">
        <w:rPr>
          <w:rFonts w:ascii="Avenir Next LT Pro Light" w:eastAsiaTheme="minorHAnsi" w:hAnsi="Avenir Next LT Pro Light" w:cstheme="minorBidi"/>
          <w:lang w:eastAsia="en-US"/>
        </w:rPr>
        <w:t xml:space="preserve">. </w:t>
      </w:r>
    </w:p>
    <w:p w14:paraId="5772923E" w14:textId="683B7436" w:rsidR="00135090" w:rsidRPr="00D348FE" w:rsidRDefault="00F02CB9" w:rsidP="00C904A7">
      <w:pPr>
        <w:pStyle w:val="NormalWeb"/>
        <w:numPr>
          <w:ilvl w:val="0"/>
          <w:numId w:val="11"/>
        </w:numPr>
        <w:shd w:val="clear" w:color="auto" w:fill="FFFFFF"/>
        <w:spacing w:before="0" w:beforeAutospacing="0" w:after="150" w:afterAutospacing="0"/>
        <w:rPr>
          <w:rFonts w:ascii="Avenir Next LT Pro Light" w:eastAsiaTheme="minorHAnsi" w:hAnsi="Avenir Next LT Pro Light" w:cstheme="minorBidi"/>
          <w:lang w:eastAsia="en-US"/>
        </w:rPr>
      </w:pPr>
      <w:r w:rsidRPr="00D348FE">
        <w:rPr>
          <w:rFonts w:ascii="Avenir Next LT Pro Light" w:eastAsiaTheme="minorHAnsi" w:hAnsi="Avenir Next LT Pro Light" w:cstheme="minorBidi"/>
          <w:lang w:eastAsia="en-US"/>
        </w:rPr>
        <w:lastRenderedPageBreak/>
        <w:t>Proveedor:</w:t>
      </w:r>
      <w:r w:rsidR="009970BD" w:rsidRPr="00D348FE">
        <w:rPr>
          <w:rFonts w:ascii="Avenir Next LT Pro Light" w:eastAsiaTheme="minorHAnsi" w:hAnsi="Avenir Next LT Pro Light" w:cstheme="minorBidi"/>
          <w:lang w:eastAsia="en-US"/>
        </w:rPr>
        <w:t xml:space="preserve"> Persona o empresa que abastece a otras empresas bienes</w:t>
      </w:r>
      <w:r w:rsidR="007D6A34" w:rsidRPr="00D348FE">
        <w:rPr>
          <w:rFonts w:ascii="Avenir Next LT Pro Light" w:eastAsiaTheme="minorHAnsi" w:hAnsi="Avenir Next LT Pro Light" w:cstheme="minorBidi"/>
          <w:lang w:eastAsia="en-US"/>
        </w:rPr>
        <w:t xml:space="preserve"> y servicios</w:t>
      </w:r>
      <w:r w:rsidR="009970BD" w:rsidRPr="00D348FE">
        <w:rPr>
          <w:rFonts w:ascii="Avenir Next LT Pro Light" w:eastAsiaTheme="minorHAnsi" w:hAnsi="Avenir Next LT Pro Light" w:cstheme="minorBidi"/>
          <w:lang w:eastAsia="en-US"/>
        </w:rPr>
        <w:t>, los cuales serán transformados para venderlos posteriormente o que directamente se compran para su venta.</w:t>
      </w:r>
    </w:p>
    <w:p w14:paraId="34E4365C" w14:textId="2BD7FC48" w:rsidR="005A79AF" w:rsidRPr="00D348FE" w:rsidRDefault="0045508A" w:rsidP="00552909">
      <w:pPr>
        <w:pStyle w:val="NormalWeb"/>
        <w:numPr>
          <w:ilvl w:val="0"/>
          <w:numId w:val="11"/>
        </w:numPr>
        <w:shd w:val="clear" w:color="auto" w:fill="FFFFFF"/>
        <w:spacing w:before="0" w:beforeAutospacing="0" w:after="150" w:afterAutospacing="0"/>
        <w:rPr>
          <w:rFonts w:ascii="Avenir Next LT Pro Light" w:eastAsiaTheme="minorHAnsi" w:hAnsi="Avenir Next LT Pro Light" w:cstheme="minorBidi"/>
          <w:lang w:eastAsia="en-US"/>
        </w:rPr>
      </w:pPr>
      <w:r w:rsidRPr="00D348FE">
        <w:rPr>
          <w:rFonts w:ascii="Avenir Next LT Pro Light" w:hAnsi="Avenir Next LT Pro Light" w:cstheme="minorBidi"/>
        </w:rPr>
        <w:t>Plan de continuidad del negocio: Es un plan logístico para la práctica de cómo una organización debe recuperar y restaurar sus funciones críticas parcial o totalmente interrumpidas dentro de un tiempo predeterminado después de una interrupción no deseada</w:t>
      </w:r>
      <w:r w:rsidRPr="00D348FE">
        <w:t>.</w:t>
      </w:r>
      <w:r w:rsidR="00E40335" w:rsidRPr="00D348FE">
        <w:t>7</w:t>
      </w:r>
    </w:p>
    <w:p w14:paraId="5FED1989" w14:textId="69E1F0A5" w:rsidR="005A79AF" w:rsidRPr="00D348FE" w:rsidRDefault="005A79AF" w:rsidP="00EB6545">
      <w:pPr>
        <w:pStyle w:val="Prrafodelista"/>
        <w:numPr>
          <w:ilvl w:val="0"/>
          <w:numId w:val="11"/>
        </w:numPr>
      </w:pPr>
      <w:r w:rsidRPr="00D348FE">
        <w:t>PYMES: Se entiende por pequeñas y medianas empresas (PYMES) toda unidad productiva de carácter permanente que disponga de los recursos humanos los maneje y opere, bajo las figuras de persona física o de persona jurídica, en actividades industriales, comerciales, de servicios o agropecuarias que desarrollen actividades de agricultura orgánica. Las empresas se clasifican según actividad empresarial como industriales, comerciales y de servicios, utilizando la Clasificación Industrial Internacional Uniforme de todas las Actividades Económicas (CIIU).</w:t>
      </w:r>
    </w:p>
    <w:p w14:paraId="42A35F5B" w14:textId="167D7D7A" w:rsidR="00AF5424" w:rsidRPr="00D348FE" w:rsidRDefault="00AF5424" w:rsidP="004417E6"/>
    <w:p w14:paraId="1BD9E38D" w14:textId="07EC01A0" w:rsidR="00F02CB9" w:rsidRPr="00D348FE" w:rsidRDefault="007C649D" w:rsidP="00EB6545">
      <w:pPr>
        <w:pStyle w:val="Prrafodelista"/>
        <w:numPr>
          <w:ilvl w:val="0"/>
          <w:numId w:val="11"/>
        </w:numPr>
      </w:pPr>
      <w:r w:rsidRPr="00D348FE">
        <w:t>Sector Servicios: Todas aquellas actividades que se realizan a cambio de una retribución y</w:t>
      </w:r>
      <w:r w:rsidR="00E738FF" w:rsidRPr="00D348FE">
        <w:t>/o</w:t>
      </w:r>
      <w:r w:rsidRPr="00D348FE">
        <w:t xml:space="preserve"> que buscan satisfacer una necesidad que no se puede incluir </w:t>
      </w:r>
      <w:r w:rsidR="00F80862" w:rsidRPr="00D348FE">
        <w:t>en un inventario.</w:t>
      </w:r>
    </w:p>
    <w:p w14:paraId="5DF7332A" w14:textId="77777777" w:rsidR="005A79AF" w:rsidRPr="00D348FE" w:rsidRDefault="005A79AF" w:rsidP="005A79AF">
      <w:pPr>
        <w:spacing w:after="120" w:line="276" w:lineRule="auto"/>
      </w:pPr>
    </w:p>
    <w:p w14:paraId="3109BB93" w14:textId="04AF980A" w:rsidR="00630627" w:rsidRPr="00D348FE" w:rsidRDefault="00630627" w:rsidP="00EB6545">
      <w:pPr>
        <w:pStyle w:val="Prrafodelista"/>
        <w:numPr>
          <w:ilvl w:val="0"/>
          <w:numId w:val="11"/>
        </w:numPr>
        <w:spacing w:after="120" w:line="276" w:lineRule="auto"/>
      </w:pPr>
      <w:r w:rsidRPr="00D348FE">
        <w:t>Teletrabajo: Trabajo que una persona realiza para una empresa desde un lugar alejado de la sede de esta (habitualmente su propio domicilio), por medio de un sistema de telecomunicación.</w:t>
      </w:r>
      <w:r w:rsidRPr="00D348FE">
        <w:rPr>
          <w:rFonts w:ascii="Arial" w:hAnsi="Arial" w:cs="Arial"/>
          <w:color w:val="222222"/>
          <w:shd w:val="clear" w:color="auto" w:fill="FFFFFF"/>
        </w:rPr>
        <w:t xml:space="preserve"> </w:t>
      </w:r>
      <w:r w:rsidRPr="00D348FE">
        <w:t xml:space="preserve">Es la realización de las labores para las cuales se ha contratado al personal, por medio del uso intensivo de internet y de las tecnologías de la información y comunicación (TIC) para llevar a cabo tareas, asignaciones o proyectos desde el lugar y el horario que así convenga el colaborador junto con </w:t>
      </w:r>
      <w:r w:rsidR="00FA7E55" w:rsidRPr="00D348FE">
        <w:t>la empresa organizadora</w:t>
      </w:r>
      <w:r w:rsidRPr="00D348FE">
        <w:t xml:space="preserve">. </w:t>
      </w:r>
    </w:p>
    <w:p w14:paraId="28899AA8" w14:textId="77777777" w:rsidR="007C649D" w:rsidRPr="00D348FE" w:rsidRDefault="007C649D" w:rsidP="007C649D">
      <w:pPr>
        <w:pStyle w:val="Prrafodelista"/>
      </w:pPr>
    </w:p>
    <w:p w14:paraId="661703BB" w14:textId="77777777" w:rsidR="00A84839" w:rsidRPr="00D348FE" w:rsidRDefault="00B85D7A" w:rsidP="00A84839">
      <w:pPr>
        <w:pStyle w:val="Prrafodelista"/>
        <w:numPr>
          <w:ilvl w:val="0"/>
          <w:numId w:val="11"/>
        </w:numPr>
        <w:spacing w:after="120"/>
      </w:pPr>
      <w:r w:rsidRPr="00D348FE">
        <w:t xml:space="preserve">Termonebulización: La termonebulización es la generación de gotitas ultrafinas de un diámetro de 1-50 µm usando energía </w:t>
      </w:r>
      <w:proofErr w:type="spellStart"/>
      <w:r w:rsidRPr="00D348FE">
        <w:t>termoneumática</w:t>
      </w:r>
      <w:proofErr w:type="spellEnd"/>
      <w:r w:rsidRPr="00D348FE">
        <w:t>. Las sustancias líquidas son vaporizadas en la máquina y forman finos aerosoles que se condensan al entrar en contacto con el aire exterior el cual se encuentra a menor temperatura creando una niebla visible. Esta niebla que contiene una mínima dosis del principio activo en las micro gotitas que la componen, tiene la particularidad de poder flotar y trasladarse largas distancias sin perder su efectividad, incluso de alcanzar hasta el último rincón dentro de cualquier instalación. La termonebulización es usada para el control de microorganismos (virus, bacterias, hongos, esporas) donde las sustancias activas deban ser distribuidas uniformemente incluso en sitios inaccesibles. Estas sustancias se aplican directamente en las áreas de interés, por sus características de penetración se recomienda cuando las superficies a tratar son de difícil acceso, irregulares y en lugares donde no se pueda humedecer como son los equipos y controles eléctrico-electrónicos.</w:t>
      </w:r>
    </w:p>
    <w:p w14:paraId="1BF71738" w14:textId="77777777" w:rsidR="00A84839" w:rsidRPr="00D348FE" w:rsidRDefault="00A84839" w:rsidP="00A84839">
      <w:pPr>
        <w:pStyle w:val="Prrafodelista"/>
        <w:rPr>
          <w:lang w:val="es-ES"/>
        </w:rPr>
      </w:pPr>
    </w:p>
    <w:p w14:paraId="792524E8" w14:textId="4101A4DE" w:rsidR="00A84839" w:rsidRPr="00D348FE" w:rsidRDefault="00A84839" w:rsidP="00A84839">
      <w:pPr>
        <w:pStyle w:val="Prrafodelista"/>
        <w:numPr>
          <w:ilvl w:val="0"/>
          <w:numId w:val="11"/>
        </w:numPr>
        <w:spacing w:after="120"/>
      </w:pPr>
      <w:r w:rsidRPr="00D348FE">
        <w:rPr>
          <w:lang w:val="es-ES"/>
        </w:rPr>
        <w:t xml:space="preserve">Visitantes: Personas que asisten a un lugar o recinto con intereses particulares en una actividad, producto o situación particular. </w:t>
      </w:r>
    </w:p>
    <w:p w14:paraId="0EA30267" w14:textId="37573619" w:rsidR="00630627" w:rsidRPr="00D348FE" w:rsidRDefault="00630627" w:rsidP="00955951">
      <w:pPr>
        <w:rPr>
          <w:lang w:val="es-ES"/>
        </w:rPr>
      </w:pPr>
    </w:p>
    <w:p w14:paraId="4E218838" w14:textId="61962632" w:rsidR="003F6A71" w:rsidRPr="00D348FE" w:rsidRDefault="003F6A71" w:rsidP="003F6A71">
      <w:r w:rsidRPr="00D348FE">
        <w:t xml:space="preserve">Abreviaturas: </w:t>
      </w:r>
    </w:p>
    <w:p w14:paraId="7773B611" w14:textId="77777777" w:rsidR="003F6A71" w:rsidRPr="00D348FE" w:rsidRDefault="003F6A71" w:rsidP="003F6A71"/>
    <w:p w14:paraId="2D1C8F55" w14:textId="10918779" w:rsidR="003F6A71" w:rsidRPr="00D348FE" w:rsidRDefault="003F6A71" w:rsidP="00EB6545">
      <w:pPr>
        <w:pStyle w:val="Prrafodelista"/>
        <w:numPr>
          <w:ilvl w:val="0"/>
          <w:numId w:val="13"/>
        </w:numPr>
      </w:pPr>
      <w:r w:rsidRPr="00D348FE">
        <w:t xml:space="preserve">EPP: </w:t>
      </w:r>
      <w:r w:rsidR="002A4963" w:rsidRPr="00D348FE">
        <w:t>E</w:t>
      </w:r>
      <w:r w:rsidRPr="00D348FE">
        <w:t>quipo de protección personal</w:t>
      </w:r>
      <w:r w:rsidR="002A4963" w:rsidRPr="00D348FE">
        <w:t>.</w:t>
      </w:r>
    </w:p>
    <w:p w14:paraId="3BB36BBF" w14:textId="3A06EC32" w:rsidR="003F6A71" w:rsidRPr="00D348FE" w:rsidRDefault="003F6A71" w:rsidP="00EB6545">
      <w:pPr>
        <w:pStyle w:val="Prrafodelista"/>
        <w:numPr>
          <w:ilvl w:val="0"/>
          <w:numId w:val="13"/>
        </w:numPr>
      </w:pPr>
      <w:r w:rsidRPr="00D348FE">
        <w:t xml:space="preserve">IRAG: </w:t>
      </w:r>
      <w:r w:rsidR="002A4963" w:rsidRPr="00D348FE">
        <w:t>I</w:t>
      </w:r>
      <w:r w:rsidRPr="00D348FE">
        <w:t>nfección respiratoria aguda grave</w:t>
      </w:r>
      <w:r w:rsidR="002A4963" w:rsidRPr="00D348FE">
        <w:t>.</w:t>
      </w:r>
      <w:r w:rsidRPr="00D348FE">
        <w:t xml:space="preserve">  </w:t>
      </w:r>
    </w:p>
    <w:p w14:paraId="285329EA" w14:textId="77777777" w:rsidR="003F6A71" w:rsidRPr="00D348FE" w:rsidRDefault="003F6A71" w:rsidP="008869E9">
      <w:pPr>
        <w:rPr>
          <w:rFonts w:ascii="Times New Roman" w:hAnsi="Times New Roman" w:cs="Times New Roman"/>
          <w:color w:val="000000" w:themeColor="text1"/>
          <w:lang w:val="es-ES"/>
        </w:rPr>
      </w:pPr>
    </w:p>
    <w:p w14:paraId="244C8896" w14:textId="15CA330B" w:rsidR="00116F8B" w:rsidRPr="00D348FE" w:rsidRDefault="007334CE" w:rsidP="00116F8B">
      <w:pPr>
        <w:pStyle w:val="Ttulo1"/>
        <w:rPr>
          <w:rFonts w:ascii="Avenir Next Medium" w:hAnsi="Avenir Next Medium"/>
          <w:b w:val="0"/>
          <w:color w:val="000000" w:themeColor="text1"/>
          <w:lang w:val="es-ES"/>
        </w:rPr>
      </w:pPr>
      <w:bookmarkStart w:id="6" w:name="_Toc73373901"/>
      <w:r w:rsidRPr="00D348FE">
        <w:rPr>
          <w:rFonts w:ascii="Avenir Next Medium" w:hAnsi="Avenir Next Medium"/>
          <w:b w:val="0"/>
          <w:caps w:val="0"/>
          <w:color w:val="000000" w:themeColor="text1"/>
          <w:lang w:val="es-ES"/>
        </w:rPr>
        <w:lastRenderedPageBreak/>
        <w:t>PRINCIPIOS</w:t>
      </w:r>
      <w:bookmarkEnd w:id="6"/>
    </w:p>
    <w:p w14:paraId="16694F18" w14:textId="3A96ED1E" w:rsidR="004D7B29" w:rsidRPr="00D348FE" w:rsidRDefault="0094304E" w:rsidP="004D7B29">
      <w:pPr>
        <w:rPr>
          <w:color w:val="000000" w:themeColor="text1"/>
        </w:rPr>
      </w:pPr>
      <w:r w:rsidRPr="00D348FE">
        <w:rPr>
          <w:color w:val="000000" w:themeColor="text1"/>
        </w:rPr>
        <w:t xml:space="preserve">Las </w:t>
      </w:r>
      <w:r w:rsidR="00E077F6" w:rsidRPr="00D348FE">
        <w:rPr>
          <w:color w:val="000000" w:themeColor="text1"/>
        </w:rPr>
        <w:t>empresas del sector servicios</w:t>
      </w:r>
      <w:r w:rsidR="00126881" w:rsidRPr="00D348FE">
        <w:rPr>
          <w:color w:val="000000" w:themeColor="text1"/>
        </w:rPr>
        <w:t xml:space="preserve"> se compromete</w:t>
      </w:r>
      <w:r w:rsidR="00E077F6" w:rsidRPr="00D348FE">
        <w:rPr>
          <w:color w:val="000000" w:themeColor="text1"/>
        </w:rPr>
        <w:t>n</w:t>
      </w:r>
      <w:r w:rsidR="00126881" w:rsidRPr="00D348FE">
        <w:rPr>
          <w:color w:val="000000" w:themeColor="text1"/>
        </w:rPr>
        <w:t xml:space="preserve"> a cumplir con los principios aceptados de buena conducta en el contexto de la pandemia, incluso cuando las situaciones se tornen aún más difíciles.</w:t>
      </w:r>
      <w:r w:rsidR="004D7B29" w:rsidRPr="00D348FE">
        <w:rPr>
          <w:color w:val="000000" w:themeColor="text1"/>
        </w:rPr>
        <w:t xml:space="preserve">  A continuación, se presentan los principios en los cuales deben basarse:</w:t>
      </w:r>
    </w:p>
    <w:p w14:paraId="4B13715D" w14:textId="77777777" w:rsidR="00943849" w:rsidRPr="00D348FE" w:rsidRDefault="00943849" w:rsidP="004D7B29">
      <w:pPr>
        <w:rPr>
          <w:color w:val="000000" w:themeColor="text1"/>
        </w:rPr>
      </w:pPr>
    </w:p>
    <w:p w14:paraId="5BF160A4" w14:textId="77777777" w:rsidR="003F6411" w:rsidRPr="00D348FE" w:rsidRDefault="003F6411" w:rsidP="004D7B29">
      <w:pPr>
        <w:rPr>
          <w:color w:val="000000" w:themeColor="text1"/>
        </w:rPr>
      </w:pPr>
    </w:p>
    <w:p w14:paraId="610BFC32" w14:textId="77777777" w:rsidR="004D7B29" w:rsidRPr="00D348FE" w:rsidRDefault="004D7B29" w:rsidP="00CA024E">
      <w:pPr>
        <w:pStyle w:val="Prrafodelista"/>
        <w:numPr>
          <w:ilvl w:val="0"/>
          <w:numId w:val="5"/>
        </w:numPr>
        <w:rPr>
          <w:color w:val="000000" w:themeColor="text1"/>
        </w:rPr>
      </w:pPr>
      <w:r w:rsidRPr="00D348FE">
        <w:rPr>
          <w:color w:val="000000" w:themeColor="text1"/>
        </w:rPr>
        <w:t>Rendición de cuentas</w:t>
      </w:r>
    </w:p>
    <w:p w14:paraId="23D6F803" w14:textId="77777777" w:rsidR="004D7B29" w:rsidRPr="00D348FE" w:rsidRDefault="004D7B29" w:rsidP="00CA024E">
      <w:pPr>
        <w:pStyle w:val="Prrafodelista"/>
        <w:numPr>
          <w:ilvl w:val="0"/>
          <w:numId w:val="5"/>
        </w:numPr>
        <w:rPr>
          <w:color w:val="000000" w:themeColor="text1"/>
        </w:rPr>
      </w:pPr>
      <w:r w:rsidRPr="00D348FE">
        <w:rPr>
          <w:color w:val="000000" w:themeColor="text1"/>
        </w:rPr>
        <w:t>Transparencia</w:t>
      </w:r>
    </w:p>
    <w:p w14:paraId="08F54982" w14:textId="77777777" w:rsidR="004D7B29" w:rsidRPr="00D348FE" w:rsidRDefault="004D7B29" w:rsidP="00CA024E">
      <w:pPr>
        <w:pStyle w:val="Prrafodelista"/>
        <w:numPr>
          <w:ilvl w:val="0"/>
          <w:numId w:val="5"/>
        </w:numPr>
        <w:rPr>
          <w:color w:val="000000" w:themeColor="text1"/>
        </w:rPr>
      </w:pPr>
      <w:r w:rsidRPr="00D348FE">
        <w:rPr>
          <w:color w:val="000000" w:themeColor="text1"/>
        </w:rPr>
        <w:t>Comportamiento ético</w:t>
      </w:r>
    </w:p>
    <w:p w14:paraId="4511BF77" w14:textId="77777777" w:rsidR="004D7B29" w:rsidRPr="00D348FE" w:rsidRDefault="004D7B29" w:rsidP="00CA024E">
      <w:pPr>
        <w:pStyle w:val="Prrafodelista"/>
        <w:numPr>
          <w:ilvl w:val="0"/>
          <w:numId w:val="5"/>
        </w:numPr>
        <w:rPr>
          <w:color w:val="000000" w:themeColor="text1"/>
        </w:rPr>
      </w:pPr>
      <w:r w:rsidRPr="00D348FE">
        <w:rPr>
          <w:color w:val="000000" w:themeColor="text1"/>
        </w:rPr>
        <w:t>Construcción colectiva con las partes interesadas</w:t>
      </w:r>
    </w:p>
    <w:p w14:paraId="54EB1DC2" w14:textId="77777777" w:rsidR="004D7B29" w:rsidRPr="00D348FE" w:rsidRDefault="004D7B29" w:rsidP="00CA024E">
      <w:pPr>
        <w:pStyle w:val="Prrafodelista"/>
        <w:numPr>
          <w:ilvl w:val="0"/>
          <w:numId w:val="5"/>
        </w:numPr>
        <w:rPr>
          <w:color w:val="000000" w:themeColor="text1"/>
        </w:rPr>
      </w:pPr>
      <w:r w:rsidRPr="00D348FE">
        <w:rPr>
          <w:color w:val="000000" w:themeColor="text1"/>
        </w:rPr>
        <w:t>Respeto al principio de legalidad</w:t>
      </w:r>
    </w:p>
    <w:p w14:paraId="5AE17A09" w14:textId="77777777" w:rsidR="004D7B29" w:rsidRPr="00D348FE" w:rsidRDefault="004D7B29" w:rsidP="00CA024E">
      <w:pPr>
        <w:pStyle w:val="Prrafodelista"/>
        <w:numPr>
          <w:ilvl w:val="0"/>
          <w:numId w:val="5"/>
        </w:numPr>
        <w:rPr>
          <w:color w:val="000000" w:themeColor="text1"/>
        </w:rPr>
      </w:pPr>
      <w:r w:rsidRPr="00D348FE">
        <w:rPr>
          <w:color w:val="000000" w:themeColor="text1"/>
        </w:rPr>
        <w:t>Respeto a los derechos humanos</w:t>
      </w:r>
    </w:p>
    <w:p w14:paraId="2035BFC0" w14:textId="77777777" w:rsidR="004D7B29" w:rsidRPr="00D348FE" w:rsidRDefault="004D7B29" w:rsidP="004D7B29">
      <w:pPr>
        <w:rPr>
          <w:lang w:val="es-ES"/>
        </w:rPr>
      </w:pPr>
    </w:p>
    <w:p w14:paraId="11FF82F5" w14:textId="036711F7" w:rsidR="005A75C9" w:rsidRPr="00D348FE" w:rsidRDefault="007D09FC" w:rsidP="007334CE">
      <w:pPr>
        <w:pStyle w:val="Ttulo1"/>
        <w:rPr>
          <w:rFonts w:ascii="Avenir Next Medium" w:hAnsi="Avenir Next Medium"/>
          <w:b w:val="0"/>
          <w:caps w:val="0"/>
          <w:color w:val="000000" w:themeColor="text1"/>
          <w:lang w:val="es-ES"/>
        </w:rPr>
      </w:pPr>
      <w:bookmarkStart w:id="7" w:name="_Toc73373902"/>
      <w:r w:rsidRPr="00D348FE">
        <w:rPr>
          <w:rFonts w:ascii="Avenir Next Medium" w:hAnsi="Avenir Next Medium"/>
          <w:b w:val="0"/>
          <w:caps w:val="0"/>
          <w:color w:val="000000" w:themeColor="text1"/>
          <w:lang w:val="es-ES"/>
        </w:rPr>
        <w:t>PRE-REQUISITOS DE IMPLEMENTACIÓN</w:t>
      </w:r>
      <w:bookmarkEnd w:id="7"/>
    </w:p>
    <w:p w14:paraId="0FE138CB" w14:textId="77777777" w:rsidR="001F6296" w:rsidRPr="00D348FE" w:rsidRDefault="001F6296" w:rsidP="001F6296">
      <w:pPr>
        <w:pStyle w:val="Sinespaciado"/>
        <w:jc w:val="both"/>
        <w:rPr>
          <w:rFonts w:ascii="Avenir Next LT Pro Light" w:eastAsiaTheme="minorHAnsi" w:hAnsi="Avenir Next LT Pro Light"/>
          <w:sz w:val="20"/>
          <w:szCs w:val="24"/>
          <w:lang w:val="es-CR" w:eastAsia="en-US"/>
        </w:rPr>
      </w:pPr>
      <w:r w:rsidRPr="00D348FE">
        <w:rPr>
          <w:rFonts w:ascii="Avenir Next LT Pro Light" w:eastAsiaTheme="minorHAnsi" w:hAnsi="Avenir Next LT Pro Light"/>
          <w:sz w:val="20"/>
          <w:szCs w:val="24"/>
          <w:lang w:val="es-CR" w:eastAsia="en-US"/>
        </w:rPr>
        <w:t>A continuación, se citan los principales recursos didácticos consultados para el sustento técnico y la creación del presente documento:</w:t>
      </w:r>
    </w:p>
    <w:p w14:paraId="4E4C7A12" w14:textId="77777777" w:rsidR="001F6296" w:rsidRPr="00D348FE" w:rsidRDefault="001F6296" w:rsidP="001F6296">
      <w:pPr>
        <w:pStyle w:val="Sinespaciado"/>
        <w:tabs>
          <w:tab w:val="left" w:pos="426"/>
        </w:tabs>
        <w:jc w:val="both"/>
        <w:rPr>
          <w:rFonts w:ascii="Avenir Next LT Pro Light" w:eastAsiaTheme="minorHAnsi" w:hAnsi="Avenir Next LT Pro Light"/>
          <w:sz w:val="20"/>
          <w:szCs w:val="24"/>
          <w:lang w:val="es-CR" w:eastAsia="en-US"/>
        </w:rPr>
      </w:pPr>
    </w:p>
    <w:p w14:paraId="66F3D276" w14:textId="39C84C7E" w:rsidR="001F6296" w:rsidRPr="00D348FE" w:rsidRDefault="001F6296" w:rsidP="00EB6545">
      <w:pPr>
        <w:pStyle w:val="Prrafodelista"/>
        <w:numPr>
          <w:ilvl w:val="3"/>
          <w:numId w:val="7"/>
        </w:numPr>
        <w:tabs>
          <w:tab w:val="left" w:pos="426"/>
        </w:tabs>
        <w:spacing w:before="100"/>
        <w:ind w:left="0" w:firstLine="0"/>
      </w:pPr>
      <w:r w:rsidRPr="00D348FE">
        <w:t xml:space="preserve">Ministerio de Salud: </w:t>
      </w:r>
      <w:hyperlink r:id="rId16" w:history="1">
        <w:r w:rsidR="007B1AFB" w:rsidRPr="00D348FE">
          <w:rPr>
            <w:rStyle w:val="Hipervnculo"/>
          </w:rPr>
          <w:t>https://www.ministeriodesalud.go.cr</w:t>
        </w:r>
      </w:hyperlink>
      <w:r w:rsidRPr="00D348FE">
        <w:t xml:space="preserve"> </w:t>
      </w:r>
    </w:p>
    <w:p w14:paraId="32DDF579" w14:textId="77777777" w:rsidR="001F6296" w:rsidRPr="00D348FE" w:rsidRDefault="001F6296" w:rsidP="001F6296">
      <w:pPr>
        <w:pStyle w:val="Prrafodelista"/>
        <w:tabs>
          <w:tab w:val="left" w:pos="426"/>
        </w:tabs>
        <w:ind w:left="0"/>
      </w:pPr>
    </w:p>
    <w:p w14:paraId="081EFF6C" w14:textId="77777777" w:rsidR="001F6296" w:rsidRPr="00D348FE" w:rsidRDefault="001F6296" w:rsidP="00EB6545">
      <w:pPr>
        <w:pStyle w:val="Prrafodelista"/>
        <w:numPr>
          <w:ilvl w:val="3"/>
          <w:numId w:val="7"/>
        </w:numPr>
        <w:tabs>
          <w:tab w:val="left" w:pos="426"/>
        </w:tabs>
        <w:spacing w:before="100"/>
        <w:ind w:left="0" w:firstLine="0"/>
      </w:pPr>
      <w:r w:rsidRPr="00D348FE">
        <w:t xml:space="preserve">Organización Mundial de la Salud: </w:t>
      </w:r>
      <w:hyperlink r:id="rId17" w:history="1">
        <w:r w:rsidRPr="00D348FE">
          <w:t>https://www.who.int/es</w:t>
        </w:r>
      </w:hyperlink>
      <w:r w:rsidRPr="00D348FE">
        <w:t xml:space="preserve">  </w:t>
      </w:r>
    </w:p>
    <w:p w14:paraId="28398B42" w14:textId="77777777" w:rsidR="001F6296" w:rsidRPr="00D348FE" w:rsidRDefault="001F6296" w:rsidP="001F6296">
      <w:pPr>
        <w:pStyle w:val="Prrafodelista"/>
        <w:tabs>
          <w:tab w:val="left" w:pos="426"/>
        </w:tabs>
        <w:ind w:left="0"/>
      </w:pPr>
    </w:p>
    <w:p w14:paraId="42A01F38" w14:textId="46E8176C" w:rsidR="001F6296" w:rsidRPr="00D348FE" w:rsidRDefault="001F6296" w:rsidP="00EB6545">
      <w:pPr>
        <w:pStyle w:val="Prrafodelista"/>
        <w:numPr>
          <w:ilvl w:val="3"/>
          <w:numId w:val="7"/>
        </w:numPr>
        <w:tabs>
          <w:tab w:val="left" w:pos="426"/>
        </w:tabs>
        <w:spacing w:before="100"/>
        <w:ind w:left="0" w:firstLine="0"/>
      </w:pPr>
      <w:r w:rsidRPr="00D348FE">
        <w:t xml:space="preserve">Consejo de Salud Ocupacional: </w:t>
      </w:r>
      <w:hyperlink r:id="rId18" w:history="1">
        <w:r w:rsidRPr="00D348FE">
          <w:t>https://www.cso.go.cr</w:t>
        </w:r>
      </w:hyperlink>
      <w:r w:rsidRPr="00D348FE">
        <w:t xml:space="preserve"> </w:t>
      </w:r>
    </w:p>
    <w:p w14:paraId="13DA82AF" w14:textId="451133BB" w:rsidR="001F6296" w:rsidRPr="00D348FE" w:rsidRDefault="001F6296" w:rsidP="001F6296">
      <w:pPr>
        <w:pStyle w:val="Prrafodelista"/>
        <w:tabs>
          <w:tab w:val="left" w:pos="426"/>
        </w:tabs>
        <w:ind w:left="0"/>
      </w:pPr>
    </w:p>
    <w:p w14:paraId="50F44A22" w14:textId="77777777" w:rsidR="001F6296" w:rsidRPr="00D348FE" w:rsidRDefault="001F6296" w:rsidP="00EB6545">
      <w:pPr>
        <w:pStyle w:val="Prrafodelista"/>
        <w:numPr>
          <w:ilvl w:val="0"/>
          <w:numId w:val="7"/>
        </w:numPr>
        <w:tabs>
          <w:tab w:val="left" w:pos="426"/>
        </w:tabs>
        <w:spacing w:before="100" w:after="200" w:line="276" w:lineRule="auto"/>
        <w:ind w:left="0" w:firstLine="0"/>
      </w:pPr>
      <w:r w:rsidRPr="00D348FE">
        <w:t>Lineamientos Nacionales para la Vigilancia de la enfermedad COVID-19 Costa Rica, Versión N°7.</w:t>
      </w:r>
    </w:p>
    <w:p w14:paraId="46CCD83D" w14:textId="77777777" w:rsidR="001F6296" w:rsidRPr="00D348FE" w:rsidRDefault="001F6296" w:rsidP="001F6296">
      <w:pPr>
        <w:pStyle w:val="Prrafodelista"/>
      </w:pPr>
    </w:p>
    <w:p w14:paraId="3B90667D" w14:textId="39313BA5" w:rsidR="001F6296" w:rsidRPr="00D348FE" w:rsidRDefault="001F6296" w:rsidP="00EB6545">
      <w:pPr>
        <w:pStyle w:val="Prrafodelista"/>
        <w:numPr>
          <w:ilvl w:val="0"/>
          <w:numId w:val="7"/>
        </w:numPr>
        <w:tabs>
          <w:tab w:val="left" w:pos="426"/>
        </w:tabs>
        <w:spacing w:before="100" w:after="200" w:line="276" w:lineRule="auto"/>
        <w:ind w:left="0" w:firstLine="0"/>
      </w:pPr>
      <w:r w:rsidRPr="00D348FE">
        <w:t>Lineamientos Nacionales para la Vigilancia de la enfermedad COVID-19 Costa Rica, Versión N°11</w:t>
      </w:r>
    </w:p>
    <w:p w14:paraId="62EB1AE3" w14:textId="77777777" w:rsidR="00E2243E" w:rsidRPr="00D348FE" w:rsidRDefault="00E2243E" w:rsidP="00E2243E">
      <w:pPr>
        <w:pStyle w:val="Prrafodelista"/>
      </w:pPr>
    </w:p>
    <w:p w14:paraId="30C9FFC9" w14:textId="27A5DFC9" w:rsidR="00E2243E" w:rsidRPr="00D348FE" w:rsidRDefault="00E2243E" w:rsidP="00EB6545">
      <w:pPr>
        <w:pStyle w:val="Prrafodelista"/>
        <w:numPr>
          <w:ilvl w:val="0"/>
          <w:numId w:val="7"/>
        </w:numPr>
        <w:tabs>
          <w:tab w:val="left" w:pos="426"/>
        </w:tabs>
        <w:spacing w:before="100" w:after="200" w:line="276" w:lineRule="auto"/>
        <w:ind w:left="0" w:firstLine="0"/>
      </w:pPr>
      <w:r w:rsidRPr="00D348FE">
        <w:t>Lineamientos Nacionales para la Vigilancia de la enfermedad COVID-19 Costa Rica, Versión N°15</w:t>
      </w:r>
      <w:r w:rsidR="00004B94" w:rsidRPr="00D348FE">
        <w:t>.1</w:t>
      </w:r>
    </w:p>
    <w:p w14:paraId="1B09839E" w14:textId="77777777" w:rsidR="00FA4B83" w:rsidRPr="00D348FE" w:rsidRDefault="00FA4B83" w:rsidP="00FA4B83">
      <w:pPr>
        <w:pStyle w:val="Prrafodelista"/>
      </w:pPr>
    </w:p>
    <w:p w14:paraId="2186EED3" w14:textId="12D4F914" w:rsidR="00FA4B83" w:rsidRPr="00D348FE" w:rsidRDefault="00FA4B83" w:rsidP="00EB6545">
      <w:pPr>
        <w:pStyle w:val="Prrafodelista"/>
        <w:numPr>
          <w:ilvl w:val="0"/>
          <w:numId w:val="7"/>
        </w:numPr>
        <w:tabs>
          <w:tab w:val="left" w:pos="426"/>
        </w:tabs>
        <w:spacing w:before="100" w:after="200" w:line="276" w:lineRule="auto"/>
        <w:ind w:left="0" w:firstLine="0"/>
      </w:pPr>
      <w:r w:rsidRPr="00D348FE">
        <w:t>Lineamientos Nacionales para la Vigilancia de la enfermedad COVID-19 Costa Rica, Versión N°16, 5 de octubre 2020</w:t>
      </w:r>
    </w:p>
    <w:p w14:paraId="01976064" w14:textId="77777777" w:rsidR="003D2E1E" w:rsidRPr="00D348FE" w:rsidRDefault="003D2E1E" w:rsidP="003D2E1E">
      <w:pPr>
        <w:pStyle w:val="Prrafodelista"/>
      </w:pPr>
    </w:p>
    <w:p w14:paraId="6437F8A6" w14:textId="7A55533D" w:rsidR="00AE0FCE" w:rsidRPr="00D348FE" w:rsidRDefault="00C56E3A" w:rsidP="00EB6545">
      <w:pPr>
        <w:pStyle w:val="Prrafodelista"/>
        <w:numPr>
          <w:ilvl w:val="0"/>
          <w:numId w:val="7"/>
        </w:numPr>
        <w:tabs>
          <w:tab w:val="left" w:pos="426"/>
        </w:tabs>
        <w:spacing w:before="100" w:after="200" w:line="276" w:lineRule="auto"/>
        <w:ind w:left="0" w:firstLine="0"/>
      </w:pPr>
      <w:r w:rsidRPr="00D348FE">
        <w:t>Lineamiento General sobre el uso de mascarilla y careta a nivel comunitario en el marco de la alerta por COVID-19, Versión N°005, 8 de setiembre 2020.</w:t>
      </w:r>
    </w:p>
    <w:p w14:paraId="469645AC" w14:textId="77777777" w:rsidR="00FA4B83" w:rsidRPr="00D348FE" w:rsidRDefault="00FA4B83" w:rsidP="00FA4B83">
      <w:pPr>
        <w:pStyle w:val="Prrafodelista"/>
      </w:pPr>
    </w:p>
    <w:p w14:paraId="366745BE" w14:textId="4727BFDC" w:rsidR="00FA4B83" w:rsidRPr="00D348FE" w:rsidRDefault="00FA4B83" w:rsidP="00EB6545">
      <w:pPr>
        <w:pStyle w:val="Prrafodelista"/>
        <w:numPr>
          <w:ilvl w:val="0"/>
          <w:numId w:val="7"/>
        </w:numPr>
        <w:tabs>
          <w:tab w:val="left" w:pos="426"/>
        </w:tabs>
        <w:spacing w:before="100" w:after="200" w:line="276" w:lineRule="auto"/>
        <w:ind w:left="0" w:firstLine="0"/>
      </w:pPr>
      <w:r w:rsidRPr="00D348FE">
        <w:t>L</w:t>
      </w:r>
      <w:r w:rsidR="00906827" w:rsidRPr="00D348FE">
        <w:t>S-PG-008 Lineamientos generales para limpieza y desinfección de espacios físicos ante el Coronavirus (</w:t>
      </w:r>
      <w:r w:rsidRPr="00D348FE">
        <w:t>COVID-19</w:t>
      </w:r>
      <w:r w:rsidR="00906827" w:rsidRPr="00D348FE">
        <w:t xml:space="preserve">), Versión 1, 29 de mayo </w:t>
      </w:r>
      <w:r w:rsidRPr="00D348FE">
        <w:t>2020</w:t>
      </w:r>
      <w:r w:rsidR="00906827" w:rsidRPr="00D348FE">
        <w:t>.</w:t>
      </w:r>
    </w:p>
    <w:p w14:paraId="2DB8AA72" w14:textId="77777777" w:rsidR="001F6296" w:rsidRPr="00D348FE" w:rsidRDefault="001F6296" w:rsidP="001F6296">
      <w:pPr>
        <w:pStyle w:val="Prrafodelista"/>
        <w:tabs>
          <w:tab w:val="left" w:pos="426"/>
        </w:tabs>
        <w:ind w:left="0"/>
      </w:pPr>
    </w:p>
    <w:p w14:paraId="206F9382" w14:textId="77777777" w:rsidR="001F6296" w:rsidRPr="00D348FE" w:rsidRDefault="001F6296" w:rsidP="00EB6545">
      <w:pPr>
        <w:pStyle w:val="Prrafodelista"/>
        <w:numPr>
          <w:ilvl w:val="0"/>
          <w:numId w:val="7"/>
        </w:numPr>
        <w:tabs>
          <w:tab w:val="left" w:pos="426"/>
        </w:tabs>
        <w:spacing w:before="100" w:after="200" w:line="276" w:lineRule="auto"/>
        <w:ind w:left="0" w:firstLine="0"/>
      </w:pPr>
      <w:r w:rsidRPr="00D348FE">
        <w:t xml:space="preserve">MTSS emite recomendaciones para personas trabajadoras en puestos no </w:t>
      </w:r>
      <w:proofErr w:type="spellStart"/>
      <w:r w:rsidRPr="00D348FE">
        <w:t>teletrabajables</w:t>
      </w:r>
      <w:proofErr w:type="spellEnd"/>
      <w:r w:rsidRPr="00D348FE">
        <w:t xml:space="preserve">, </w:t>
      </w:r>
      <w:proofErr w:type="gramStart"/>
      <w:r w:rsidRPr="00D348FE">
        <w:t>Marzo</w:t>
      </w:r>
      <w:proofErr w:type="gramEnd"/>
      <w:r w:rsidRPr="00D348FE">
        <w:t xml:space="preserve"> 13, 2020. CP-010-2020 MTSS.</w:t>
      </w:r>
    </w:p>
    <w:p w14:paraId="1F870853" w14:textId="77777777" w:rsidR="001F6296" w:rsidRPr="00D348FE" w:rsidRDefault="001F6296" w:rsidP="001F6296">
      <w:pPr>
        <w:pStyle w:val="Prrafodelista"/>
        <w:tabs>
          <w:tab w:val="left" w:pos="426"/>
        </w:tabs>
        <w:ind w:left="0"/>
      </w:pPr>
    </w:p>
    <w:p w14:paraId="1A572A47" w14:textId="77777777" w:rsidR="001F6296" w:rsidRPr="00D348FE" w:rsidRDefault="001F6296" w:rsidP="00EB6545">
      <w:pPr>
        <w:pStyle w:val="Prrafodelista"/>
        <w:numPr>
          <w:ilvl w:val="0"/>
          <w:numId w:val="7"/>
        </w:numPr>
        <w:tabs>
          <w:tab w:val="left" w:pos="426"/>
        </w:tabs>
        <w:spacing w:before="100" w:after="200" w:line="276" w:lineRule="auto"/>
        <w:ind w:left="0" w:firstLine="0"/>
      </w:pPr>
      <w:r w:rsidRPr="00D348FE">
        <w:t xml:space="preserve">Ministerio De Trabajo Y Economía Social Gobierno España: </w:t>
      </w:r>
      <w:hyperlink r:id="rId19" w:history="1">
        <w:r w:rsidRPr="00D348FE">
          <w:t>http://www.mitramiss.gob.es/</w:t>
        </w:r>
      </w:hyperlink>
      <w:r w:rsidRPr="00D348FE">
        <w:t>. Guía Para La Actuación En El Ámbito Laboral En Relación Con El Nuevo Coronavirus.</w:t>
      </w:r>
    </w:p>
    <w:p w14:paraId="1CFD9C45" w14:textId="77777777" w:rsidR="001F6296" w:rsidRPr="00D348FE" w:rsidRDefault="001F6296" w:rsidP="001F6296">
      <w:pPr>
        <w:pStyle w:val="Prrafodelista"/>
        <w:tabs>
          <w:tab w:val="left" w:pos="426"/>
        </w:tabs>
        <w:ind w:left="0"/>
      </w:pPr>
    </w:p>
    <w:p w14:paraId="4860B891" w14:textId="77777777" w:rsidR="001F6296" w:rsidRPr="00D348FE" w:rsidRDefault="001F6296" w:rsidP="00EB6545">
      <w:pPr>
        <w:pStyle w:val="Prrafodelista"/>
        <w:numPr>
          <w:ilvl w:val="0"/>
          <w:numId w:val="7"/>
        </w:numPr>
        <w:tabs>
          <w:tab w:val="left" w:pos="426"/>
        </w:tabs>
        <w:spacing w:before="100" w:after="200" w:line="276" w:lineRule="auto"/>
        <w:ind w:left="0" w:firstLine="0"/>
      </w:pPr>
      <w:r w:rsidRPr="00D348FE">
        <w:lastRenderedPageBreak/>
        <w:t>Brote de enfermedad por coronavirus (COVID-19); sitio Organización Mundial de la Salud para difusión de info orientaciones (</w:t>
      </w:r>
      <w:proofErr w:type="gramStart"/>
      <w:r w:rsidRPr="00D348FE">
        <w:t>Español</w:t>
      </w:r>
      <w:proofErr w:type="gramEnd"/>
      <w:r w:rsidRPr="00D348FE">
        <w:t>): https://www.who.int/es/emergencies/diseases/novel-coronavirus-2019</w:t>
      </w:r>
    </w:p>
    <w:p w14:paraId="419560AD" w14:textId="77777777" w:rsidR="001F6296" w:rsidRPr="00D348FE" w:rsidRDefault="001F6296" w:rsidP="001F6296">
      <w:pPr>
        <w:pStyle w:val="Prrafodelista"/>
        <w:tabs>
          <w:tab w:val="left" w:pos="426"/>
        </w:tabs>
        <w:ind w:left="0"/>
      </w:pPr>
    </w:p>
    <w:p w14:paraId="1AAAAA10" w14:textId="7785B812" w:rsidR="001F6296" w:rsidRPr="00D348FE" w:rsidRDefault="001F6296" w:rsidP="00EB6545">
      <w:pPr>
        <w:pStyle w:val="Prrafodelista"/>
        <w:numPr>
          <w:ilvl w:val="0"/>
          <w:numId w:val="7"/>
        </w:numPr>
        <w:tabs>
          <w:tab w:val="left" w:pos="426"/>
        </w:tabs>
        <w:spacing w:before="100" w:after="200" w:line="276" w:lineRule="auto"/>
        <w:ind w:left="0" w:firstLine="0"/>
      </w:pPr>
      <w:r w:rsidRPr="00D348FE">
        <w:t xml:space="preserve">Enfermedad por coronavirus; página de </w:t>
      </w:r>
      <w:r w:rsidR="00390D4D" w:rsidRPr="00D348FE">
        <w:t>la empresa organizadora</w:t>
      </w:r>
      <w:r w:rsidRPr="00D348FE">
        <w:t xml:space="preserve"> Panamericana de la Salud: </w:t>
      </w:r>
      <w:hyperlink r:id="rId20" w:history="1">
        <w:r w:rsidRPr="00D348FE">
          <w:rPr>
            <w:rStyle w:val="Hipervnculo"/>
            <w:color w:val="auto"/>
          </w:rPr>
          <w:t>https://www.paho.org/hq/index.php?option=com_content&amp;view=article&amp;id=15696:coronavirus-disease-covid-19&amp;Itemid=4206&amp;lang=es</w:t>
        </w:r>
      </w:hyperlink>
    </w:p>
    <w:p w14:paraId="5DDC2D51" w14:textId="77777777" w:rsidR="001F6296" w:rsidRPr="00D348FE" w:rsidRDefault="001F6296" w:rsidP="00955951">
      <w:pPr>
        <w:pStyle w:val="Prrafodelista"/>
        <w:tabs>
          <w:tab w:val="left" w:pos="426"/>
        </w:tabs>
        <w:spacing w:before="100" w:after="200" w:line="276" w:lineRule="auto"/>
        <w:ind w:left="0"/>
      </w:pPr>
    </w:p>
    <w:p w14:paraId="204AD9CB" w14:textId="1E3DDFD7" w:rsidR="001F6296" w:rsidRPr="00D348FE" w:rsidRDefault="001F6296" w:rsidP="00EB6545">
      <w:pPr>
        <w:pStyle w:val="Prrafodelista"/>
        <w:numPr>
          <w:ilvl w:val="0"/>
          <w:numId w:val="7"/>
        </w:numPr>
        <w:tabs>
          <w:tab w:val="left" w:pos="426"/>
        </w:tabs>
        <w:spacing w:before="100" w:after="200" w:line="276" w:lineRule="auto"/>
        <w:ind w:left="0" w:firstLine="0"/>
      </w:pPr>
      <w:r w:rsidRPr="00D348FE">
        <w:t xml:space="preserve">Guía técnica de </w:t>
      </w:r>
      <w:r w:rsidR="00390D4D" w:rsidRPr="00D348FE">
        <w:t>la empresa organizadora</w:t>
      </w:r>
      <w:r w:rsidRPr="00D348FE">
        <w:t xml:space="preserve"> Mundial de la Salud: Preparando el lugar de trabajo para el COVID-19. (Inglés): </w:t>
      </w:r>
      <w:hyperlink r:id="rId21" w:history="1">
        <w:r w:rsidRPr="00D348FE">
          <w:t>https://www.who.int/docs/default-source/coronaviruse/getting-workplace-ready-for-covid-19.pdf</w:t>
        </w:r>
      </w:hyperlink>
    </w:p>
    <w:p w14:paraId="7291FA23" w14:textId="77777777" w:rsidR="001F6296" w:rsidRPr="00D348FE" w:rsidRDefault="001F6296" w:rsidP="001F6296">
      <w:pPr>
        <w:pStyle w:val="Prrafodelista"/>
        <w:tabs>
          <w:tab w:val="left" w:pos="426"/>
        </w:tabs>
        <w:ind w:left="0"/>
      </w:pPr>
    </w:p>
    <w:p w14:paraId="65361629" w14:textId="77777777" w:rsidR="001F6296" w:rsidRPr="00D348FE" w:rsidRDefault="001F6296" w:rsidP="00EB6545">
      <w:pPr>
        <w:pStyle w:val="Prrafodelista"/>
        <w:numPr>
          <w:ilvl w:val="0"/>
          <w:numId w:val="7"/>
        </w:numPr>
        <w:tabs>
          <w:tab w:val="left" w:pos="426"/>
        </w:tabs>
        <w:spacing w:before="100" w:after="200" w:line="276" w:lineRule="auto"/>
        <w:ind w:left="0" w:firstLine="0"/>
      </w:pPr>
      <w:r w:rsidRPr="00D348FE">
        <w:t>Guía provisional para empresas y patrones para planificar, prepararse y responder ante la enfermedad por coronavirus 2019 (COVID-19); Centros para el Control y la Prevención de Enfermedades (CDC). (</w:t>
      </w:r>
      <w:proofErr w:type="gramStart"/>
      <w:r w:rsidRPr="00D348FE">
        <w:t>Inglés</w:t>
      </w:r>
      <w:proofErr w:type="gramEnd"/>
      <w:r w:rsidRPr="00D348FE">
        <w:t>): https://www.cdc.gov/coronavirus/2019-ncov/specific-groups/</w:t>
      </w:r>
      <w:r w:rsidRPr="00D348FE">
        <w:br/>
        <w:t>guidance-business-response.html</w:t>
      </w:r>
    </w:p>
    <w:p w14:paraId="66FD1010" w14:textId="77777777" w:rsidR="001F6296" w:rsidRPr="00D348FE" w:rsidRDefault="001F6296" w:rsidP="001F6296">
      <w:pPr>
        <w:pStyle w:val="Prrafodelista"/>
      </w:pPr>
    </w:p>
    <w:p w14:paraId="58488046" w14:textId="5922ADBF" w:rsidR="001F6296" w:rsidRPr="00D348FE" w:rsidRDefault="001F6296" w:rsidP="00EB6545">
      <w:pPr>
        <w:pStyle w:val="Prrafodelista"/>
        <w:numPr>
          <w:ilvl w:val="0"/>
          <w:numId w:val="7"/>
        </w:numPr>
        <w:tabs>
          <w:tab w:val="left" w:pos="426"/>
        </w:tabs>
        <w:spacing w:before="100" w:after="200" w:line="276" w:lineRule="auto"/>
        <w:ind w:left="0" w:firstLine="0"/>
      </w:pPr>
      <w:r w:rsidRPr="00D348FE">
        <w:t xml:space="preserve">Protocolo de investigación de los primeros casos y sus contactos directos (FFX) de la enfermedad por Coronavirus 2019 (COVID-19); Organización Mundial de la Salud: </w:t>
      </w:r>
      <w:hyperlink r:id="rId22" w:history="1">
        <w:r w:rsidRPr="00D348FE">
          <w:t>https://www.who.int/docs/default-source/coronaviruse/covid-19-master-ffx-protocol-v2-sp-web.pdf?sfvrsn=7ad940f_8</w:t>
        </w:r>
      </w:hyperlink>
    </w:p>
    <w:p w14:paraId="0A64B3AD" w14:textId="77777777" w:rsidR="00843D82" w:rsidRPr="00D348FE" w:rsidRDefault="00843D82" w:rsidP="00843D82">
      <w:pPr>
        <w:pStyle w:val="Prrafodelista"/>
      </w:pPr>
    </w:p>
    <w:p w14:paraId="0761FA72" w14:textId="5669D42D" w:rsidR="003F6A71" w:rsidRPr="00D348FE" w:rsidRDefault="00843D82" w:rsidP="00B85D7A">
      <w:pPr>
        <w:pStyle w:val="Prrafodelista"/>
        <w:numPr>
          <w:ilvl w:val="0"/>
          <w:numId w:val="7"/>
        </w:numPr>
        <w:tabs>
          <w:tab w:val="left" w:pos="426"/>
        </w:tabs>
        <w:spacing w:before="100" w:after="200" w:line="276" w:lineRule="auto"/>
        <w:ind w:left="0" w:firstLine="0"/>
      </w:pPr>
      <w:r w:rsidRPr="00D348FE">
        <w:t>Educación en Inocuidad de alimentos: Glosario de términos. Organización Panamericana de la Salud</w:t>
      </w:r>
      <w:r w:rsidR="00B85D7A" w:rsidRPr="00D348FE">
        <w:t xml:space="preserve"> </w:t>
      </w:r>
      <w:hyperlink r:id="rId23" w:history="1">
        <w:r w:rsidR="00957BF6" w:rsidRPr="00D348FE">
          <w:rPr>
            <w:rStyle w:val="Hipervnculo"/>
          </w:rPr>
          <w:t>https://www.paho.org/hq/index.php?option=com_content&amp;view=article&amp;id=10433:educacion-inocuidad-alimentos-glosario-terminos-inocuidad-de-alimentos&amp;Itemid=41278&amp;lang=es</w:t>
        </w:r>
      </w:hyperlink>
      <w:bookmarkStart w:id="8" w:name="_tyjcwt"/>
      <w:bookmarkStart w:id="9" w:name="_3dy6vkm"/>
      <w:bookmarkEnd w:id="8"/>
      <w:bookmarkEnd w:id="9"/>
    </w:p>
    <w:p w14:paraId="1A34B725" w14:textId="77777777" w:rsidR="00955951" w:rsidRPr="00D348FE" w:rsidRDefault="00955951" w:rsidP="00955951">
      <w:pPr>
        <w:pStyle w:val="Prrafodelista"/>
        <w:tabs>
          <w:tab w:val="left" w:pos="426"/>
        </w:tabs>
        <w:spacing w:before="100" w:after="200" w:line="276" w:lineRule="auto"/>
        <w:ind w:left="0"/>
      </w:pPr>
    </w:p>
    <w:p w14:paraId="54D18B9A" w14:textId="77777777" w:rsidR="003F6A71" w:rsidRPr="00D348FE" w:rsidRDefault="00A71477" w:rsidP="00EB6545">
      <w:pPr>
        <w:pStyle w:val="Prrafodelista"/>
        <w:numPr>
          <w:ilvl w:val="0"/>
          <w:numId w:val="7"/>
        </w:numPr>
        <w:tabs>
          <w:tab w:val="left" w:pos="426"/>
        </w:tabs>
        <w:autoSpaceDE w:val="0"/>
        <w:autoSpaceDN w:val="0"/>
        <w:adjustRightInd w:val="0"/>
        <w:ind w:left="0" w:firstLine="0"/>
        <w:rPr>
          <w:shd w:val="clear" w:color="auto" w:fill="FFFFFF"/>
        </w:rPr>
      </w:pPr>
      <w:hyperlink r:id="rId24" w:tgtFrame="_blank" w:tooltip="Versión 1- 20 de Abril 2020. Guía para la prevención, mitigación y continuidad del negocio por la pandemia del covid-19." w:history="1">
        <w:r w:rsidR="003F6A71" w:rsidRPr="00D348FE">
          <w:t>Versión 1- 20 de abril 2020. Guía para la prevención, mitigación y continuidad del negocio por la pandemia del COVID-19.</w:t>
        </w:r>
      </w:hyperlink>
    </w:p>
    <w:p w14:paraId="51C11C32" w14:textId="77777777" w:rsidR="003F6A71" w:rsidRPr="00D348FE" w:rsidRDefault="003F6A71" w:rsidP="003F6A71">
      <w:pPr>
        <w:tabs>
          <w:tab w:val="left" w:pos="426"/>
        </w:tabs>
        <w:autoSpaceDE w:val="0"/>
        <w:autoSpaceDN w:val="0"/>
        <w:adjustRightInd w:val="0"/>
        <w:jc w:val="left"/>
        <w:rPr>
          <w:rFonts w:ascii="Times New Roman" w:hAnsi="Times New Roman" w:cs="Times New Roman"/>
          <w:sz w:val="24"/>
        </w:rPr>
      </w:pPr>
    </w:p>
    <w:p w14:paraId="786378B0" w14:textId="6FC9BDDD" w:rsidR="003F6A71" w:rsidRPr="00D348FE" w:rsidRDefault="003F6A71" w:rsidP="00EB6545">
      <w:pPr>
        <w:pStyle w:val="Prrafodelista"/>
        <w:numPr>
          <w:ilvl w:val="0"/>
          <w:numId w:val="7"/>
        </w:numPr>
        <w:tabs>
          <w:tab w:val="left" w:pos="426"/>
        </w:tabs>
        <w:autoSpaceDE w:val="0"/>
        <w:autoSpaceDN w:val="0"/>
        <w:adjustRightInd w:val="0"/>
        <w:ind w:left="0" w:firstLine="0"/>
      </w:pPr>
      <w:r w:rsidRPr="00D348FE">
        <w:t>DIRECTRIZ N° 082 - MP – S. “Sobre los protocolos para la reactivación y continuidad de los sectores durante el estado de emergencia nacional por COVID-19”.</w:t>
      </w:r>
    </w:p>
    <w:p w14:paraId="02BD1C54" w14:textId="77777777" w:rsidR="00854E40" w:rsidRPr="00D348FE" w:rsidRDefault="00854E40" w:rsidP="00854E40">
      <w:pPr>
        <w:pStyle w:val="Prrafodelista"/>
      </w:pPr>
    </w:p>
    <w:p w14:paraId="699DE864" w14:textId="77777777" w:rsidR="00854E40" w:rsidRPr="00D348FE" w:rsidRDefault="00854E40" w:rsidP="00EB6545">
      <w:pPr>
        <w:numPr>
          <w:ilvl w:val="0"/>
          <w:numId w:val="7"/>
        </w:numPr>
        <w:tabs>
          <w:tab w:val="left" w:pos="426"/>
        </w:tabs>
        <w:autoSpaceDE w:val="0"/>
        <w:autoSpaceDN w:val="0"/>
        <w:adjustRightInd w:val="0"/>
        <w:ind w:left="0" w:firstLine="0"/>
        <w:contextualSpacing/>
      </w:pPr>
      <w:r w:rsidRPr="00D348FE">
        <w:t>Decreto Ejecutivo No. 42317-MTSS-S. La activación de Protocolos y Medidas Sanitarias en los centros de trabajo por parte de las Comisiones y Oficinas o Departamentos de Salud Ocupacional ante el COVID-19.</w:t>
      </w:r>
    </w:p>
    <w:p w14:paraId="69E9328C" w14:textId="77777777" w:rsidR="00854E40" w:rsidRPr="00D348FE" w:rsidRDefault="00854E40" w:rsidP="00854E40">
      <w:pPr>
        <w:tabs>
          <w:tab w:val="left" w:pos="426"/>
        </w:tabs>
        <w:autoSpaceDE w:val="0"/>
        <w:autoSpaceDN w:val="0"/>
        <w:adjustRightInd w:val="0"/>
      </w:pPr>
    </w:p>
    <w:p w14:paraId="3245061E" w14:textId="77777777" w:rsidR="00854E40" w:rsidRPr="00D348FE" w:rsidRDefault="00854E40" w:rsidP="00EB6545">
      <w:pPr>
        <w:numPr>
          <w:ilvl w:val="0"/>
          <w:numId w:val="21"/>
        </w:numPr>
        <w:tabs>
          <w:tab w:val="left" w:pos="426"/>
        </w:tabs>
        <w:autoSpaceDE w:val="0"/>
        <w:autoSpaceDN w:val="0"/>
        <w:adjustRightInd w:val="0"/>
        <w:ind w:left="0" w:firstLine="0"/>
        <w:contextualSpacing/>
      </w:pPr>
      <w:r w:rsidRPr="00D348FE">
        <w:t xml:space="preserve">Reglamento a la Ley de Igualdad de Oportunidades para Personas con Discapacidad No. 26831. </w:t>
      </w:r>
      <w:hyperlink r:id="rId25" w:history="1">
        <w:r w:rsidRPr="00D348FE">
          <w:rPr>
            <w:color w:val="0563C1" w:themeColor="hyperlink"/>
            <w:u w:val="single"/>
          </w:rPr>
          <w:t>http://www.pgrweb.go.cr/scij/Busqueda/Normativa/Normas/nrm_texto_completo.aspx?param1=NRTC&amp;nValor1=1&amp;nValor2=53160&amp;nValor3=110485&amp;strTipM=TC</w:t>
        </w:r>
      </w:hyperlink>
    </w:p>
    <w:p w14:paraId="1D087DE6" w14:textId="77777777" w:rsidR="00854E40" w:rsidRPr="00D348FE" w:rsidRDefault="00854E40" w:rsidP="00854E40">
      <w:pPr>
        <w:tabs>
          <w:tab w:val="left" w:pos="426"/>
        </w:tabs>
        <w:autoSpaceDE w:val="0"/>
        <w:autoSpaceDN w:val="0"/>
        <w:adjustRightInd w:val="0"/>
      </w:pPr>
    </w:p>
    <w:p w14:paraId="69D2A197" w14:textId="77777777" w:rsidR="00854E40" w:rsidRPr="00D348FE" w:rsidRDefault="00A71477" w:rsidP="00EB6545">
      <w:pPr>
        <w:numPr>
          <w:ilvl w:val="0"/>
          <w:numId w:val="20"/>
        </w:numPr>
        <w:tabs>
          <w:tab w:val="left" w:pos="426"/>
        </w:tabs>
        <w:autoSpaceDE w:val="0"/>
        <w:autoSpaceDN w:val="0"/>
        <w:adjustRightInd w:val="0"/>
        <w:ind w:hanging="720"/>
        <w:contextualSpacing/>
      </w:pPr>
      <w:hyperlink r:id="rId26" w:history="1">
        <w:r w:rsidR="00854E40" w:rsidRPr="00D348FE">
          <w:rPr>
            <w:color w:val="0563C1" w:themeColor="hyperlink"/>
            <w:u w:val="single"/>
          </w:rPr>
          <w:t>https://www.presidencia.go.cr/comunicados/2020/04/cne-y-conapdis-dan-proteccion-adicional-a-personas-con-discapacidad/</w:t>
        </w:r>
      </w:hyperlink>
    </w:p>
    <w:p w14:paraId="508E112B" w14:textId="77777777" w:rsidR="00854E40" w:rsidRPr="00D348FE" w:rsidRDefault="00854E40" w:rsidP="00854E40">
      <w:pPr>
        <w:tabs>
          <w:tab w:val="left" w:pos="426"/>
        </w:tabs>
        <w:autoSpaceDE w:val="0"/>
        <w:autoSpaceDN w:val="0"/>
        <w:adjustRightInd w:val="0"/>
      </w:pPr>
    </w:p>
    <w:p w14:paraId="75358D5D" w14:textId="77777777" w:rsidR="00854E40" w:rsidRPr="00D348FE" w:rsidRDefault="00A71477" w:rsidP="00EB6545">
      <w:pPr>
        <w:numPr>
          <w:ilvl w:val="0"/>
          <w:numId w:val="20"/>
        </w:numPr>
        <w:tabs>
          <w:tab w:val="left" w:pos="426"/>
        </w:tabs>
        <w:autoSpaceDE w:val="0"/>
        <w:autoSpaceDN w:val="0"/>
        <w:adjustRightInd w:val="0"/>
        <w:ind w:hanging="720"/>
        <w:contextualSpacing/>
      </w:pPr>
      <w:hyperlink r:id="rId27" w:history="1">
        <w:r w:rsidR="00854E40" w:rsidRPr="00D348FE">
          <w:rPr>
            <w:color w:val="0563C1" w:themeColor="hyperlink"/>
            <w:u w:val="single"/>
          </w:rPr>
          <w:t>http://www.conapdis.go.cr/</w:t>
        </w:r>
      </w:hyperlink>
    </w:p>
    <w:p w14:paraId="227D1476" w14:textId="77777777" w:rsidR="00854E40" w:rsidRPr="00D348FE" w:rsidRDefault="00854E40" w:rsidP="00854E40">
      <w:pPr>
        <w:ind w:left="720"/>
        <w:contextualSpacing/>
      </w:pPr>
    </w:p>
    <w:p w14:paraId="3386A718" w14:textId="77777777" w:rsidR="00854E40" w:rsidRPr="00D348FE" w:rsidRDefault="00854E40" w:rsidP="00680EDC">
      <w:pPr>
        <w:numPr>
          <w:ilvl w:val="0"/>
          <w:numId w:val="20"/>
        </w:numPr>
        <w:tabs>
          <w:tab w:val="left" w:pos="426"/>
        </w:tabs>
        <w:autoSpaceDE w:val="0"/>
        <w:autoSpaceDN w:val="0"/>
        <w:adjustRightInd w:val="0"/>
        <w:ind w:left="0" w:firstLine="0"/>
        <w:contextualSpacing/>
        <w:jc w:val="left"/>
      </w:pPr>
      <w:r w:rsidRPr="00D348FE">
        <w:t xml:space="preserve">Política de Igualdad y Equidad de Género (PIEGAL) 2013. </w:t>
      </w:r>
      <w:hyperlink r:id="rId28" w:history="1">
        <w:r w:rsidRPr="00D348FE">
          <w:rPr>
            <w:color w:val="0563C1" w:themeColor="hyperlink"/>
            <w:u w:val="single"/>
          </w:rPr>
          <w:t>http://www.asamblea.go.cr/ci/Documentos%20Igualdad%20y%20Equidad%20de%20Genero/Po</w:t>
        </w:r>
        <w:r w:rsidRPr="00D348FE">
          <w:rPr>
            <w:color w:val="0563C1" w:themeColor="hyperlink"/>
            <w:u w:val="single"/>
          </w:rPr>
          <w:lastRenderedPageBreak/>
          <w:t>litica%20de%20Igualdad%20y%20Equidad%20de%20G%C3%A9nero%20de%20la%20Asamblea%20Legislativa.pdf</w:t>
        </w:r>
      </w:hyperlink>
    </w:p>
    <w:p w14:paraId="4FC50E59" w14:textId="77777777" w:rsidR="00854E40" w:rsidRPr="00D348FE" w:rsidRDefault="00854E40" w:rsidP="00854E40">
      <w:pPr>
        <w:contextualSpacing/>
      </w:pPr>
    </w:p>
    <w:p w14:paraId="55C442E0" w14:textId="407D4877" w:rsidR="00854E40" w:rsidRPr="00D348FE" w:rsidRDefault="00854E40" w:rsidP="00680EDC">
      <w:pPr>
        <w:numPr>
          <w:ilvl w:val="0"/>
          <w:numId w:val="20"/>
        </w:numPr>
        <w:tabs>
          <w:tab w:val="left" w:pos="426"/>
        </w:tabs>
        <w:autoSpaceDE w:val="0"/>
        <w:autoSpaceDN w:val="0"/>
        <w:adjustRightInd w:val="0"/>
        <w:ind w:left="0" w:firstLine="0"/>
        <w:contextualSpacing/>
        <w:jc w:val="left"/>
      </w:pPr>
      <w:r w:rsidRPr="00D348FE">
        <w:t xml:space="preserve">Guía Técnica para la Implementación del Teletrabajo en las Empresas del Sector Privado. </w:t>
      </w:r>
      <w:hyperlink r:id="rId29" w:history="1">
        <w:r w:rsidRPr="00D348FE">
          <w:rPr>
            <w:color w:val="0563C1" w:themeColor="hyperlink"/>
            <w:u w:val="single"/>
          </w:rPr>
          <w:t>http://www.mtss.go.cr/elministerio/despacho/teletrabajo/guia_teletrabajo_sector_privado.pdf</w:t>
        </w:r>
      </w:hyperlink>
    </w:p>
    <w:p w14:paraId="24E5A84D" w14:textId="77777777" w:rsidR="000D0EDA" w:rsidRPr="00D348FE" w:rsidRDefault="000D0EDA" w:rsidP="000D0EDA">
      <w:pPr>
        <w:pStyle w:val="Prrafodelista"/>
      </w:pPr>
    </w:p>
    <w:p w14:paraId="2151E070" w14:textId="50DA3A21" w:rsidR="000D0EDA" w:rsidRPr="00D348FE" w:rsidRDefault="001129FB" w:rsidP="00EB6545">
      <w:pPr>
        <w:numPr>
          <w:ilvl w:val="0"/>
          <w:numId w:val="20"/>
        </w:numPr>
        <w:tabs>
          <w:tab w:val="left" w:pos="426"/>
        </w:tabs>
        <w:autoSpaceDE w:val="0"/>
        <w:autoSpaceDN w:val="0"/>
        <w:adjustRightInd w:val="0"/>
        <w:ind w:left="0" w:firstLine="0"/>
        <w:contextualSpacing/>
      </w:pPr>
      <w:r w:rsidRPr="00D348FE">
        <w:t xml:space="preserve">INTECO. </w:t>
      </w:r>
      <w:hyperlink r:id="rId30" w:history="1">
        <w:r w:rsidR="000D0EDA" w:rsidRPr="00D348FE">
          <w:rPr>
            <w:rStyle w:val="Hipervnculo"/>
          </w:rPr>
          <w:t>https://www.inteco.org/juntos-en-la-prevencion</w:t>
        </w:r>
      </w:hyperlink>
    </w:p>
    <w:p w14:paraId="6DBF22D1" w14:textId="4136C3CD" w:rsidR="00E91C65" w:rsidRPr="00D348FE" w:rsidRDefault="00E91C65" w:rsidP="001129FB"/>
    <w:p w14:paraId="4E4462EC" w14:textId="5C0DA547" w:rsidR="00E91C65" w:rsidRPr="00D348FE" w:rsidRDefault="00F90670" w:rsidP="00D17809">
      <w:pPr>
        <w:numPr>
          <w:ilvl w:val="0"/>
          <w:numId w:val="20"/>
        </w:numPr>
        <w:tabs>
          <w:tab w:val="left" w:pos="426"/>
        </w:tabs>
        <w:autoSpaceDE w:val="0"/>
        <w:autoSpaceDN w:val="0"/>
        <w:adjustRightInd w:val="0"/>
        <w:spacing w:before="100" w:after="200" w:line="276" w:lineRule="auto"/>
        <w:ind w:left="0" w:firstLine="0"/>
        <w:contextualSpacing/>
        <w:jc w:val="left"/>
      </w:pPr>
      <w:r w:rsidRPr="00D348FE">
        <w:t>L</w:t>
      </w:r>
      <w:r w:rsidR="00E91C65" w:rsidRPr="00D348FE">
        <w:t xml:space="preserve">S-CS-001. Lineamientos generales para establecimientos comerciales y servicios con permiso sanitario de funcionamiento </w:t>
      </w:r>
      <w:hyperlink r:id="rId31" w:history="1">
        <w:r w:rsidR="00E91C65" w:rsidRPr="00D348FE">
          <w:rPr>
            <w:color w:val="0563C1" w:themeColor="hyperlink"/>
            <w:u w:val="single"/>
          </w:rPr>
          <w:t>https://www.ministeriodesalud.go.cr/sobre_ministerio/prensa/docs/LS_CS_001_permisos_sanitarios.pdf</w:t>
        </w:r>
      </w:hyperlink>
      <w:r w:rsidR="00E91C65" w:rsidRPr="00D348FE">
        <w:t xml:space="preserve"> </w:t>
      </w:r>
    </w:p>
    <w:p w14:paraId="5C9786FD" w14:textId="72E604F6" w:rsidR="000D0EDA" w:rsidRPr="00D348FE" w:rsidRDefault="000D0EDA" w:rsidP="00E91C65">
      <w:pPr>
        <w:tabs>
          <w:tab w:val="left" w:pos="426"/>
        </w:tabs>
        <w:spacing w:before="100" w:after="200" w:line="276" w:lineRule="auto"/>
        <w:contextualSpacing/>
      </w:pPr>
    </w:p>
    <w:p w14:paraId="652290A7" w14:textId="77777777" w:rsidR="00B85D7A" w:rsidRPr="00D348FE" w:rsidRDefault="00B85D7A" w:rsidP="00B85D7A">
      <w:pPr>
        <w:pStyle w:val="Prrafodelista"/>
        <w:numPr>
          <w:ilvl w:val="0"/>
          <w:numId w:val="20"/>
        </w:numPr>
        <w:tabs>
          <w:tab w:val="left" w:pos="426"/>
        </w:tabs>
        <w:autoSpaceDE w:val="0"/>
        <w:autoSpaceDN w:val="0"/>
        <w:adjustRightInd w:val="0"/>
        <w:ind w:left="0" w:firstLine="0"/>
      </w:pPr>
      <w:r w:rsidRPr="00D348FE">
        <w:rPr>
          <w:rFonts w:ascii="Avenir Next LT Pro" w:eastAsia="Times New Roman" w:hAnsi="Avenir Next LT Pro"/>
          <w:color w:val="262626"/>
          <w:lang w:val="es-ES" w:eastAsia="es-ES_tradnl"/>
        </w:rPr>
        <w:t>INTE S76:2020. Mascarillas quirúrgicas. Requisitos y métodos de ensayo. Primera Edición. Fecha: 2020-04-06.</w:t>
      </w:r>
    </w:p>
    <w:p w14:paraId="7A1432E7" w14:textId="77777777" w:rsidR="00B85D7A" w:rsidRPr="00D348FE" w:rsidRDefault="00B85D7A" w:rsidP="00B85D7A">
      <w:pPr>
        <w:pStyle w:val="Prrafodelista"/>
        <w:rPr>
          <w:rFonts w:ascii="Avenir Next LT Pro" w:eastAsia="Times New Roman" w:hAnsi="Avenir Next LT Pro"/>
          <w:color w:val="262626"/>
          <w:lang w:val="es-ES" w:eastAsia="es-ES_tradnl"/>
        </w:rPr>
      </w:pPr>
    </w:p>
    <w:p w14:paraId="73F1B8C2" w14:textId="77777777" w:rsidR="00B85D7A" w:rsidRPr="00D348FE" w:rsidRDefault="00B85D7A" w:rsidP="00B85D7A">
      <w:pPr>
        <w:pStyle w:val="Prrafodelista"/>
        <w:numPr>
          <w:ilvl w:val="0"/>
          <w:numId w:val="20"/>
        </w:numPr>
        <w:tabs>
          <w:tab w:val="left" w:pos="426"/>
        </w:tabs>
        <w:autoSpaceDE w:val="0"/>
        <w:autoSpaceDN w:val="0"/>
        <w:adjustRightInd w:val="0"/>
        <w:ind w:left="0" w:firstLine="0"/>
      </w:pPr>
      <w:r w:rsidRPr="00D348FE">
        <w:rPr>
          <w:rFonts w:ascii="Avenir Next LT Pro" w:eastAsia="Times New Roman" w:hAnsi="Avenir Next LT Pro"/>
          <w:color w:val="262626"/>
          <w:lang w:val="es-ES" w:eastAsia="es-ES_tradnl"/>
        </w:rPr>
        <w:t>INTE ES S80:2020. Especificación Técnica Mascarillas Higiénicas Reutilizables para adultos y niños. Requisitos de materiales, diseño, confección, etiquetado y uso. Primera Edición. Fecha: 2020-04-28.</w:t>
      </w:r>
    </w:p>
    <w:p w14:paraId="1B49D999" w14:textId="77777777" w:rsidR="00B85D7A" w:rsidRPr="00D348FE" w:rsidRDefault="00B85D7A" w:rsidP="00B85D7A">
      <w:pPr>
        <w:pStyle w:val="Prrafodelista"/>
        <w:rPr>
          <w:rFonts w:ascii="Avenir Next LT Pro" w:eastAsia="Times New Roman" w:hAnsi="Avenir Next LT Pro"/>
          <w:color w:val="262626"/>
          <w:lang w:val="es-ES" w:eastAsia="es-ES_tradnl"/>
        </w:rPr>
      </w:pPr>
    </w:p>
    <w:p w14:paraId="7B2D8471" w14:textId="77777777" w:rsidR="00B85D7A" w:rsidRPr="00D348FE" w:rsidRDefault="00B85D7A" w:rsidP="00B85D7A">
      <w:pPr>
        <w:pStyle w:val="Prrafodelista"/>
        <w:numPr>
          <w:ilvl w:val="0"/>
          <w:numId w:val="20"/>
        </w:numPr>
        <w:tabs>
          <w:tab w:val="left" w:pos="426"/>
        </w:tabs>
        <w:autoSpaceDE w:val="0"/>
        <w:autoSpaceDN w:val="0"/>
        <w:adjustRightInd w:val="0"/>
        <w:ind w:left="0" w:firstLine="0"/>
      </w:pPr>
      <w:r w:rsidRPr="00D348FE">
        <w:rPr>
          <w:rFonts w:ascii="Avenir Next LT Pro" w:eastAsia="Times New Roman" w:hAnsi="Avenir Next LT Pro"/>
          <w:color w:val="262626"/>
          <w:lang w:val="es-ES" w:eastAsia="es-ES_tradnl"/>
        </w:rPr>
        <w:t>INTE ES S79-1:2020. Especificación Técnica Mascarillas higiénicas no reutilizables. Requisitos de materiales, diseño, confección, etiquetado y uso. Parte 1: Para uso en adultos. Primera Edición. Fecha: 2020-04-15.</w:t>
      </w:r>
    </w:p>
    <w:p w14:paraId="7D5947C0" w14:textId="77777777" w:rsidR="00B85D7A" w:rsidRPr="00D348FE" w:rsidRDefault="00B85D7A" w:rsidP="00E91C65">
      <w:pPr>
        <w:tabs>
          <w:tab w:val="left" w:pos="426"/>
        </w:tabs>
        <w:spacing w:before="100" w:after="200" w:line="276" w:lineRule="auto"/>
        <w:contextualSpacing/>
      </w:pPr>
    </w:p>
    <w:p w14:paraId="173753E6" w14:textId="392079C2" w:rsidR="005A75C9" w:rsidRPr="00D348FE" w:rsidRDefault="005A75C9" w:rsidP="00CA024E">
      <w:pPr>
        <w:pStyle w:val="Ttulo1"/>
        <w:numPr>
          <w:ilvl w:val="0"/>
          <w:numId w:val="4"/>
        </w:numPr>
        <w:rPr>
          <w:color w:val="000000" w:themeColor="text1"/>
        </w:rPr>
      </w:pPr>
      <w:bookmarkStart w:id="10" w:name="_Toc39158261"/>
      <w:bookmarkStart w:id="11" w:name="_Toc73373903"/>
      <w:r w:rsidRPr="00D348FE">
        <w:rPr>
          <w:color w:val="000000" w:themeColor="text1"/>
        </w:rPr>
        <w:t>HIGIENE Y DESINFECCIÓN</w:t>
      </w:r>
      <w:bookmarkEnd w:id="10"/>
      <w:bookmarkEnd w:id="11"/>
    </w:p>
    <w:p w14:paraId="451F75EF" w14:textId="290F2D24" w:rsidR="004B78AA" w:rsidRPr="00D348FE" w:rsidRDefault="004B78AA" w:rsidP="00983A79">
      <w:pPr>
        <w:rPr>
          <w:rFonts w:ascii="Times New Roman" w:hAnsi="Times New Roman" w:cs="Times New Roman"/>
          <w:color w:val="000000" w:themeColor="text1"/>
          <w:lang w:val="es-ES"/>
        </w:rPr>
      </w:pPr>
    </w:p>
    <w:p w14:paraId="384C2A16" w14:textId="7EA1B59C" w:rsidR="005A75C9" w:rsidRPr="00D348FE" w:rsidRDefault="009E78BA" w:rsidP="002B05AC">
      <w:pPr>
        <w:pStyle w:val="Prrafodelista"/>
        <w:numPr>
          <w:ilvl w:val="1"/>
          <w:numId w:val="1"/>
        </w:numPr>
        <w:jc w:val="left"/>
        <w:rPr>
          <w:rFonts w:ascii="Avenir Next Medium" w:hAnsi="Avenir Next Medium"/>
          <w:color w:val="000000" w:themeColor="text1"/>
          <w:lang w:val="es-ES"/>
        </w:rPr>
      </w:pPr>
      <w:r w:rsidRPr="00D348FE">
        <w:rPr>
          <w:rFonts w:ascii="Avenir Next Medium" w:hAnsi="Avenir Next Medium"/>
          <w:color w:val="000000" w:themeColor="text1"/>
          <w:lang w:val="es-ES"/>
        </w:rPr>
        <w:t>Generalidades</w:t>
      </w:r>
    </w:p>
    <w:p w14:paraId="3BA5706A" w14:textId="77777777" w:rsidR="00987BDD" w:rsidRPr="00D348FE" w:rsidRDefault="00987BDD" w:rsidP="005A75C9">
      <w:pPr>
        <w:rPr>
          <w:color w:val="A6A6A6" w:themeColor="background1" w:themeShade="A6"/>
          <w:lang w:val="es-ES"/>
        </w:rPr>
      </w:pPr>
    </w:p>
    <w:p w14:paraId="19F72F46" w14:textId="4084862D" w:rsidR="00884B29" w:rsidRDefault="00955951" w:rsidP="002B05AC">
      <w:pPr>
        <w:pStyle w:val="Prrafodelista"/>
        <w:numPr>
          <w:ilvl w:val="2"/>
          <w:numId w:val="1"/>
        </w:numPr>
        <w:rPr>
          <w:lang w:val="es-ES"/>
        </w:rPr>
      </w:pPr>
      <w:r w:rsidRPr="00D348FE">
        <w:rPr>
          <w:lang w:val="es-ES"/>
        </w:rPr>
        <w:t xml:space="preserve">A continuación, se detallan </w:t>
      </w:r>
      <w:r w:rsidR="00E67123" w:rsidRPr="00D348FE">
        <w:rPr>
          <w:lang w:val="es-ES"/>
        </w:rPr>
        <w:t>las</w:t>
      </w:r>
      <w:r w:rsidR="00CD5C3D" w:rsidRPr="00D348FE">
        <w:rPr>
          <w:lang w:val="es-ES"/>
        </w:rPr>
        <w:t xml:space="preserve"> medidas de limpieza, higiene y desinfección</w:t>
      </w:r>
      <w:r w:rsidRPr="00D348FE">
        <w:rPr>
          <w:lang w:val="es-ES"/>
        </w:rPr>
        <w:t xml:space="preserve"> para </w:t>
      </w:r>
      <w:r w:rsidR="008A4684" w:rsidRPr="00D348FE">
        <w:rPr>
          <w:lang w:val="es-ES"/>
        </w:rPr>
        <w:t xml:space="preserve">las áreas donde se llevará a cabo </w:t>
      </w:r>
      <w:r w:rsidR="00394B5A" w:rsidRPr="00D348FE">
        <w:rPr>
          <w:lang w:val="es-ES"/>
        </w:rPr>
        <w:t xml:space="preserve">el </w:t>
      </w:r>
      <w:proofErr w:type="gramStart"/>
      <w:r w:rsidR="00394B5A" w:rsidRPr="00D348FE">
        <w:rPr>
          <w:lang w:val="es-ES"/>
        </w:rPr>
        <w:t>evento</w:t>
      </w:r>
      <w:proofErr w:type="gramEnd"/>
      <w:r w:rsidR="008A4684" w:rsidRPr="00D348FE">
        <w:rPr>
          <w:lang w:val="es-ES"/>
        </w:rPr>
        <w:t xml:space="preserve"> así como los recintos de cada expositor, además de áreas compartidas. </w:t>
      </w:r>
    </w:p>
    <w:p w14:paraId="371C50E7" w14:textId="4ED3C28A" w:rsidR="00CD09F4" w:rsidRPr="00B4038F" w:rsidRDefault="00CD09F4" w:rsidP="00CD09F4">
      <w:pPr>
        <w:pStyle w:val="Ttulo1"/>
        <w:numPr>
          <w:ilvl w:val="0"/>
          <w:numId w:val="0"/>
        </w:numPr>
        <w:rPr>
          <w:rFonts w:eastAsiaTheme="minorHAnsi" w:cstheme="minorBidi"/>
          <w:bCs/>
          <w:caps w:val="0"/>
          <w:color w:val="000000" w:themeColor="text1"/>
          <w:sz w:val="20"/>
          <w:szCs w:val="24"/>
        </w:rPr>
      </w:pPr>
      <w:bookmarkStart w:id="12" w:name="_Toc73373904"/>
      <w:r w:rsidRPr="00B4038F">
        <w:rPr>
          <w:rFonts w:eastAsiaTheme="minorHAnsi" w:cstheme="minorBidi"/>
          <w:bCs/>
          <w:caps w:val="0"/>
          <w:color w:val="000000" w:themeColor="text1"/>
          <w:sz w:val="20"/>
          <w:szCs w:val="24"/>
        </w:rPr>
        <w:t xml:space="preserve">6.1.2 Queda terminantemente prohibido participar </w:t>
      </w:r>
      <w:proofErr w:type="gramStart"/>
      <w:r w:rsidRPr="00B4038F">
        <w:rPr>
          <w:rFonts w:eastAsiaTheme="minorHAnsi" w:cstheme="minorBidi"/>
          <w:bCs/>
          <w:caps w:val="0"/>
          <w:color w:val="000000" w:themeColor="text1"/>
          <w:sz w:val="20"/>
          <w:szCs w:val="24"/>
        </w:rPr>
        <w:t>( para</w:t>
      </w:r>
      <w:proofErr w:type="gramEnd"/>
      <w:r w:rsidRPr="00B4038F">
        <w:rPr>
          <w:rFonts w:eastAsiaTheme="minorHAnsi" w:cstheme="minorBidi"/>
          <w:bCs/>
          <w:caps w:val="0"/>
          <w:color w:val="000000" w:themeColor="text1"/>
          <w:sz w:val="20"/>
          <w:szCs w:val="24"/>
        </w:rPr>
        <w:t xml:space="preserve"> labo</w:t>
      </w:r>
      <w:r w:rsidR="00FD6DEC" w:rsidRPr="00B4038F">
        <w:rPr>
          <w:rFonts w:eastAsiaTheme="minorHAnsi" w:cstheme="minorBidi"/>
          <w:bCs/>
          <w:caps w:val="0"/>
          <w:color w:val="000000" w:themeColor="text1"/>
          <w:sz w:val="20"/>
          <w:szCs w:val="24"/>
        </w:rPr>
        <w:t>rar</w:t>
      </w:r>
      <w:r w:rsidRPr="00B4038F">
        <w:rPr>
          <w:rFonts w:eastAsiaTheme="minorHAnsi" w:cstheme="minorBidi"/>
          <w:bCs/>
          <w:caps w:val="0"/>
          <w:color w:val="000000" w:themeColor="text1"/>
          <w:sz w:val="20"/>
          <w:szCs w:val="24"/>
        </w:rPr>
        <w:t xml:space="preserve"> o </w:t>
      </w:r>
      <w:proofErr w:type="spellStart"/>
      <w:r w:rsidRPr="00B4038F">
        <w:rPr>
          <w:rFonts w:eastAsiaTheme="minorHAnsi" w:cstheme="minorBidi"/>
          <w:bCs/>
          <w:caps w:val="0"/>
          <w:color w:val="000000" w:themeColor="text1"/>
          <w:sz w:val="20"/>
          <w:szCs w:val="24"/>
        </w:rPr>
        <w:t>expecta</w:t>
      </w:r>
      <w:r w:rsidR="00FD6DEC" w:rsidRPr="00B4038F">
        <w:rPr>
          <w:rFonts w:eastAsiaTheme="minorHAnsi" w:cstheme="minorBidi"/>
          <w:bCs/>
          <w:caps w:val="0"/>
          <w:color w:val="000000" w:themeColor="text1"/>
          <w:sz w:val="20"/>
          <w:szCs w:val="24"/>
        </w:rPr>
        <w:t>dor</w:t>
      </w:r>
      <w:proofErr w:type="spellEnd"/>
      <w:r w:rsidRPr="00B4038F">
        <w:rPr>
          <w:rFonts w:eastAsiaTheme="minorHAnsi" w:cstheme="minorBidi"/>
          <w:bCs/>
          <w:caps w:val="0"/>
          <w:color w:val="000000" w:themeColor="text1"/>
          <w:sz w:val="20"/>
          <w:szCs w:val="24"/>
        </w:rPr>
        <w:t>) a personas con sintomas sugestivos por COVID-19, gripe o con Orden Sanitaria vigente.</w:t>
      </w:r>
      <w:bookmarkEnd w:id="12"/>
    </w:p>
    <w:p w14:paraId="2B933BEF" w14:textId="4BFAC8EE" w:rsidR="00884B29" w:rsidRPr="00D348FE" w:rsidRDefault="00884B29" w:rsidP="004D7B29">
      <w:pPr>
        <w:rPr>
          <w:lang w:val="es-ES"/>
        </w:rPr>
      </w:pPr>
    </w:p>
    <w:p w14:paraId="179ADF29" w14:textId="75031F7A" w:rsidR="00955951" w:rsidRPr="00D348FE" w:rsidRDefault="004F384D" w:rsidP="00955951">
      <w:pPr>
        <w:autoSpaceDE w:val="0"/>
        <w:autoSpaceDN w:val="0"/>
        <w:adjustRightInd w:val="0"/>
        <w:rPr>
          <w:color w:val="000000" w:themeColor="text1"/>
        </w:rPr>
      </w:pPr>
      <w:r w:rsidRPr="00D348FE">
        <w:rPr>
          <w:color w:val="000000" w:themeColor="text1"/>
        </w:rPr>
        <w:t xml:space="preserve">6.1.1.1. </w:t>
      </w:r>
      <w:r w:rsidR="00390D4D" w:rsidRPr="00D348FE">
        <w:rPr>
          <w:color w:val="000000" w:themeColor="text1"/>
        </w:rPr>
        <w:t>La empresa organizadora</w:t>
      </w:r>
      <w:r w:rsidR="00955951" w:rsidRPr="00D348FE">
        <w:rPr>
          <w:color w:val="000000" w:themeColor="text1"/>
        </w:rPr>
        <w:t xml:space="preserve"> debe garantizar el acceso al suministro de agua potable, jabón antibacterial, alcohol en gel, toallas desechables o cualquier otro implemento autorizado para el secado de manos en s</w:t>
      </w:r>
      <w:r w:rsidR="00F42D8E" w:rsidRPr="00D348FE">
        <w:rPr>
          <w:color w:val="000000" w:themeColor="text1"/>
        </w:rPr>
        <w:t>ervicios sanitarios y comedores</w:t>
      </w:r>
      <w:r w:rsidR="00955951" w:rsidRPr="00D348FE">
        <w:rPr>
          <w:color w:val="000000" w:themeColor="text1"/>
        </w:rPr>
        <w:t xml:space="preserve"> y alcohol en gel en los espacios comunes, así como su reposición y limpieza.</w:t>
      </w:r>
      <w:r w:rsidR="00F42D8E" w:rsidRPr="00D348FE">
        <w:rPr>
          <w:color w:val="000000" w:themeColor="text1"/>
        </w:rPr>
        <w:t xml:space="preserve"> También deben reforzarse los insumos de higiene en las salas de lactancia.</w:t>
      </w:r>
      <w:r w:rsidR="00D14C7B" w:rsidRPr="00D348FE">
        <w:rPr>
          <w:color w:val="000000" w:themeColor="text1"/>
        </w:rPr>
        <w:t xml:space="preserve"> Para la desinfección de calzado, podrán colocarse alfombras con solución sanitizante (pediluvios).</w:t>
      </w:r>
    </w:p>
    <w:p w14:paraId="079F0AF7" w14:textId="5831E9AB" w:rsidR="00F838C2" w:rsidRPr="00D348FE" w:rsidRDefault="00F838C2" w:rsidP="004E140C">
      <w:pPr>
        <w:autoSpaceDE w:val="0"/>
        <w:autoSpaceDN w:val="0"/>
        <w:adjustRightInd w:val="0"/>
        <w:rPr>
          <w:color w:val="000000" w:themeColor="text1"/>
        </w:rPr>
      </w:pPr>
    </w:p>
    <w:p w14:paraId="212B1C40" w14:textId="4681082C" w:rsidR="00F838C2" w:rsidRPr="00D348FE" w:rsidRDefault="00F838C2" w:rsidP="004E140C">
      <w:pPr>
        <w:autoSpaceDE w:val="0"/>
        <w:autoSpaceDN w:val="0"/>
        <w:adjustRightInd w:val="0"/>
        <w:rPr>
          <w:color w:val="000000" w:themeColor="text1"/>
        </w:rPr>
      </w:pPr>
      <w:r w:rsidRPr="00D348FE">
        <w:rPr>
          <w:color w:val="000000" w:themeColor="text1"/>
        </w:rPr>
        <w:t xml:space="preserve">6.1.1.2. </w:t>
      </w:r>
      <w:r w:rsidR="008A4684" w:rsidRPr="00D348FE">
        <w:rPr>
          <w:color w:val="000000" w:themeColor="text1"/>
        </w:rPr>
        <w:t>Los</w:t>
      </w:r>
      <w:r w:rsidRPr="00D348FE">
        <w:rPr>
          <w:color w:val="000000" w:themeColor="text1"/>
        </w:rPr>
        <w:t xml:space="preserve"> servicios sanitarios </w:t>
      </w:r>
      <w:r w:rsidR="008A4684" w:rsidRPr="00D348FE">
        <w:rPr>
          <w:color w:val="000000" w:themeColor="text1"/>
        </w:rPr>
        <w:t xml:space="preserve">para visitantes </w:t>
      </w:r>
      <w:r w:rsidR="00241DFF" w:rsidRPr="00D348FE">
        <w:rPr>
          <w:color w:val="000000" w:themeColor="text1"/>
        </w:rPr>
        <w:t xml:space="preserve">y </w:t>
      </w:r>
      <w:r w:rsidR="008A4684" w:rsidRPr="00D348FE">
        <w:rPr>
          <w:color w:val="000000" w:themeColor="text1"/>
        </w:rPr>
        <w:t>colaboradores</w:t>
      </w:r>
      <w:r w:rsidR="00241DFF" w:rsidRPr="00D348FE">
        <w:rPr>
          <w:color w:val="000000" w:themeColor="text1"/>
        </w:rPr>
        <w:t xml:space="preserve"> en general</w:t>
      </w:r>
      <w:r w:rsidRPr="00D348FE">
        <w:rPr>
          <w:color w:val="000000" w:themeColor="text1"/>
        </w:rPr>
        <w:t xml:space="preserve">, deberán garantizar la disponibilidad de: papel higiénico, agua y jabón para lavado de manos, papel toalla desechable o secador eléctrico de manos, cesto de basura con bolsa plástica, tapa y apertura de pedal. </w:t>
      </w:r>
    </w:p>
    <w:p w14:paraId="02DCBE65" w14:textId="2B06E311" w:rsidR="00F838C2" w:rsidRPr="00D348FE" w:rsidRDefault="00F838C2" w:rsidP="004E140C">
      <w:pPr>
        <w:autoSpaceDE w:val="0"/>
        <w:autoSpaceDN w:val="0"/>
        <w:adjustRightInd w:val="0"/>
        <w:rPr>
          <w:color w:val="000000" w:themeColor="text1"/>
        </w:rPr>
      </w:pPr>
    </w:p>
    <w:p w14:paraId="3F9E9460" w14:textId="640315FF" w:rsidR="0094304E" w:rsidRPr="00D348FE" w:rsidRDefault="00F838C2" w:rsidP="004E140C">
      <w:pPr>
        <w:autoSpaceDE w:val="0"/>
        <w:autoSpaceDN w:val="0"/>
        <w:adjustRightInd w:val="0"/>
        <w:rPr>
          <w:rFonts w:eastAsiaTheme="minorEastAsia"/>
          <w:color w:val="000000" w:themeColor="text1"/>
          <w:szCs w:val="20"/>
        </w:rPr>
      </w:pPr>
      <w:r w:rsidRPr="00D348FE">
        <w:rPr>
          <w:color w:val="000000" w:themeColor="text1"/>
        </w:rPr>
        <w:t>6.1.1.3</w:t>
      </w:r>
      <w:r w:rsidR="00955951" w:rsidRPr="00D348FE">
        <w:rPr>
          <w:color w:val="000000" w:themeColor="text1"/>
        </w:rPr>
        <w:t xml:space="preserve">. </w:t>
      </w:r>
      <w:r w:rsidR="00390D4D" w:rsidRPr="00D348FE">
        <w:rPr>
          <w:color w:val="000000" w:themeColor="text1"/>
        </w:rPr>
        <w:t xml:space="preserve">La empresa </w:t>
      </w:r>
      <w:r w:rsidR="005F78CC" w:rsidRPr="00D348FE">
        <w:rPr>
          <w:color w:val="000000" w:themeColor="text1"/>
        </w:rPr>
        <w:t>subcontratada para la limpieza</w:t>
      </w:r>
      <w:r w:rsidR="00955951" w:rsidRPr="00D348FE">
        <w:rPr>
          <w:color w:val="000000" w:themeColor="text1"/>
        </w:rPr>
        <w:t xml:space="preserve"> debe intensificar las medidas de limpieza e higiene en </w:t>
      </w:r>
      <w:r w:rsidR="008A4684" w:rsidRPr="00D348FE">
        <w:rPr>
          <w:color w:val="000000" w:themeColor="text1"/>
        </w:rPr>
        <w:t>las</w:t>
      </w:r>
      <w:r w:rsidR="00955951" w:rsidRPr="00D348FE">
        <w:rPr>
          <w:color w:val="000000" w:themeColor="text1"/>
        </w:rPr>
        <w:t xml:space="preserve"> instalaciones,</w:t>
      </w:r>
      <w:r w:rsidR="00C504E6" w:rsidRPr="00D348FE">
        <w:rPr>
          <w:color w:val="000000" w:themeColor="text1"/>
        </w:rPr>
        <w:t xml:space="preserve"> aumentando las rondas por parte del personal de limpieza</w:t>
      </w:r>
      <w:r w:rsidR="00955951" w:rsidRPr="00D348FE">
        <w:rPr>
          <w:color w:val="000000" w:themeColor="text1"/>
        </w:rPr>
        <w:t xml:space="preserve"> </w:t>
      </w:r>
      <w:r w:rsidR="00C504E6" w:rsidRPr="00D348FE">
        <w:rPr>
          <w:color w:val="000000" w:themeColor="text1"/>
        </w:rPr>
        <w:t xml:space="preserve">y con </w:t>
      </w:r>
      <w:r w:rsidR="00955951" w:rsidRPr="00D348FE">
        <w:rPr>
          <w:color w:val="000000" w:themeColor="text1"/>
        </w:rPr>
        <w:t xml:space="preserve">al </w:t>
      </w:r>
      <w:r w:rsidR="00955951" w:rsidRPr="00D348FE">
        <w:rPr>
          <w:color w:val="000000" w:themeColor="text1"/>
        </w:rPr>
        <w:lastRenderedPageBreak/>
        <w:t xml:space="preserve">menos una persona responsable asignada por </w:t>
      </w:r>
      <w:r w:rsidR="00390D4D" w:rsidRPr="00D348FE">
        <w:rPr>
          <w:color w:val="000000" w:themeColor="text1"/>
        </w:rPr>
        <w:t>la empresa organizadora</w:t>
      </w:r>
      <w:r w:rsidR="00955951" w:rsidRPr="00D348FE">
        <w:rPr>
          <w:color w:val="000000" w:themeColor="text1"/>
        </w:rPr>
        <w:t xml:space="preserve">, quien </w:t>
      </w:r>
      <w:r w:rsidR="00C504E6" w:rsidRPr="00D348FE">
        <w:rPr>
          <w:color w:val="000000" w:themeColor="text1"/>
        </w:rPr>
        <w:t xml:space="preserve">se encargue de la vigilancia del cumplimiento de las rondas de limpieza y prestando especial atención en </w:t>
      </w:r>
      <w:r w:rsidR="00955951" w:rsidRPr="00D348FE">
        <w:t xml:space="preserve">superficies de alto contacto </w:t>
      </w:r>
      <w:r w:rsidR="00955951" w:rsidRPr="00D348FE">
        <w:rPr>
          <w:color w:val="000000" w:themeColor="text1"/>
        </w:rPr>
        <w:t xml:space="preserve">tales como: </w:t>
      </w:r>
      <w:r w:rsidR="004E140C" w:rsidRPr="00D348FE">
        <w:rPr>
          <w:color w:val="000000" w:themeColor="text1"/>
        </w:rPr>
        <w:t xml:space="preserve">equipos y mobiliario en </w:t>
      </w:r>
      <w:r w:rsidR="00955951" w:rsidRPr="00D348FE">
        <w:rPr>
          <w:color w:val="000000" w:themeColor="text1"/>
        </w:rPr>
        <w:t xml:space="preserve">comedores, barandas, puertas, teléfonos, botoneras de elevadores, </w:t>
      </w:r>
      <w:r w:rsidR="00955951" w:rsidRPr="00D348FE">
        <w:rPr>
          <w:rFonts w:eastAsiaTheme="minorEastAsia"/>
          <w:color w:val="000000" w:themeColor="text1"/>
          <w:szCs w:val="20"/>
        </w:rPr>
        <w:t>áreas</w:t>
      </w:r>
      <w:r w:rsidR="0094304E" w:rsidRPr="00D348FE">
        <w:rPr>
          <w:rFonts w:eastAsiaTheme="minorEastAsia"/>
          <w:color w:val="000000" w:themeColor="text1"/>
          <w:szCs w:val="20"/>
        </w:rPr>
        <w:t xml:space="preserve"> de almacenamiento, entre otros,</w:t>
      </w:r>
      <w:r w:rsidR="00955951" w:rsidRPr="00D348FE">
        <w:rPr>
          <w:rFonts w:eastAsiaTheme="minorEastAsia"/>
          <w:color w:val="000000" w:themeColor="text1"/>
          <w:szCs w:val="20"/>
        </w:rPr>
        <w:t xml:space="preserve"> así como asegurarse de que el resto de las áreas también sean atendidas. </w:t>
      </w:r>
    </w:p>
    <w:p w14:paraId="41FFE704" w14:textId="496B048B" w:rsidR="00D04000" w:rsidRPr="00D348FE" w:rsidRDefault="00D04000" w:rsidP="004E140C">
      <w:pPr>
        <w:autoSpaceDE w:val="0"/>
        <w:autoSpaceDN w:val="0"/>
        <w:adjustRightInd w:val="0"/>
        <w:rPr>
          <w:rFonts w:eastAsiaTheme="minorEastAsia"/>
          <w:color w:val="000000" w:themeColor="text1"/>
          <w:szCs w:val="20"/>
        </w:rPr>
      </w:pPr>
    </w:p>
    <w:p w14:paraId="5C12A656" w14:textId="47D83D6E" w:rsidR="00747D15" w:rsidRPr="00D348FE" w:rsidRDefault="00D04000" w:rsidP="00747D15">
      <w:pPr>
        <w:tabs>
          <w:tab w:val="left" w:pos="810"/>
        </w:tabs>
        <w:autoSpaceDE w:val="0"/>
        <w:autoSpaceDN w:val="0"/>
        <w:adjustRightInd w:val="0"/>
        <w:rPr>
          <w:color w:val="000000" w:themeColor="text1"/>
        </w:rPr>
      </w:pPr>
      <w:r w:rsidRPr="00D348FE">
        <w:rPr>
          <w:color w:val="000000" w:themeColor="text1"/>
        </w:rPr>
        <w:t xml:space="preserve">6.1.1.4. </w:t>
      </w:r>
      <w:r w:rsidR="001451DB" w:rsidRPr="00D348FE">
        <w:rPr>
          <w:color w:val="000000" w:themeColor="text1"/>
        </w:rPr>
        <w:t xml:space="preserve">La empresa subcontratada para la limpieza </w:t>
      </w:r>
      <w:r w:rsidRPr="00D348FE">
        <w:rPr>
          <w:color w:val="000000" w:themeColor="text1"/>
        </w:rPr>
        <w:t>debe intensi</w:t>
      </w:r>
      <w:r w:rsidR="00FF2BFA" w:rsidRPr="00D348FE">
        <w:rPr>
          <w:color w:val="000000" w:themeColor="text1"/>
        </w:rPr>
        <w:t xml:space="preserve">ficar la </w:t>
      </w:r>
      <w:r w:rsidRPr="00D348FE">
        <w:rPr>
          <w:color w:val="000000" w:themeColor="text1"/>
        </w:rPr>
        <w:t>higiene considerando las prácticas de limpieza rutinarias acompañadas de la desinfección</w:t>
      </w:r>
      <w:r w:rsidR="0098430A" w:rsidRPr="00D348FE">
        <w:rPr>
          <w:color w:val="000000" w:themeColor="text1"/>
        </w:rPr>
        <w:t>,</w:t>
      </w:r>
      <w:r w:rsidRPr="00D348FE">
        <w:rPr>
          <w:color w:val="000000" w:themeColor="text1"/>
        </w:rPr>
        <w:t xml:space="preserve"> la cual se lleva a cabo mediante el uso de productos contra virus aplicados sobre las superficies. </w:t>
      </w:r>
    </w:p>
    <w:p w14:paraId="47B162D6" w14:textId="3801DA9F" w:rsidR="00747D15" w:rsidRPr="00D348FE" w:rsidRDefault="00747D15" w:rsidP="00D04000">
      <w:pPr>
        <w:autoSpaceDE w:val="0"/>
        <w:autoSpaceDN w:val="0"/>
        <w:adjustRightInd w:val="0"/>
        <w:rPr>
          <w:color w:val="000000" w:themeColor="text1"/>
        </w:rPr>
      </w:pPr>
    </w:p>
    <w:p w14:paraId="299A20C3" w14:textId="5A8F2501" w:rsidR="00D04000" w:rsidRPr="00D348FE" w:rsidRDefault="00747D15" w:rsidP="00D04000">
      <w:pPr>
        <w:autoSpaceDE w:val="0"/>
        <w:autoSpaceDN w:val="0"/>
        <w:adjustRightInd w:val="0"/>
        <w:rPr>
          <w:color w:val="000000" w:themeColor="text1"/>
        </w:rPr>
      </w:pPr>
      <w:r w:rsidRPr="00D348FE">
        <w:rPr>
          <w:color w:val="000000" w:themeColor="text1"/>
        </w:rPr>
        <w:t xml:space="preserve">6.1.1.5. La desinfección de superficies y áreas no debe confundirse con la fumigación (tratamiento de control de plagas). Para la desinfección de áreas y grandes espacios puede utilizarse la técnica de termonebulización, u otras técnicas que garanticen </w:t>
      </w:r>
      <w:r w:rsidR="000F411E" w:rsidRPr="00D348FE">
        <w:rPr>
          <w:color w:val="000000" w:themeColor="text1"/>
        </w:rPr>
        <w:t xml:space="preserve">la cobertura del área y la acción de control de virus. </w:t>
      </w:r>
    </w:p>
    <w:p w14:paraId="2B68A2EA" w14:textId="649757CD" w:rsidR="00955951" w:rsidRPr="00D348FE" w:rsidRDefault="00955951" w:rsidP="00955951">
      <w:pPr>
        <w:autoSpaceDE w:val="0"/>
        <w:autoSpaceDN w:val="0"/>
        <w:adjustRightInd w:val="0"/>
        <w:rPr>
          <w:color w:val="000000" w:themeColor="text1"/>
        </w:rPr>
      </w:pPr>
    </w:p>
    <w:p w14:paraId="683EBC87" w14:textId="5DA1AE68" w:rsidR="00955951" w:rsidRPr="00D348FE" w:rsidRDefault="00747D15" w:rsidP="00955951">
      <w:pPr>
        <w:spacing w:line="259" w:lineRule="auto"/>
        <w:rPr>
          <w:rFonts w:eastAsiaTheme="minorEastAsia"/>
          <w:color w:val="000000" w:themeColor="text1"/>
          <w:szCs w:val="20"/>
        </w:rPr>
      </w:pPr>
      <w:r w:rsidRPr="00D348FE">
        <w:rPr>
          <w:color w:val="000000" w:themeColor="text1"/>
        </w:rPr>
        <w:t>6.1.1.6</w:t>
      </w:r>
      <w:r w:rsidR="00955951" w:rsidRPr="00D348FE">
        <w:rPr>
          <w:color w:val="000000" w:themeColor="text1"/>
        </w:rPr>
        <w:t xml:space="preserve">. </w:t>
      </w:r>
      <w:r w:rsidR="001451DB" w:rsidRPr="00D348FE">
        <w:rPr>
          <w:color w:val="000000" w:themeColor="text1"/>
        </w:rPr>
        <w:t xml:space="preserve">La empresa subcontratada para la limpieza </w:t>
      </w:r>
      <w:r w:rsidR="00955951" w:rsidRPr="00D348FE">
        <w:rPr>
          <w:rFonts w:eastAsiaTheme="minorEastAsia"/>
          <w:color w:val="000000" w:themeColor="text1"/>
          <w:szCs w:val="20"/>
        </w:rPr>
        <w:t>debe contar con la documentación que avale la periodicidad de la ejecución de limpieza y desinfección en todas las áreas.</w:t>
      </w:r>
      <w:r w:rsidR="001B084F" w:rsidRPr="00D348FE">
        <w:rPr>
          <w:rFonts w:eastAsiaTheme="minorEastAsia"/>
          <w:color w:val="000000" w:themeColor="text1"/>
          <w:szCs w:val="20"/>
        </w:rPr>
        <w:t xml:space="preserve"> Puede implementarse una bitácora que incluya los horarios y encargados de limpieza para cada </w:t>
      </w:r>
      <w:r w:rsidR="00773072" w:rsidRPr="00D348FE">
        <w:rPr>
          <w:rFonts w:eastAsiaTheme="minorEastAsia"/>
          <w:color w:val="000000" w:themeColor="text1"/>
          <w:szCs w:val="20"/>
        </w:rPr>
        <w:t>área y debe estar colocada en un lugar visible para los usuarios.</w:t>
      </w:r>
    </w:p>
    <w:p w14:paraId="2C2A505E" w14:textId="29A21356" w:rsidR="00B85D7A" w:rsidRPr="00D348FE" w:rsidRDefault="00B85D7A">
      <w:pPr>
        <w:jc w:val="left"/>
        <w:rPr>
          <w:rFonts w:eastAsiaTheme="minorEastAsia"/>
          <w:color w:val="000000" w:themeColor="text1"/>
          <w:szCs w:val="20"/>
        </w:rPr>
      </w:pPr>
    </w:p>
    <w:p w14:paraId="4E623975" w14:textId="30FEFBF2" w:rsidR="00801317" w:rsidRDefault="00801317" w:rsidP="00801317">
      <w:pPr>
        <w:spacing w:line="259" w:lineRule="auto"/>
        <w:jc w:val="center"/>
        <w:rPr>
          <w:rFonts w:eastAsiaTheme="minorEastAsia"/>
          <w:color w:val="000000" w:themeColor="text1"/>
          <w:szCs w:val="20"/>
        </w:rPr>
      </w:pPr>
    </w:p>
    <w:p w14:paraId="41144B7B" w14:textId="42A07BFC" w:rsidR="00550568" w:rsidRDefault="00550568" w:rsidP="00801317">
      <w:pPr>
        <w:spacing w:line="259" w:lineRule="auto"/>
        <w:jc w:val="center"/>
        <w:rPr>
          <w:rFonts w:eastAsiaTheme="minorEastAsia"/>
          <w:color w:val="000000" w:themeColor="text1"/>
          <w:szCs w:val="20"/>
        </w:rPr>
      </w:pPr>
    </w:p>
    <w:p w14:paraId="21C14545" w14:textId="0E8B2FED" w:rsidR="00550568" w:rsidRDefault="00550568" w:rsidP="00801317">
      <w:pPr>
        <w:spacing w:line="259" w:lineRule="auto"/>
        <w:jc w:val="center"/>
        <w:rPr>
          <w:rFonts w:eastAsiaTheme="minorEastAsia"/>
          <w:color w:val="000000" w:themeColor="text1"/>
          <w:szCs w:val="20"/>
        </w:rPr>
      </w:pPr>
    </w:p>
    <w:p w14:paraId="0CBA51FF" w14:textId="77777777" w:rsidR="00550568" w:rsidRPr="00D348FE" w:rsidRDefault="00550568" w:rsidP="00801317">
      <w:pPr>
        <w:spacing w:line="259" w:lineRule="auto"/>
        <w:jc w:val="center"/>
        <w:rPr>
          <w:rFonts w:eastAsiaTheme="minorEastAsia"/>
          <w:color w:val="000000" w:themeColor="text1"/>
          <w:szCs w:val="20"/>
        </w:rPr>
      </w:pPr>
    </w:p>
    <w:p w14:paraId="6A6D3432" w14:textId="7EBCCDA6" w:rsidR="00801317" w:rsidRPr="00D348FE" w:rsidRDefault="00801317" w:rsidP="00801317">
      <w:pPr>
        <w:spacing w:line="259" w:lineRule="auto"/>
        <w:jc w:val="center"/>
        <w:rPr>
          <w:rFonts w:eastAsiaTheme="minorEastAsia"/>
          <w:b/>
          <w:color w:val="000000" w:themeColor="text1"/>
          <w:szCs w:val="20"/>
        </w:rPr>
      </w:pPr>
      <w:r w:rsidRPr="00D348FE">
        <w:rPr>
          <w:rFonts w:eastAsiaTheme="minorEastAsia"/>
          <w:b/>
          <w:color w:val="000000" w:themeColor="text1"/>
          <w:szCs w:val="20"/>
        </w:rPr>
        <w:t>Tabla No 1. Rutina de Limpieza Sugerida</w:t>
      </w:r>
    </w:p>
    <w:p w14:paraId="4D705880" w14:textId="058B8CE5" w:rsidR="00801317" w:rsidRPr="00D348FE" w:rsidRDefault="00801317" w:rsidP="00801F11">
      <w:pPr>
        <w:spacing w:line="259" w:lineRule="auto"/>
        <w:rPr>
          <w:rFonts w:eastAsiaTheme="minorEastAsia"/>
          <w:b/>
          <w:color w:val="000000" w:themeColor="text1"/>
          <w:szCs w:val="20"/>
        </w:rPr>
      </w:pPr>
    </w:p>
    <w:tbl>
      <w:tblPr>
        <w:tblStyle w:val="Tablaconcuadrcula"/>
        <w:tblW w:w="0" w:type="auto"/>
        <w:tblLook w:val="04A0" w:firstRow="1" w:lastRow="0" w:firstColumn="1" w:lastColumn="0" w:noHBand="0" w:noVBand="1"/>
      </w:tblPr>
      <w:tblGrid>
        <w:gridCol w:w="605"/>
        <w:gridCol w:w="4124"/>
        <w:gridCol w:w="2140"/>
        <w:gridCol w:w="1959"/>
      </w:tblGrid>
      <w:tr w:rsidR="004B20EB" w:rsidRPr="00D348FE" w14:paraId="4C2EA381" w14:textId="77777777" w:rsidTr="00A30C55">
        <w:tc>
          <w:tcPr>
            <w:tcW w:w="625" w:type="dxa"/>
            <w:shd w:val="clear" w:color="auto" w:fill="D9D9D9" w:themeFill="background1" w:themeFillShade="D9"/>
          </w:tcPr>
          <w:p w14:paraId="6BC4948E" w14:textId="77777777" w:rsidR="004C3067" w:rsidRPr="00D348FE" w:rsidRDefault="004C3067" w:rsidP="004C3067">
            <w:pPr>
              <w:spacing w:line="259" w:lineRule="auto"/>
              <w:jc w:val="center"/>
              <w:rPr>
                <w:b/>
                <w:color w:val="000000" w:themeColor="text1"/>
                <w:sz w:val="18"/>
                <w:szCs w:val="18"/>
              </w:rPr>
            </w:pPr>
            <w:r w:rsidRPr="00D348FE">
              <w:rPr>
                <w:b/>
                <w:color w:val="000000" w:themeColor="text1"/>
                <w:sz w:val="18"/>
                <w:szCs w:val="18"/>
              </w:rPr>
              <w:t>No</w:t>
            </w:r>
          </w:p>
        </w:tc>
        <w:tc>
          <w:tcPr>
            <w:tcW w:w="4497" w:type="dxa"/>
            <w:shd w:val="clear" w:color="auto" w:fill="D9D9D9" w:themeFill="background1" w:themeFillShade="D9"/>
          </w:tcPr>
          <w:p w14:paraId="6F840950" w14:textId="3A51F680" w:rsidR="004C3067" w:rsidRPr="00D348FE" w:rsidRDefault="004C3067" w:rsidP="004C3067">
            <w:pPr>
              <w:spacing w:line="259" w:lineRule="auto"/>
              <w:jc w:val="center"/>
              <w:rPr>
                <w:b/>
                <w:color w:val="000000" w:themeColor="text1"/>
                <w:sz w:val="18"/>
                <w:szCs w:val="18"/>
              </w:rPr>
            </w:pPr>
            <w:r w:rsidRPr="00D348FE">
              <w:rPr>
                <w:b/>
                <w:color w:val="000000" w:themeColor="text1"/>
                <w:sz w:val="18"/>
                <w:szCs w:val="18"/>
              </w:rPr>
              <w:t>DESCRIPCIÓN</w:t>
            </w:r>
          </w:p>
        </w:tc>
        <w:tc>
          <w:tcPr>
            <w:tcW w:w="2199" w:type="dxa"/>
            <w:shd w:val="clear" w:color="auto" w:fill="D9D9D9" w:themeFill="background1" w:themeFillShade="D9"/>
          </w:tcPr>
          <w:p w14:paraId="37663A79" w14:textId="77777777" w:rsidR="004C3067" w:rsidRPr="00D348FE" w:rsidRDefault="004C3067" w:rsidP="004C3067">
            <w:pPr>
              <w:spacing w:line="259" w:lineRule="auto"/>
              <w:jc w:val="center"/>
              <w:rPr>
                <w:b/>
                <w:color w:val="000000" w:themeColor="text1"/>
                <w:sz w:val="18"/>
                <w:szCs w:val="18"/>
              </w:rPr>
            </w:pPr>
            <w:r w:rsidRPr="00D348FE">
              <w:rPr>
                <w:b/>
                <w:color w:val="000000" w:themeColor="text1"/>
                <w:sz w:val="18"/>
                <w:szCs w:val="18"/>
              </w:rPr>
              <w:t>FRECUENCIA</w:t>
            </w:r>
          </w:p>
        </w:tc>
        <w:tc>
          <w:tcPr>
            <w:tcW w:w="2029" w:type="dxa"/>
            <w:shd w:val="clear" w:color="auto" w:fill="D9D9D9" w:themeFill="background1" w:themeFillShade="D9"/>
          </w:tcPr>
          <w:p w14:paraId="67DE09E6" w14:textId="77777777" w:rsidR="004C3067" w:rsidRPr="00D348FE" w:rsidRDefault="004C3067" w:rsidP="004C3067">
            <w:pPr>
              <w:spacing w:line="259" w:lineRule="auto"/>
              <w:jc w:val="center"/>
              <w:rPr>
                <w:b/>
                <w:color w:val="000000" w:themeColor="text1"/>
                <w:sz w:val="18"/>
                <w:szCs w:val="18"/>
              </w:rPr>
            </w:pPr>
            <w:r w:rsidRPr="00D348FE">
              <w:rPr>
                <w:b/>
                <w:color w:val="000000" w:themeColor="text1"/>
                <w:sz w:val="18"/>
                <w:szCs w:val="18"/>
              </w:rPr>
              <w:t>RESPONSABLE</w:t>
            </w:r>
          </w:p>
        </w:tc>
      </w:tr>
      <w:tr w:rsidR="004B20EB" w:rsidRPr="00D348FE" w14:paraId="767D1922" w14:textId="77777777" w:rsidTr="00B85D7A">
        <w:trPr>
          <w:trHeight w:val="807"/>
        </w:trPr>
        <w:tc>
          <w:tcPr>
            <w:tcW w:w="625" w:type="dxa"/>
            <w:vAlign w:val="center"/>
          </w:tcPr>
          <w:p w14:paraId="34437BBB" w14:textId="77777777" w:rsidR="004C3067" w:rsidRPr="00D348FE" w:rsidRDefault="004C3067" w:rsidP="004C3067">
            <w:pPr>
              <w:spacing w:line="259" w:lineRule="auto"/>
              <w:jc w:val="center"/>
              <w:rPr>
                <w:color w:val="000000" w:themeColor="text1"/>
                <w:sz w:val="18"/>
                <w:szCs w:val="18"/>
              </w:rPr>
            </w:pPr>
            <w:r w:rsidRPr="00D348FE">
              <w:rPr>
                <w:color w:val="000000" w:themeColor="text1"/>
                <w:sz w:val="18"/>
                <w:szCs w:val="18"/>
              </w:rPr>
              <w:t>1</w:t>
            </w:r>
          </w:p>
        </w:tc>
        <w:tc>
          <w:tcPr>
            <w:tcW w:w="4497" w:type="dxa"/>
            <w:vAlign w:val="center"/>
          </w:tcPr>
          <w:p w14:paraId="1BEE960B"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Agarraderas en general (puertas principales de ingreso, baños, ingreso a comedor, puertas de oficinas y salas de reuniones, etc.)</w:t>
            </w:r>
          </w:p>
        </w:tc>
        <w:tc>
          <w:tcPr>
            <w:tcW w:w="2199" w:type="dxa"/>
            <w:vAlign w:val="center"/>
          </w:tcPr>
          <w:p w14:paraId="2AFEE70F"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Cada 2 horas</w:t>
            </w:r>
          </w:p>
        </w:tc>
        <w:tc>
          <w:tcPr>
            <w:tcW w:w="2029" w:type="dxa"/>
            <w:vAlign w:val="center"/>
          </w:tcPr>
          <w:p w14:paraId="0FF2F3BB"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Contratista o personal de limpieza</w:t>
            </w:r>
          </w:p>
        </w:tc>
      </w:tr>
      <w:tr w:rsidR="004B20EB" w:rsidRPr="00D348FE" w14:paraId="1F92B157" w14:textId="77777777" w:rsidTr="00A30C55">
        <w:tc>
          <w:tcPr>
            <w:tcW w:w="625" w:type="dxa"/>
          </w:tcPr>
          <w:p w14:paraId="383A2324" w14:textId="77777777" w:rsidR="004C3067" w:rsidRPr="00D348FE" w:rsidRDefault="004C3067" w:rsidP="004C3067">
            <w:pPr>
              <w:spacing w:line="259" w:lineRule="auto"/>
              <w:jc w:val="center"/>
              <w:rPr>
                <w:color w:val="000000" w:themeColor="text1"/>
                <w:sz w:val="18"/>
                <w:szCs w:val="18"/>
              </w:rPr>
            </w:pPr>
            <w:r w:rsidRPr="00D348FE">
              <w:rPr>
                <w:color w:val="000000" w:themeColor="text1"/>
                <w:sz w:val="18"/>
                <w:szCs w:val="18"/>
              </w:rPr>
              <w:t>2</w:t>
            </w:r>
          </w:p>
        </w:tc>
        <w:tc>
          <w:tcPr>
            <w:tcW w:w="4497" w:type="dxa"/>
          </w:tcPr>
          <w:p w14:paraId="2962E43C"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Servicios sanitarios</w:t>
            </w:r>
          </w:p>
        </w:tc>
        <w:tc>
          <w:tcPr>
            <w:tcW w:w="2199" w:type="dxa"/>
          </w:tcPr>
          <w:p w14:paraId="51DAA890"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Cada 3 horas</w:t>
            </w:r>
          </w:p>
        </w:tc>
        <w:tc>
          <w:tcPr>
            <w:tcW w:w="2029" w:type="dxa"/>
          </w:tcPr>
          <w:p w14:paraId="4C818330"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Contratista o personal de limpieza</w:t>
            </w:r>
          </w:p>
        </w:tc>
      </w:tr>
      <w:tr w:rsidR="004B20EB" w:rsidRPr="00D348FE" w14:paraId="72D7BCCC" w14:textId="77777777" w:rsidTr="00A30C55">
        <w:tc>
          <w:tcPr>
            <w:tcW w:w="625" w:type="dxa"/>
          </w:tcPr>
          <w:p w14:paraId="59AA1578" w14:textId="77777777" w:rsidR="004C3067" w:rsidRPr="00D348FE" w:rsidRDefault="004C3067" w:rsidP="004C3067">
            <w:pPr>
              <w:spacing w:line="259" w:lineRule="auto"/>
              <w:jc w:val="center"/>
              <w:rPr>
                <w:color w:val="000000" w:themeColor="text1"/>
                <w:sz w:val="18"/>
                <w:szCs w:val="18"/>
              </w:rPr>
            </w:pPr>
            <w:r w:rsidRPr="00D348FE">
              <w:rPr>
                <w:color w:val="000000" w:themeColor="text1"/>
                <w:sz w:val="18"/>
                <w:szCs w:val="18"/>
              </w:rPr>
              <w:t>3</w:t>
            </w:r>
          </w:p>
        </w:tc>
        <w:tc>
          <w:tcPr>
            <w:tcW w:w="4497" w:type="dxa"/>
          </w:tcPr>
          <w:p w14:paraId="6D0685A4"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Grifos de lavamanos y palanca de servicios sanitarios</w:t>
            </w:r>
          </w:p>
        </w:tc>
        <w:tc>
          <w:tcPr>
            <w:tcW w:w="2199" w:type="dxa"/>
          </w:tcPr>
          <w:p w14:paraId="2E41D7BF"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Cada 3 horas</w:t>
            </w:r>
          </w:p>
        </w:tc>
        <w:tc>
          <w:tcPr>
            <w:tcW w:w="2029" w:type="dxa"/>
          </w:tcPr>
          <w:p w14:paraId="2EFE74E8"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Contratista o personal de limpieza</w:t>
            </w:r>
          </w:p>
        </w:tc>
      </w:tr>
      <w:tr w:rsidR="004B20EB" w:rsidRPr="00D348FE" w14:paraId="60AB318C" w14:textId="77777777" w:rsidTr="00A30C55">
        <w:tc>
          <w:tcPr>
            <w:tcW w:w="625" w:type="dxa"/>
          </w:tcPr>
          <w:p w14:paraId="5972DA1D" w14:textId="77777777" w:rsidR="004C3067" w:rsidRPr="00D348FE" w:rsidRDefault="004C3067" w:rsidP="004C3067">
            <w:pPr>
              <w:spacing w:line="259" w:lineRule="auto"/>
              <w:jc w:val="center"/>
              <w:rPr>
                <w:color w:val="000000" w:themeColor="text1"/>
                <w:sz w:val="18"/>
                <w:szCs w:val="18"/>
              </w:rPr>
            </w:pPr>
            <w:r w:rsidRPr="00D348FE">
              <w:rPr>
                <w:color w:val="000000" w:themeColor="text1"/>
                <w:sz w:val="18"/>
                <w:szCs w:val="18"/>
              </w:rPr>
              <w:t>4</w:t>
            </w:r>
          </w:p>
        </w:tc>
        <w:tc>
          <w:tcPr>
            <w:tcW w:w="4497" w:type="dxa"/>
          </w:tcPr>
          <w:p w14:paraId="26267C0E"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Escritorios</w:t>
            </w:r>
          </w:p>
        </w:tc>
        <w:tc>
          <w:tcPr>
            <w:tcW w:w="2199" w:type="dxa"/>
          </w:tcPr>
          <w:p w14:paraId="2D71DFAE"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Al menos 2 veces al día</w:t>
            </w:r>
          </w:p>
        </w:tc>
        <w:tc>
          <w:tcPr>
            <w:tcW w:w="2029" w:type="dxa"/>
          </w:tcPr>
          <w:p w14:paraId="049EF1B4"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Contratista o personal de limpieza</w:t>
            </w:r>
          </w:p>
        </w:tc>
      </w:tr>
      <w:tr w:rsidR="004B20EB" w:rsidRPr="00D348FE" w14:paraId="68EC8CE9" w14:textId="77777777" w:rsidTr="00A30C55">
        <w:tc>
          <w:tcPr>
            <w:tcW w:w="625" w:type="dxa"/>
          </w:tcPr>
          <w:p w14:paraId="2298B9AD" w14:textId="77777777" w:rsidR="004C3067" w:rsidRPr="00D348FE" w:rsidRDefault="004C3067" w:rsidP="004C3067">
            <w:pPr>
              <w:spacing w:line="259" w:lineRule="auto"/>
              <w:jc w:val="center"/>
              <w:rPr>
                <w:color w:val="000000" w:themeColor="text1"/>
                <w:sz w:val="18"/>
                <w:szCs w:val="18"/>
              </w:rPr>
            </w:pPr>
            <w:r w:rsidRPr="00D348FE">
              <w:rPr>
                <w:color w:val="000000" w:themeColor="text1"/>
                <w:sz w:val="18"/>
                <w:szCs w:val="18"/>
              </w:rPr>
              <w:t>5</w:t>
            </w:r>
          </w:p>
        </w:tc>
        <w:tc>
          <w:tcPr>
            <w:tcW w:w="4497" w:type="dxa"/>
          </w:tcPr>
          <w:p w14:paraId="5817F850"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Teclado, mouse, mouse-</w:t>
            </w:r>
            <w:proofErr w:type="spellStart"/>
            <w:r w:rsidRPr="00D348FE">
              <w:rPr>
                <w:color w:val="000000" w:themeColor="text1"/>
                <w:sz w:val="18"/>
                <w:szCs w:val="18"/>
              </w:rPr>
              <w:t>pad</w:t>
            </w:r>
            <w:proofErr w:type="spellEnd"/>
            <w:r w:rsidRPr="00D348FE">
              <w:rPr>
                <w:color w:val="000000" w:themeColor="text1"/>
                <w:sz w:val="18"/>
                <w:szCs w:val="18"/>
              </w:rPr>
              <w:t>, teléfono (especialmente auricular y celular)</w:t>
            </w:r>
          </w:p>
        </w:tc>
        <w:tc>
          <w:tcPr>
            <w:tcW w:w="2199" w:type="dxa"/>
          </w:tcPr>
          <w:p w14:paraId="2A9E066E"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Al menos 3 veces al día</w:t>
            </w:r>
          </w:p>
        </w:tc>
        <w:tc>
          <w:tcPr>
            <w:tcW w:w="2029" w:type="dxa"/>
          </w:tcPr>
          <w:p w14:paraId="0B697CFC"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Contratista o personal de limpieza</w:t>
            </w:r>
          </w:p>
        </w:tc>
      </w:tr>
      <w:tr w:rsidR="004B20EB" w:rsidRPr="00D348FE" w14:paraId="19582936" w14:textId="77777777" w:rsidTr="00A30C55">
        <w:tc>
          <w:tcPr>
            <w:tcW w:w="625" w:type="dxa"/>
          </w:tcPr>
          <w:p w14:paraId="55E6BDC8" w14:textId="77777777" w:rsidR="004C3067" w:rsidRPr="00D348FE" w:rsidRDefault="004C3067" w:rsidP="004C3067">
            <w:pPr>
              <w:spacing w:line="259" w:lineRule="auto"/>
              <w:jc w:val="center"/>
              <w:rPr>
                <w:color w:val="000000" w:themeColor="text1"/>
                <w:sz w:val="18"/>
                <w:szCs w:val="18"/>
              </w:rPr>
            </w:pPr>
            <w:r w:rsidRPr="00D348FE">
              <w:rPr>
                <w:color w:val="000000" w:themeColor="text1"/>
                <w:sz w:val="18"/>
                <w:szCs w:val="18"/>
              </w:rPr>
              <w:t>6</w:t>
            </w:r>
          </w:p>
        </w:tc>
        <w:tc>
          <w:tcPr>
            <w:tcW w:w="4497" w:type="dxa"/>
          </w:tcPr>
          <w:p w14:paraId="100B7428"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Fotocopiadora e impresora compartida</w:t>
            </w:r>
          </w:p>
        </w:tc>
        <w:tc>
          <w:tcPr>
            <w:tcW w:w="2199" w:type="dxa"/>
          </w:tcPr>
          <w:p w14:paraId="2273D57C"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Al menos 4 veces al día</w:t>
            </w:r>
          </w:p>
        </w:tc>
        <w:tc>
          <w:tcPr>
            <w:tcW w:w="2029" w:type="dxa"/>
          </w:tcPr>
          <w:p w14:paraId="50D1BD4E"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Contratista o personal de limpieza</w:t>
            </w:r>
          </w:p>
        </w:tc>
      </w:tr>
      <w:tr w:rsidR="004B20EB" w:rsidRPr="00D348FE" w14:paraId="320D9F1C" w14:textId="77777777" w:rsidTr="00A30C55">
        <w:tc>
          <w:tcPr>
            <w:tcW w:w="625" w:type="dxa"/>
          </w:tcPr>
          <w:p w14:paraId="6631C838" w14:textId="77777777" w:rsidR="004C3067" w:rsidRPr="00D348FE" w:rsidRDefault="004C3067" w:rsidP="004C3067">
            <w:pPr>
              <w:spacing w:line="259" w:lineRule="auto"/>
              <w:jc w:val="center"/>
              <w:rPr>
                <w:color w:val="000000" w:themeColor="text1"/>
                <w:sz w:val="18"/>
                <w:szCs w:val="18"/>
              </w:rPr>
            </w:pPr>
            <w:r w:rsidRPr="00D348FE">
              <w:rPr>
                <w:color w:val="000000" w:themeColor="text1"/>
                <w:sz w:val="18"/>
                <w:szCs w:val="18"/>
              </w:rPr>
              <w:t>7</w:t>
            </w:r>
          </w:p>
        </w:tc>
        <w:tc>
          <w:tcPr>
            <w:tcW w:w="4497" w:type="dxa"/>
          </w:tcPr>
          <w:p w14:paraId="1EDAF0C0"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Máquinas de café y dispensador de agua</w:t>
            </w:r>
          </w:p>
        </w:tc>
        <w:tc>
          <w:tcPr>
            <w:tcW w:w="2199" w:type="dxa"/>
          </w:tcPr>
          <w:p w14:paraId="5052B883"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Al menos 4 veces al día</w:t>
            </w:r>
          </w:p>
        </w:tc>
        <w:tc>
          <w:tcPr>
            <w:tcW w:w="2029" w:type="dxa"/>
          </w:tcPr>
          <w:p w14:paraId="107D4D5D"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Contratista o personal de limpieza</w:t>
            </w:r>
          </w:p>
        </w:tc>
      </w:tr>
      <w:tr w:rsidR="004B20EB" w:rsidRPr="00D348FE" w14:paraId="2A748138" w14:textId="77777777" w:rsidTr="00A30C55">
        <w:tc>
          <w:tcPr>
            <w:tcW w:w="625" w:type="dxa"/>
          </w:tcPr>
          <w:p w14:paraId="4F9DC319" w14:textId="77777777" w:rsidR="004C3067" w:rsidRPr="00D348FE" w:rsidRDefault="004C3067" w:rsidP="004C3067">
            <w:pPr>
              <w:spacing w:line="259" w:lineRule="auto"/>
              <w:jc w:val="center"/>
              <w:rPr>
                <w:color w:val="000000" w:themeColor="text1"/>
                <w:sz w:val="18"/>
                <w:szCs w:val="18"/>
              </w:rPr>
            </w:pPr>
            <w:r w:rsidRPr="00D348FE">
              <w:rPr>
                <w:color w:val="000000" w:themeColor="text1"/>
                <w:sz w:val="18"/>
                <w:szCs w:val="18"/>
              </w:rPr>
              <w:t>8</w:t>
            </w:r>
          </w:p>
        </w:tc>
        <w:tc>
          <w:tcPr>
            <w:tcW w:w="4497" w:type="dxa"/>
          </w:tcPr>
          <w:p w14:paraId="72526C52"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Controles inalámbricos de proyectores, aires acondicionados u otros dispositivos</w:t>
            </w:r>
          </w:p>
        </w:tc>
        <w:tc>
          <w:tcPr>
            <w:tcW w:w="2199" w:type="dxa"/>
          </w:tcPr>
          <w:p w14:paraId="5F12889D"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Al menos 3 veces al día</w:t>
            </w:r>
          </w:p>
        </w:tc>
        <w:tc>
          <w:tcPr>
            <w:tcW w:w="2029" w:type="dxa"/>
          </w:tcPr>
          <w:p w14:paraId="650FCE91"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Contratista o personal de limpieza</w:t>
            </w:r>
          </w:p>
        </w:tc>
      </w:tr>
      <w:tr w:rsidR="004B20EB" w:rsidRPr="00D348FE" w14:paraId="441CB202" w14:textId="77777777" w:rsidTr="00A30C55">
        <w:tc>
          <w:tcPr>
            <w:tcW w:w="625" w:type="dxa"/>
          </w:tcPr>
          <w:p w14:paraId="528E1470" w14:textId="77777777" w:rsidR="004C3067" w:rsidRPr="00D348FE" w:rsidRDefault="004C3067" w:rsidP="004C3067">
            <w:pPr>
              <w:spacing w:line="259" w:lineRule="auto"/>
              <w:jc w:val="center"/>
              <w:rPr>
                <w:color w:val="000000" w:themeColor="text1"/>
                <w:sz w:val="18"/>
                <w:szCs w:val="18"/>
              </w:rPr>
            </w:pPr>
            <w:r w:rsidRPr="00D348FE">
              <w:rPr>
                <w:color w:val="000000" w:themeColor="text1"/>
                <w:sz w:val="18"/>
                <w:szCs w:val="18"/>
              </w:rPr>
              <w:t>9</w:t>
            </w:r>
          </w:p>
        </w:tc>
        <w:tc>
          <w:tcPr>
            <w:tcW w:w="4497" w:type="dxa"/>
          </w:tcPr>
          <w:p w14:paraId="2FB2F763"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Sillas (respaldares y descansa brazos) y mesas de recepción, salas de reuniones</w:t>
            </w:r>
          </w:p>
        </w:tc>
        <w:tc>
          <w:tcPr>
            <w:tcW w:w="2199" w:type="dxa"/>
          </w:tcPr>
          <w:p w14:paraId="7FC95D9D"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Al menos 3 veces al día</w:t>
            </w:r>
          </w:p>
        </w:tc>
        <w:tc>
          <w:tcPr>
            <w:tcW w:w="2029" w:type="dxa"/>
          </w:tcPr>
          <w:p w14:paraId="6B194944"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Contratista o personal de limpieza</w:t>
            </w:r>
          </w:p>
        </w:tc>
      </w:tr>
      <w:tr w:rsidR="004B20EB" w:rsidRPr="00D348FE" w14:paraId="5F11FD05" w14:textId="77777777" w:rsidTr="00A30C55">
        <w:tc>
          <w:tcPr>
            <w:tcW w:w="625" w:type="dxa"/>
          </w:tcPr>
          <w:p w14:paraId="1BE5DDC1" w14:textId="77777777" w:rsidR="004C3067" w:rsidRPr="00D348FE" w:rsidRDefault="004C3067" w:rsidP="004C3067">
            <w:pPr>
              <w:spacing w:line="259" w:lineRule="auto"/>
              <w:jc w:val="center"/>
              <w:rPr>
                <w:color w:val="000000" w:themeColor="text1"/>
                <w:sz w:val="18"/>
                <w:szCs w:val="18"/>
              </w:rPr>
            </w:pPr>
            <w:r w:rsidRPr="00D348FE">
              <w:rPr>
                <w:color w:val="000000" w:themeColor="text1"/>
                <w:sz w:val="18"/>
                <w:szCs w:val="18"/>
              </w:rPr>
              <w:t>10</w:t>
            </w:r>
          </w:p>
        </w:tc>
        <w:tc>
          <w:tcPr>
            <w:tcW w:w="4497" w:type="dxa"/>
          </w:tcPr>
          <w:p w14:paraId="5C790596"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Divisiones de cubículos</w:t>
            </w:r>
          </w:p>
        </w:tc>
        <w:tc>
          <w:tcPr>
            <w:tcW w:w="2199" w:type="dxa"/>
          </w:tcPr>
          <w:p w14:paraId="29D8287B"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Al menos 2 veces al día</w:t>
            </w:r>
          </w:p>
        </w:tc>
        <w:tc>
          <w:tcPr>
            <w:tcW w:w="2029" w:type="dxa"/>
          </w:tcPr>
          <w:p w14:paraId="6495BA1E"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Contratista o personal de limpieza</w:t>
            </w:r>
          </w:p>
        </w:tc>
      </w:tr>
      <w:tr w:rsidR="004B20EB" w:rsidRPr="00D348FE" w14:paraId="1442D727" w14:textId="77777777" w:rsidTr="00A30C55">
        <w:tc>
          <w:tcPr>
            <w:tcW w:w="625" w:type="dxa"/>
          </w:tcPr>
          <w:p w14:paraId="502486C7" w14:textId="77777777" w:rsidR="004C3067" w:rsidRPr="00D348FE" w:rsidRDefault="004C3067" w:rsidP="004C3067">
            <w:pPr>
              <w:spacing w:line="259" w:lineRule="auto"/>
              <w:jc w:val="center"/>
              <w:rPr>
                <w:color w:val="000000" w:themeColor="text1"/>
                <w:sz w:val="18"/>
                <w:szCs w:val="18"/>
              </w:rPr>
            </w:pPr>
            <w:r w:rsidRPr="00D348FE">
              <w:rPr>
                <w:color w:val="000000" w:themeColor="text1"/>
                <w:sz w:val="18"/>
                <w:szCs w:val="18"/>
              </w:rPr>
              <w:t>11</w:t>
            </w:r>
          </w:p>
        </w:tc>
        <w:tc>
          <w:tcPr>
            <w:tcW w:w="4497" w:type="dxa"/>
          </w:tcPr>
          <w:p w14:paraId="24535198"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Comedor: sillas, mesas y microondas</w:t>
            </w:r>
          </w:p>
        </w:tc>
        <w:tc>
          <w:tcPr>
            <w:tcW w:w="2199" w:type="dxa"/>
          </w:tcPr>
          <w:p w14:paraId="2B6DEAC5"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Antes y después del tiempo de desayuno y almuerzo</w:t>
            </w:r>
          </w:p>
        </w:tc>
        <w:tc>
          <w:tcPr>
            <w:tcW w:w="2029" w:type="dxa"/>
          </w:tcPr>
          <w:p w14:paraId="32D44409"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Contratista o personal de limpieza</w:t>
            </w:r>
          </w:p>
        </w:tc>
      </w:tr>
      <w:tr w:rsidR="004B20EB" w:rsidRPr="00D348FE" w14:paraId="34F6CEDB" w14:textId="77777777" w:rsidTr="00A30C55">
        <w:tc>
          <w:tcPr>
            <w:tcW w:w="625" w:type="dxa"/>
          </w:tcPr>
          <w:p w14:paraId="6344AA63" w14:textId="77777777" w:rsidR="004C3067" w:rsidRPr="00D348FE" w:rsidRDefault="004C3067" w:rsidP="004C3067">
            <w:pPr>
              <w:spacing w:line="259" w:lineRule="auto"/>
              <w:jc w:val="center"/>
              <w:rPr>
                <w:color w:val="000000" w:themeColor="text1"/>
                <w:sz w:val="18"/>
                <w:szCs w:val="18"/>
              </w:rPr>
            </w:pPr>
            <w:r w:rsidRPr="00D348FE">
              <w:rPr>
                <w:color w:val="000000" w:themeColor="text1"/>
                <w:sz w:val="18"/>
                <w:szCs w:val="18"/>
              </w:rPr>
              <w:lastRenderedPageBreak/>
              <w:t>12</w:t>
            </w:r>
          </w:p>
        </w:tc>
        <w:tc>
          <w:tcPr>
            <w:tcW w:w="4497" w:type="dxa"/>
          </w:tcPr>
          <w:p w14:paraId="5C499325"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Desinfectar con aerosol las salas después de realizar reuniones</w:t>
            </w:r>
          </w:p>
        </w:tc>
        <w:tc>
          <w:tcPr>
            <w:tcW w:w="2199" w:type="dxa"/>
          </w:tcPr>
          <w:p w14:paraId="0D9EE3F6"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Cuando aplique</w:t>
            </w:r>
          </w:p>
        </w:tc>
        <w:tc>
          <w:tcPr>
            <w:tcW w:w="2029" w:type="dxa"/>
          </w:tcPr>
          <w:p w14:paraId="239C0EF7"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Contratista o personal de limpieza</w:t>
            </w:r>
          </w:p>
        </w:tc>
      </w:tr>
      <w:tr w:rsidR="004B20EB" w:rsidRPr="00D348FE" w14:paraId="3AA104E7" w14:textId="77777777" w:rsidTr="00A30C55">
        <w:tc>
          <w:tcPr>
            <w:tcW w:w="625" w:type="dxa"/>
          </w:tcPr>
          <w:p w14:paraId="7B6A7914" w14:textId="77777777" w:rsidR="004C3067" w:rsidRPr="00D348FE" w:rsidRDefault="004C3067" w:rsidP="004C3067">
            <w:pPr>
              <w:spacing w:line="259" w:lineRule="auto"/>
              <w:jc w:val="center"/>
              <w:rPr>
                <w:color w:val="000000" w:themeColor="text1"/>
                <w:sz w:val="18"/>
                <w:szCs w:val="18"/>
              </w:rPr>
            </w:pPr>
            <w:r w:rsidRPr="00D348FE">
              <w:rPr>
                <w:color w:val="000000" w:themeColor="text1"/>
                <w:sz w:val="18"/>
                <w:szCs w:val="18"/>
              </w:rPr>
              <w:t>13</w:t>
            </w:r>
          </w:p>
        </w:tc>
        <w:tc>
          <w:tcPr>
            <w:tcW w:w="4497" w:type="dxa"/>
          </w:tcPr>
          <w:p w14:paraId="3EB3E615"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Desinfectar el área de recepción. Uso constante del dispensador de alcohol gel.</w:t>
            </w:r>
          </w:p>
        </w:tc>
        <w:tc>
          <w:tcPr>
            <w:tcW w:w="2199" w:type="dxa"/>
          </w:tcPr>
          <w:p w14:paraId="168E8A2D"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Al menos 3 veces al día</w:t>
            </w:r>
          </w:p>
        </w:tc>
        <w:tc>
          <w:tcPr>
            <w:tcW w:w="2029" w:type="dxa"/>
          </w:tcPr>
          <w:p w14:paraId="75578BF4"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Contratista o personal de limpieza</w:t>
            </w:r>
          </w:p>
        </w:tc>
      </w:tr>
      <w:tr w:rsidR="004B20EB" w:rsidRPr="00D348FE" w14:paraId="453BCEDF" w14:textId="77777777" w:rsidTr="00A30C55">
        <w:tc>
          <w:tcPr>
            <w:tcW w:w="625" w:type="dxa"/>
          </w:tcPr>
          <w:p w14:paraId="4E45F619" w14:textId="77777777" w:rsidR="004C3067" w:rsidRPr="00D348FE" w:rsidRDefault="004C3067" w:rsidP="004C3067">
            <w:pPr>
              <w:spacing w:line="259" w:lineRule="auto"/>
              <w:jc w:val="center"/>
              <w:rPr>
                <w:color w:val="000000" w:themeColor="text1"/>
                <w:sz w:val="18"/>
                <w:szCs w:val="18"/>
              </w:rPr>
            </w:pPr>
            <w:r w:rsidRPr="00D348FE">
              <w:rPr>
                <w:color w:val="000000" w:themeColor="text1"/>
                <w:sz w:val="18"/>
                <w:szCs w:val="18"/>
              </w:rPr>
              <w:t>14</w:t>
            </w:r>
          </w:p>
        </w:tc>
        <w:tc>
          <w:tcPr>
            <w:tcW w:w="4497" w:type="dxa"/>
          </w:tcPr>
          <w:p w14:paraId="6CFEF14D" w14:textId="2F4E5E5E" w:rsidR="004C3067" w:rsidRPr="00D348FE" w:rsidRDefault="004C3067" w:rsidP="004C3067">
            <w:pPr>
              <w:spacing w:line="259" w:lineRule="auto"/>
              <w:rPr>
                <w:color w:val="000000" w:themeColor="text1"/>
                <w:sz w:val="18"/>
                <w:szCs w:val="18"/>
              </w:rPr>
            </w:pPr>
            <w:r w:rsidRPr="00D348FE">
              <w:rPr>
                <w:color w:val="000000" w:themeColor="text1"/>
                <w:sz w:val="18"/>
                <w:szCs w:val="18"/>
              </w:rPr>
              <w:t>Capacitar a los Oficiales de Seguridad respecto a la higiene personal, higiene de las casetas de seguridad y áreas de recepción. Además, se les puede asignar la función de prevención y detección de las personas trabajadoras, proveedores y visitantes con síntomas de gripe. Informar a</w:t>
            </w:r>
            <w:r w:rsidR="004B20EB" w:rsidRPr="00D348FE">
              <w:rPr>
                <w:color w:val="000000" w:themeColor="text1"/>
                <w:sz w:val="18"/>
                <w:szCs w:val="18"/>
              </w:rPr>
              <w:t xml:space="preserve">l personal de salud dispuesto por </w:t>
            </w:r>
            <w:r w:rsidR="00390D4D" w:rsidRPr="00D348FE">
              <w:rPr>
                <w:color w:val="000000" w:themeColor="text1"/>
                <w:sz w:val="18"/>
                <w:szCs w:val="18"/>
              </w:rPr>
              <w:t>la empresa organizadora</w:t>
            </w:r>
            <w:r w:rsidR="004B20EB" w:rsidRPr="00D348FE">
              <w:rPr>
                <w:color w:val="000000" w:themeColor="text1"/>
                <w:sz w:val="18"/>
                <w:szCs w:val="18"/>
              </w:rPr>
              <w:t xml:space="preserve">, </w:t>
            </w:r>
            <w:r w:rsidRPr="00D348FE">
              <w:rPr>
                <w:color w:val="000000" w:themeColor="text1"/>
                <w:sz w:val="18"/>
                <w:szCs w:val="18"/>
              </w:rPr>
              <w:t xml:space="preserve">cuando sea detectado un </w:t>
            </w:r>
            <w:r w:rsidR="00001EC2" w:rsidRPr="00D348FE">
              <w:rPr>
                <w:color w:val="000000" w:themeColor="text1"/>
                <w:sz w:val="18"/>
                <w:szCs w:val="18"/>
              </w:rPr>
              <w:t xml:space="preserve">posible </w:t>
            </w:r>
            <w:r w:rsidRPr="00D348FE">
              <w:rPr>
                <w:color w:val="000000" w:themeColor="text1"/>
                <w:sz w:val="18"/>
                <w:szCs w:val="18"/>
              </w:rPr>
              <w:t>caso antes de que la persona entre a las instalaciones.</w:t>
            </w:r>
          </w:p>
        </w:tc>
        <w:tc>
          <w:tcPr>
            <w:tcW w:w="2199" w:type="dxa"/>
          </w:tcPr>
          <w:p w14:paraId="0B7BF71C"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Permanentemente</w:t>
            </w:r>
          </w:p>
        </w:tc>
        <w:tc>
          <w:tcPr>
            <w:tcW w:w="2029" w:type="dxa"/>
          </w:tcPr>
          <w:p w14:paraId="2DC3A273" w14:textId="77777777" w:rsidR="004C3067" w:rsidRPr="00D348FE" w:rsidRDefault="004C3067" w:rsidP="004C3067">
            <w:pPr>
              <w:spacing w:line="259" w:lineRule="auto"/>
              <w:rPr>
                <w:color w:val="000000" w:themeColor="text1"/>
                <w:sz w:val="18"/>
                <w:szCs w:val="18"/>
              </w:rPr>
            </w:pPr>
            <w:r w:rsidRPr="00D348FE">
              <w:rPr>
                <w:color w:val="000000" w:themeColor="text1"/>
                <w:sz w:val="18"/>
                <w:szCs w:val="18"/>
              </w:rPr>
              <w:t>Personal de seguridad</w:t>
            </w:r>
          </w:p>
        </w:tc>
      </w:tr>
    </w:tbl>
    <w:p w14:paraId="0589288E" w14:textId="6B1CFB9B" w:rsidR="00C504E6" w:rsidRPr="00D348FE" w:rsidRDefault="00C504E6" w:rsidP="00955951">
      <w:pPr>
        <w:autoSpaceDE w:val="0"/>
        <w:autoSpaceDN w:val="0"/>
        <w:adjustRightInd w:val="0"/>
        <w:rPr>
          <w:color w:val="000000" w:themeColor="text1"/>
        </w:rPr>
      </w:pPr>
    </w:p>
    <w:p w14:paraId="51ED628B" w14:textId="77777777" w:rsidR="00517627" w:rsidRPr="00D348FE" w:rsidRDefault="00517627" w:rsidP="00955951">
      <w:pPr>
        <w:autoSpaceDE w:val="0"/>
        <w:autoSpaceDN w:val="0"/>
        <w:adjustRightInd w:val="0"/>
        <w:rPr>
          <w:color w:val="000000" w:themeColor="text1"/>
        </w:rPr>
      </w:pPr>
    </w:p>
    <w:p w14:paraId="39E111BA" w14:textId="16017579" w:rsidR="00C504E6" w:rsidRPr="00D348FE" w:rsidRDefault="00747D15" w:rsidP="00955951">
      <w:pPr>
        <w:autoSpaceDE w:val="0"/>
        <w:autoSpaceDN w:val="0"/>
        <w:adjustRightInd w:val="0"/>
        <w:rPr>
          <w:color w:val="000000" w:themeColor="text1"/>
        </w:rPr>
      </w:pPr>
      <w:r w:rsidRPr="00D348FE">
        <w:rPr>
          <w:color w:val="000000" w:themeColor="text1"/>
        </w:rPr>
        <w:t>6.1.1.7</w:t>
      </w:r>
      <w:r w:rsidR="004F384D" w:rsidRPr="00D348FE">
        <w:rPr>
          <w:color w:val="000000" w:themeColor="text1"/>
        </w:rPr>
        <w:t xml:space="preserve">. </w:t>
      </w:r>
      <w:r w:rsidR="00390D4D" w:rsidRPr="00D348FE">
        <w:rPr>
          <w:color w:val="000000" w:themeColor="text1"/>
        </w:rPr>
        <w:t>La empresa organizadora</w:t>
      </w:r>
      <w:r w:rsidR="00001EC2" w:rsidRPr="00D348FE">
        <w:rPr>
          <w:color w:val="000000" w:themeColor="text1"/>
        </w:rPr>
        <w:t xml:space="preserve"> </w:t>
      </w:r>
      <w:r w:rsidR="00955951" w:rsidRPr="00D348FE">
        <w:rPr>
          <w:color w:val="000000" w:themeColor="text1"/>
        </w:rPr>
        <w:t>debe garantizar la utilización de productos de lim</w:t>
      </w:r>
      <w:r w:rsidR="00A5371A" w:rsidRPr="00D348FE">
        <w:rPr>
          <w:color w:val="000000" w:themeColor="text1"/>
        </w:rPr>
        <w:t>pieza y desinfección debidamente registrados</w:t>
      </w:r>
      <w:r w:rsidR="00955951" w:rsidRPr="00D348FE">
        <w:rPr>
          <w:color w:val="000000" w:themeColor="text1"/>
        </w:rPr>
        <w:t xml:space="preserve"> por el Ministerio de Salud. </w:t>
      </w:r>
      <w:r w:rsidR="00A5371A" w:rsidRPr="00D348FE">
        <w:rPr>
          <w:color w:val="000000" w:themeColor="text1"/>
        </w:rPr>
        <w:t>A continuación, se enlistan algunas opciones aprobadas por entes oficiales para eliminar el virus en las superficies:</w:t>
      </w:r>
    </w:p>
    <w:p w14:paraId="715E651B" w14:textId="62E84E45" w:rsidR="00B85D7A" w:rsidRDefault="00B85D7A">
      <w:pPr>
        <w:jc w:val="left"/>
        <w:rPr>
          <w:lang w:val="es-ES"/>
        </w:rPr>
      </w:pPr>
    </w:p>
    <w:p w14:paraId="050F9479" w14:textId="41BF8C8C" w:rsidR="00550568" w:rsidRDefault="00550568">
      <w:pPr>
        <w:jc w:val="left"/>
        <w:rPr>
          <w:lang w:val="es-ES"/>
        </w:rPr>
      </w:pPr>
    </w:p>
    <w:p w14:paraId="6C7F9F3D" w14:textId="770CD2D4" w:rsidR="00550568" w:rsidRDefault="00550568">
      <w:pPr>
        <w:jc w:val="left"/>
        <w:rPr>
          <w:lang w:val="es-ES"/>
        </w:rPr>
      </w:pPr>
    </w:p>
    <w:p w14:paraId="42010FF8" w14:textId="3DCE67CC" w:rsidR="00550568" w:rsidRDefault="00550568">
      <w:pPr>
        <w:jc w:val="left"/>
        <w:rPr>
          <w:lang w:val="es-ES"/>
        </w:rPr>
      </w:pPr>
    </w:p>
    <w:p w14:paraId="3270DA9F" w14:textId="77777777" w:rsidR="00550568" w:rsidRPr="00D348FE" w:rsidRDefault="00550568">
      <w:pPr>
        <w:jc w:val="left"/>
        <w:rPr>
          <w:lang w:val="es-ES"/>
        </w:rPr>
      </w:pPr>
    </w:p>
    <w:p w14:paraId="513EB6CA" w14:textId="77777777" w:rsidR="00955951" w:rsidRPr="00D348FE" w:rsidRDefault="00955951" w:rsidP="004D7B29">
      <w:pPr>
        <w:rPr>
          <w:lang w:val="es-ES"/>
        </w:rPr>
      </w:pPr>
    </w:p>
    <w:p w14:paraId="17473747" w14:textId="0BC0E151" w:rsidR="00801317" w:rsidRPr="00D348FE" w:rsidRDefault="00801317" w:rsidP="00A5371A">
      <w:pPr>
        <w:jc w:val="center"/>
        <w:rPr>
          <w:b/>
          <w:lang w:val="es-ES"/>
        </w:rPr>
      </w:pPr>
      <w:r w:rsidRPr="00D348FE">
        <w:rPr>
          <w:b/>
          <w:lang w:val="es-ES"/>
        </w:rPr>
        <w:t xml:space="preserve">Tabla No 2. </w:t>
      </w:r>
      <w:r w:rsidR="009344BE" w:rsidRPr="00D348FE">
        <w:rPr>
          <w:b/>
          <w:lang w:val="es-ES"/>
        </w:rPr>
        <w:t>Productos de Limpieza y Desinfección Recomendados para Eliminar el Virus SARS-CoV-2</w:t>
      </w:r>
      <w:r w:rsidR="00A5371A" w:rsidRPr="00D348FE">
        <w:rPr>
          <w:b/>
          <w:lang w:val="es-ES"/>
        </w:rPr>
        <w:t xml:space="preserve"> Según la Agencia de Protección Ambiental de Estados Unidos (EPA)</w:t>
      </w:r>
    </w:p>
    <w:p w14:paraId="0E05CFBE" w14:textId="19E06EB3" w:rsidR="0002779D" w:rsidRPr="00D348FE" w:rsidRDefault="0002779D" w:rsidP="00801317">
      <w:pPr>
        <w:jc w:val="center"/>
        <w:rPr>
          <w:lang w:val="es-ES"/>
        </w:rPr>
      </w:pPr>
    </w:p>
    <w:tbl>
      <w:tblPr>
        <w:tblStyle w:val="Tablaconcuadrcula"/>
        <w:tblW w:w="8730" w:type="dxa"/>
        <w:tblInd w:w="175" w:type="dxa"/>
        <w:tblLook w:val="04A0" w:firstRow="1" w:lastRow="0" w:firstColumn="1" w:lastColumn="0" w:noHBand="0" w:noVBand="1"/>
      </w:tblPr>
      <w:tblGrid>
        <w:gridCol w:w="3690"/>
        <w:gridCol w:w="5040"/>
      </w:tblGrid>
      <w:tr w:rsidR="00D077CF" w:rsidRPr="00D348FE" w14:paraId="37E92BB3" w14:textId="77777777" w:rsidTr="00A5371A">
        <w:tc>
          <w:tcPr>
            <w:tcW w:w="3690" w:type="dxa"/>
            <w:shd w:val="clear" w:color="auto" w:fill="D9D9D9" w:themeFill="background1" w:themeFillShade="D9"/>
          </w:tcPr>
          <w:p w14:paraId="17EC86B3" w14:textId="77777777" w:rsidR="00D077CF" w:rsidRPr="00D348FE" w:rsidRDefault="00D077CF" w:rsidP="00D077CF">
            <w:pPr>
              <w:jc w:val="center"/>
              <w:rPr>
                <w:b/>
                <w:szCs w:val="20"/>
              </w:rPr>
            </w:pPr>
            <w:r w:rsidRPr="00D348FE">
              <w:rPr>
                <w:b/>
                <w:szCs w:val="20"/>
              </w:rPr>
              <w:t>NOMBRE</w:t>
            </w:r>
          </w:p>
        </w:tc>
        <w:tc>
          <w:tcPr>
            <w:tcW w:w="5040" w:type="dxa"/>
            <w:shd w:val="clear" w:color="auto" w:fill="D9D9D9" w:themeFill="background1" w:themeFillShade="D9"/>
          </w:tcPr>
          <w:p w14:paraId="67F833D4" w14:textId="77777777" w:rsidR="00D077CF" w:rsidRPr="00D348FE" w:rsidRDefault="00D077CF" w:rsidP="00D077CF">
            <w:pPr>
              <w:jc w:val="center"/>
              <w:rPr>
                <w:b/>
                <w:szCs w:val="20"/>
              </w:rPr>
            </w:pPr>
            <w:r w:rsidRPr="00D348FE">
              <w:rPr>
                <w:b/>
                <w:szCs w:val="20"/>
              </w:rPr>
              <w:t>DESCRIPCIÓN</w:t>
            </w:r>
          </w:p>
        </w:tc>
      </w:tr>
      <w:tr w:rsidR="00D077CF" w:rsidRPr="00D348FE" w14:paraId="0C0F80B2" w14:textId="77777777" w:rsidTr="00A5371A">
        <w:tc>
          <w:tcPr>
            <w:tcW w:w="3690" w:type="dxa"/>
          </w:tcPr>
          <w:p w14:paraId="61153E6B" w14:textId="77777777" w:rsidR="00D077CF" w:rsidRPr="00D348FE" w:rsidRDefault="00D077CF" w:rsidP="00D077CF">
            <w:pPr>
              <w:jc w:val="center"/>
              <w:rPr>
                <w:szCs w:val="20"/>
              </w:rPr>
            </w:pPr>
            <w:r w:rsidRPr="00D348FE">
              <w:rPr>
                <w:szCs w:val="20"/>
              </w:rPr>
              <w:t>Jabón de manos</w:t>
            </w:r>
          </w:p>
          <w:p w14:paraId="073E4A26" w14:textId="68BE216D" w:rsidR="00A5371A" w:rsidRPr="00D348FE" w:rsidRDefault="00A5371A" w:rsidP="00D077CF">
            <w:pPr>
              <w:jc w:val="center"/>
              <w:rPr>
                <w:szCs w:val="20"/>
              </w:rPr>
            </w:pPr>
          </w:p>
        </w:tc>
        <w:tc>
          <w:tcPr>
            <w:tcW w:w="5040" w:type="dxa"/>
          </w:tcPr>
          <w:p w14:paraId="7BAF384B" w14:textId="77777777" w:rsidR="00D077CF" w:rsidRPr="00D348FE" w:rsidRDefault="00D077CF" w:rsidP="00A5371A">
            <w:pPr>
              <w:rPr>
                <w:szCs w:val="20"/>
              </w:rPr>
            </w:pPr>
            <w:r w:rsidRPr="00D348FE">
              <w:rPr>
                <w:szCs w:val="20"/>
              </w:rPr>
              <w:t>Líquido o espuma, antibacterial con o sin aroma</w:t>
            </w:r>
          </w:p>
        </w:tc>
      </w:tr>
      <w:tr w:rsidR="00D077CF" w:rsidRPr="00D348FE" w14:paraId="1C000A77" w14:textId="77777777" w:rsidTr="00A5371A">
        <w:tc>
          <w:tcPr>
            <w:tcW w:w="3690" w:type="dxa"/>
          </w:tcPr>
          <w:p w14:paraId="49C8F26C" w14:textId="77777777" w:rsidR="00D077CF" w:rsidRPr="00D348FE" w:rsidRDefault="00D077CF" w:rsidP="00D077CF">
            <w:pPr>
              <w:jc w:val="center"/>
              <w:rPr>
                <w:szCs w:val="20"/>
              </w:rPr>
            </w:pPr>
            <w:r w:rsidRPr="00D348FE">
              <w:rPr>
                <w:szCs w:val="20"/>
              </w:rPr>
              <w:t>Alcohol en gel</w:t>
            </w:r>
          </w:p>
        </w:tc>
        <w:tc>
          <w:tcPr>
            <w:tcW w:w="5040" w:type="dxa"/>
          </w:tcPr>
          <w:p w14:paraId="0E2C0011" w14:textId="77777777" w:rsidR="00D077CF" w:rsidRPr="00D348FE" w:rsidRDefault="00D077CF" w:rsidP="00A5371A">
            <w:pPr>
              <w:rPr>
                <w:szCs w:val="20"/>
              </w:rPr>
            </w:pPr>
            <w:r w:rsidRPr="00D348FE">
              <w:rPr>
                <w:szCs w:val="20"/>
              </w:rPr>
              <w:t>Complementario antiséptico con 70% de volumen de alcohol</w:t>
            </w:r>
          </w:p>
          <w:p w14:paraId="3D08F732" w14:textId="4E1EC9AE" w:rsidR="00A5371A" w:rsidRPr="00D348FE" w:rsidRDefault="00A5371A" w:rsidP="00A5371A">
            <w:pPr>
              <w:rPr>
                <w:szCs w:val="20"/>
              </w:rPr>
            </w:pPr>
          </w:p>
        </w:tc>
      </w:tr>
      <w:tr w:rsidR="00D077CF" w:rsidRPr="00D348FE" w14:paraId="2EDDAB81" w14:textId="77777777" w:rsidTr="00A5371A">
        <w:tc>
          <w:tcPr>
            <w:tcW w:w="3690" w:type="dxa"/>
          </w:tcPr>
          <w:p w14:paraId="626764AE" w14:textId="77777777" w:rsidR="00D077CF" w:rsidRPr="00D348FE" w:rsidRDefault="00D077CF" w:rsidP="00D077CF">
            <w:pPr>
              <w:jc w:val="center"/>
              <w:rPr>
                <w:szCs w:val="20"/>
              </w:rPr>
            </w:pPr>
            <w:r w:rsidRPr="00D348FE">
              <w:rPr>
                <w:szCs w:val="20"/>
              </w:rPr>
              <w:t>Desinfectante</w:t>
            </w:r>
          </w:p>
          <w:p w14:paraId="489E2DC7" w14:textId="7118E072" w:rsidR="00A5371A" w:rsidRPr="00D348FE" w:rsidRDefault="00A5371A" w:rsidP="00D077CF">
            <w:pPr>
              <w:jc w:val="center"/>
              <w:rPr>
                <w:szCs w:val="20"/>
              </w:rPr>
            </w:pPr>
          </w:p>
        </w:tc>
        <w:tc>
          <w:tcPr>
            <w:tcW w:w="5040" w:type="dxa"/>
          </w:tcPr>
          <w:p w14:paraId="774F0E1F" w14:textId="77777777" w:rsidR="00D077CF" w:rsidRPr="00D348FE" w:rsidRDefault="00D077CF" w:rsidP="00A5371A">
            <w:pPr>
              <w:rPr>
                <w:szCs w:val="20"/>
              </w:rPr>
            </w:pPr>
            <w:r w:rsidRPr="00D348FE">
              <w:rPr>
                <w:szCs w:val="20"/>
              </w:rPr>
              <w:t>Disoluciones a base de Amonio Cuaternario</w:t>
            </w:r>
          </w:p>
        </w:tc>
      </w:tr>
      <w:tr w:rsidR="00D077CF" w:rsidRPr="00D348FE" w14:paraId="3019F585" w14:textId="77777777" w:rsidTr="00A5371A">
        <w:tc>
          <w:tcPr>
            <w:tcW w:w="3690" w:type="dxa"/>
          </w:tcPr>
          <w:p w14:paraId="0909519A" w14:textId="77777777" w:rsidR="00D077CF" w:rsidRPr="00D348FE" w:rsidRDefault="00D077CF" w:rsidP="00D077CF">
            <w:pPr>
              <w:jc w:val="center"/>
              <w:rPr>
                <w:szCs w:val="20"/>
              </w:rPr>
            </w:pPr>
            <w:r w:rsidRPr="00D348FE">
              <w:rPr>
                <w:szCs w:val="20"/>
              </w:rPr>
              <w:t>Desinfectante</w:t>
            </w:r>
          </w:p>
        </w:tc>
        <w:tc>
          <w:tcPr>
            <w:tcW w:w="5040" w:type="dxa"/>
          </w:tcPr>
          <w:p w14:paraId="458C3D56" w14:textId="77777777" w:rsidR="00D077CF" w:rsidRPr="00D348FE" w:rsidRDefault="00D077CF" w:rsidP="00A5371A">
            <w:pPr>
              <w:rPr>
                <w:szCs w:val="20"/>
              </w:rPr>
            </w:pPr>
            <w:r w:rsidRPr="00D348FE">
              <w:rPr>
                <w:szCs w:val="20"/>
              </w:rPr>
              <w:t>Disoluciones a base de Ácido Peracético y Peróxido de Hidrógeno</w:t>
            </w:r>
          </w:p>
        </w:tc>
      </w:tr>
    </w:tbl>
    <w:p w14:paraId="5C3B4ED4" w14:textId="77777777" w:rsidR="00A5371A" w:rsidRPr="00D348FE" w:rsidRDefault="00A5371A" w:rsidP="00A5371A">
      <w:pPr>
        <w:pStyle w:val="Prrafodelista"/>
        <w:ind w:left="0"/>
        <w:jc w:val="center"/>
        <w:rPr>
          <w:rFonts w:ascii="Avenir Next LT Pro" w:hAnsi="Avenir Next LT Pro"/>
          <w:sz w:val="18"/>
          <w:szCs w:val="18"/>
          <w:lang w:val="es-ES"/>
        </w:rPr>
      </w:pPr>
      <w:r w:rsidRPr="00D348FE">
        <w:rPr>
          <w:rFonts w:ascii="Avenir Next LT Pro" w:hAnsi="Avenir Next LT Pro"/>
          <w:b/>
          <w:bCs/>
          <w:color w:val="3B3D4D"/>
          <w:sz w:val="18"/>
          <w:szCs w:val="18"/>
          <w:lang w:val="en-US"/>
        </w:rPr>
        <w:t xml:space="preserve">Fuente: </w:t>
      </w:r>
      <w:r w:rsidRPr="00D348FE">
        <w:rPr>
          <w:rFonts w:ascii="Avenir Next LT Pro" w:hAnsi="Avenir Next LT Pro"/>
          <w:i/>
          <w:iCs/>
          <w:color w:val="3B3D4D"/>
          <w:sz w:val="18"/>
          <w:szCs w:val="18"/>
          <w:lang w:val="en-US"/>
        </w:rPr>
        <w:t xml:space="preserve">United States Environmental Protection Agency (2020). List N: Disinfectants for use against SARS-CoV-2. </w:t>
      </w:r>
      <w:r w:rsidRPr="00D348FE">
        <w:rPr>
          <w:rFonts w:ascii="Avenir Next LT Pro" w:hAnsi="Avenir Next LT Pro"/>
          <w:i/>
          <w:iCs/>
          <w:color w:val="3B3D4D"/>
          <w:sz w:val="18"/>
          <w:szCs w:val="18"/>
        </w:rPr>
        <w:t>Recuperado de www.epa.gov/pesticide-registration/list-n-disinfectants-use-against-sars-cov-2</w:t>
      </w:r>
    </w:p>
    <w:p w14:paraId="41A5933A" w14:textId="4C262867" w:rsidR="0002779D" w:rsidRPr="00D348FE" w:rsidRDefault="0002779D" w:rsidP="00801317">
      <w:pPr>
        <w:jc w:val="center"/>
        <w:rPr>
          <w:lang w:val="es-ES"/>
        </w:rPr>
      </w:pPr>
    </w:p>
    <w:p w14:paraId="57E5F274" w14:textId="77777777" w:rsidR="00884B29" w:rsidRPr="00D348FE" w:rsidRDefault="00884B29" w:rsidP="00884B29">
      <w:pPr>
        <w:pStyle w:val="Prrafodelista"/>
        <w:ind w:left="1080"/>
        <w:rPr>
          <w:lang w:val="es-ES"/>
        </w:rPr>
      </w:pPr>
    </w:p>
    <w:p w14:paraId="51EFA08E" w14:textId="29952D53" w:rsidR="004D7B29" w:rsidRPr="00D348FE" w:rsidRDefault="00955951" w:rsidP="002B05AC">
      <w:pPr>
        <w:pStyle w:val="Prrafodelista"/>
        <w:numPr>
          <w:ilvl w:val="2"/>
          <w:numId w:val="1"/>
        </w:numPr>
        <w:rPr>
          <w:lang w:val="es-ES"/>
        </w:rPr>
      </w:pPr>
      <w:r w:rsidRPr="00D348FE">
        <w:rPr>
          <w:lang w:val="es-ES"/>
        </w:rPr>
        <w:t>L</w:t>
      </w:r>
      <w:r w:rsidR="00884B29" w:rsidRPr="00D348FE">
        <w:rPr>
          <w:lang w:val="es-ES"/>
        </w:rPr>
        <w:t>as medidas de información a los colaboradores sobre los lineamientos emitidos por el Ministerio de Salud</w:t>
      </w:r>
      <w:r w:rsidR="004D7B29" w:rsidRPr="00D348FE">
        <w:rPr>
          <w:lang w:val="es-ES"/>
        </w:rPr>
        <w:t xml:space="preserve"> y las medidas de protección individual y colectiva que deben ser adoptadas en el lugar de trabajo y en los hogares para la prevención del contagio</w:t>
      </w:r>
      <w:r w:rsidRPr="00D348FE">
        <w:rPr>
          <w:lang w:val="es-ES"/>
        </w:rPr>
        <w:t xml:space="preserve"> son las siguientes: </w:t>
      </w:r>
    </w:p>
    <w:p w14:paraId="75672419" w14:textId="3AF2927E" w:rsidR="00CD5C3D" w:rsidRPr="00D348FE" w:rsidRDefault="00CD5C3D" w:rsidP="004D7B29">
      <w:pPr>
        <w:pStyle w:val="Prrafodelista"/>
        <w:ind w:left="1080"/>
        <w:rPr>
          <w:color w:val="A6A6A6" w:themeColor="background1" w:themeShade="A6"/>
          <w:lang w:val="es-ES"/>
        </w:rPr>
      </w:pPr>
    </w:p>
    <w:p w14:paraId="53666A7D" w14:textId="4C3946F5" w:rsidR="00A55D37" w:rsidRPr="00D348FE" w:rsidRDefault="00955951" w:rsidP="00955951">
      <w:r w:rsidRPr="00D348FE">
        <w:t xml:space="preserve">6.1.2.1. </w:t>
      </w:r>
      <w:r w:rsidR="00390D4D" w:rsidRPr="00D348FE">
        <w:t>La empresa organizadora</w:t>
      </w:r>
      <w:r w:rsidR="0087127F" w:rsidRPr="00D348FE">
        <w:t>, proveedores y expositores</w:t>
      </w:r>
      <w:r w:rsidR="001D406A" w:rsidRPr="00D348FE">
        <w:t xml:space="preserve"> </w:t>
      </w:r>
      <w:r w:rsidRPr="00D348FE">
        <w:t>debe</w:t>
      </w:r>
      <w:r w:rsidR="0087127F" w:rsidRPr="00D348FE">
        <w:t>n</w:t>
      </w:r>
      <w:r w:rsidRPr="00D348FE">
        <w:t xml:space="preserve"> informar a los colaboradores sobre su protocolo interno y los lineamientos emitidos por el Ministerio de Salud, y sus actualizaciones, para la prevención del contagio del COVID-19. La comunicación debe hacerse a través de los medios dispuestos por el establecimiento, ya sean físicos o digitales, manteniendo puntos estratégicos de información tales como: comedor, baños, pizarra informativa o cualquier otro lugar de tránsito del personal.</w:t>
      </w:r>
    </w:p>
    <w:p w14:paraId="460061BC" w14:textId="26920E9E" w:rsidR="00D90F3A" w:rsidRPr="00D348FE" w:rsidRDefault="00D90F3A" w:rsidP="00955951"/>
    <w:p w14:paraId="20C2B89F" w14:textId="6EB530F9" w:rsidR="00530104" w:rsidRPr="00D348FE" w:rsidRDefault="00530104" w:rsidP="00955951"/>
    <w:p w14:paraId="181F6561" w14:textId="0F5B0B35" w:rsidR="00955951" w:rsidRPr="00D348FE" w:rsidRDefault="0002443B" w:rsidP="00955951">
      <w:r w:rsidRPr="00D348FE">
        <w:t>6.1.2.2</w:t>
      </w:r>
      <w:r w:rsidR="00955951" w:rsidRPr="00D348FE">
        <w:t>. Se recomienda divulgar a través de medios digitales, los protocolos que se están llevando a cabo, para garantizar la salud de los colaboradores, proveedores</w:t>
      </w:r>
      <w:r w:rsidR="001D406A" w:rsidRPr="00D348FE">
        <w:t>, expositores</w:t>
      </w:r>
      <w:r w:rsidR="00955951" w:rsidRPr="00D348FE">
        <w:t xml:space="preserve"> y </w:t>
      </w:r>
      <w:r w:rsidR="001D406A" w:rsidRPr="00D348FE">
        <w:t>visitantes</w:t>
      </w:r>
      <w:r w:rsidR="00955951" w:rsidRPr="00D348FE">
        <w:t xml:space="preserve">. </w:t>
      </w:r>
    </w:p>
    <w:p w14:paraId="078104A5" w14:textId="77777777" w:rsidR="00955951" w:rsidRPr="00D348FE" w:rsidRDefault="00955951" w:rsidP="00955951"/>
    <w:p w14:paraId="7B9BEF93" w14:textId="4260CF2D" w:rsidR="00955951" w:rsidRPr="00D348FE" w:rsidRDefault="00955951" w:rsidP="00955951">
      <w:r w:rsidRPr="00D348FE">
        <w:t>6.1.2.</w:t>
      </w:r>
      <w:r w:rsidR="0002443B" w:rsidRPr="00D348FE">
        <w:t>3</w:t>
      </w:r>
      <w:r w:rsidRPr="00D348FE">
        <w:t xml:space="preserve">. </w:t>
      </w:r>
      <w:r w:rsidR="001D406A" w:rsidRPr="00D348FE">
        <w:t>El personal de salud dispuesto para la atención del evento</w:t>
      </w:r>
      <w:r w:rsidRPr="00D348FE">
        <w:t xml:space="preserve"> debe estar atent</w:t>
      </w:r>
      <w:r w:rsidR="0087127F" w:rsidRPr="00D348FE">
        <w:t>o</w:t>
      </w:r>
      <w:r w:rsidRPr="00D348FE">
        <w:t xml:space="preserve"> a las actualizaciones de los lineamientos sobre la atención de casos y contactos, según las disposiciones emitidas por el Ministerio de Salud. </w:t>
      </w:r>
      <w:r w:rsidR="00726D32" w:rsidRPr="00D348FE">
        <w:t xml:space="preserve">Todo el personal de salud que atiende el </w:t>
      </w:r>
      <w:r w:rsidR="004A5A95" w:rsidRPr="00D348FE">
        <w:t xml:space="preserve">evento </w:t>
      </w:r>
      <w:r w:rsidR="00726D32" w:rsidRPr="00D348FE">
        <w:t xml:space="preserve">debe informarse sobre todos los lineamientos que emita la autoridad sanitaria </w:t>
      </w:r>
      <w:r w:rsidR="007B0AAB" w:rsidRPr="00D348FE">
        <w:t xml:space="preserve">respecto a todo lo relacionado con </w:t>
      </w:r>
      <w:r w:rsidR="00300C50" w:rsidRPr="00D348FE">
        <w:t>la</w:t>
      </w:r>
      <w:r w:rsidR="007B0AAB" w:rsidRPr="00D348FE">
        <w:t xml:space="preserve"> COVID-19, su vigilancia, los protocolos de atención, registro, reporte, etc., </w:t>
      </w:r>
      <w:r w:rsidR="00726D32" w:rsidRPr="00D348FE">
        <w:t xml:space="preserve">y mantener comunicación con </w:t>
      </w:r>
      <w:r w:rsidR="00390D4D" w:rsidRPr="00D348FE">
        <w:t>la empresa organizadora</w:t>
      </w:r>
      <w:r w:rsidR="00726D32" w:rsidRPr="00D348FE">
        <w:t xml:space="preserve"> para el manejo de casos y demás trámites que </w:t>
      </w:r>
      <w:r w:rsidR="00A03C44" w:rsidRPr="00D348FE">
        <w:t>amerite la atención de las personas trabajadoras identificadas como casos sospechosos, probables y confirmados</w:t>
      </w:r>
      <w:r w:rsidR="00726D32" w:rsidRPr="00D348FE">
        <w:t>.</w:t>
      </w:r>
      <w:r w:rsidR="00A03C44" w:rsidRPr="00D348FE">
        <w:t xml:space="preserve"> Es responsabilidad del personal de salud estar al día con todos los lineamientos sanitarios, así como la capacitación requerida que sea establecida por la autoridad sanitaria para sus funciones.</w:t>
      </w:r>
    </w:p>
    <w:p w14:paraId="2842DF1A" w14:textId="77777777" w:rsidR="00955951" w:rsidRPr="00D348FE" w:rsidRDefault="00955951" w:rsidP="00955951"/>
    <w:p w14:paraId="42F8ADA1" w14:textId="5E9E0461" w:rsidR="00987BDD" w:rsidRPr="00D348FE" w:rsidRDefault="0002443B" w:rsidP="00C61FE3">
      <w:r w:rsidRPr="00D348FE">
        <w:t>6.1.2.4</w:t>
      </w:r>
      <w:r w:rsidR="004F384D" w:rsidRPr="00D348FE">
        <w:t xml:space="preserve">. </w:t>
      </w:r>
      <w:r w:rsidR="00390D4D" w:rsidRPr="00D348FE">
        <w:t>La empresa organizadora</w:t>
      </w:r>
      <w:r w:rsidR="00955951" w:rsidRPr="00D348FE">
        <w:t xml:space="preserve"> debe asignar al menos una persona responsable de la comunicación relacionada con la prevención y atención de</w:t>
      </w:r>
      <w:r w:rsidR="00300C50" w:rsidRPr="00D348FE">
        <w:t xml:space="preserve"> </w:t>
      </w:r>
      <w:r w:rsidR="00955951" w:rsidRPr="00D348FE">
        <w:t>l</w:t>
      </w:r>
      <w:r w:rsidR="00300C50" w:rsidRPr="00D348FE">
        <w:t>a</w:t>
      </w:r>
      <w:r w:rsidR="00955951" w:rsidRPr="00D348FE">
        <w:t xml:space="preserve"> COVID-19 para la protección individual y colectiva.</w:t>
      </w:r>
      <w:r w:rsidR="00D14C7B" w:rsidRPr="00D348FE">
        <w:t xml:space="preserve"> </w:t>
      </w:r>
    </w:p>
    <w:p w14:paraId="36BFA6E0" w14:textId="77777777" w:rsidR="00B8566E" w:rsidRPr="00D348FE" w:rsidRDefault="00B8566E" w:rsidP="00987BDD">
      <w:pPr>
        <w:pStyle w:val="Prrafodelista"/>
        <w:ind w:left="1080"/>
        <w:rPr>
          <w:color w:val="A6A6A6" w:themeColor="background1" w:themeShade="A6"/>
          <w:lang w:val="es-ES"/>
        </w:rPr>
      </w:pPr>
    </w:p>
    <w:p w14:paraId="350D23B3" w14:textId="4920265E" w:rsidR="00633F49" w:rsidRPr="00D348FE" w:rsidRDefault="00067CBC" w:rsidP="00220077">
      <w:pPr>
        <w:pStyle w:val="Prrafodelista"/>
        <w:numPr>
          <w:ilvl w:val="2"/>
          <w:numId w:val="1"/>
        </w:numPr>
        <w:rPr>
          <w:lang w:val="es-ES"/>
        </w:rPr>
      </w:pPr>
      <w:r w:rsidRPr="00D348FE">
        <w:rPr>
          <w:lang w:val="es-ES"/>
        </w:rPr>
        <w:t>Se deben desarrollar</w:t>
      </w:r>
      <w:r w:rsidR="00123340" w:rsidRPr="00D348FE">
        <w:rPr>
          <w:lang w:val="es-ES"/>
        </w:rPr>
        <w:t xml:space="preserve"> </w:t>
      </w:r>
      <w:r w:rsidR="00884B29" w:rsidRPr="00D348FE">
        <w:rPr>
          <w:lang w:val="es-ES"/>
        </w:rPr>
        <w:t xml:space="preserve">instrucciones </w:t>
      </w:r>
      <w:r w:rsidRPr="00D348FE">
        <w:rPr>
          <w:lang w:val="es-ES"/>
        </w:rPr>
        <w:t>escritas para los colaboradores debiendo</w:t>
      </w:r>
      <w:r w:rsidR="00D57632" w:rsidRPr="00D348FE">
        <w:rPr>
          <w:lang w:val="es-ES"/>
        </w:rPr>
        <w:t>, además</w:t>
      </w:r>
      <w:r w:rsidRPr="00D348FE">
        <w:rPr>
          <w:lang w:val="es-ES"/>
        </w:rPr>
        <w:t xml:space="preserve"> informar la</w:t>
      </w:r>
      <w:r w:rsidR="00123340" w:rsidRPr="00D348FE">
        <w:rPr>
          <w:lang w:val="es-ES"/>
        </w:rPr>
        <w:t xml:space="preserve"> </w:t>
      </w:r>
      <w:r w:rsidR="00987BDD" w:rsidRPr="00D348FE">
        <w:rPr>
          <w:lang w:val="es-ES"/>
        </w:rPr>
        <w:t>ubicación</w:t>
      </w:r>
      <w:r w:rsidR="0044413E" w:rsidRPr="00D348FE">
        <w:rPr>
          <w:lang w:val="es-ES"/>
        </w:rPr>
        <w:t xml:space="preserve"> </w:t>
      </w:r>
      <w:r w:rsidRPr="00D348FE">
        <w:rPr>
          <w:lang w:val="es-ES"/>
        </w:rPr>
        <w:t xml:space="preserve">de </w:t>
      </w:r>
      <w:r w:rsidR="008E79DA" w:rsidRPr="00D348FE">
        <w:rPr>
          <w:lang w:val="es-ES"/>
        </w:rPr>
        <w:t xml:space="preserve">los protocolos de tos, estornudo, lavado de manos, y otras formas de saludar, así como el reporte </w:t>
      </w:r>
      <w:r w:rsidR="00123340" w:rsidRPr="00D348FE">
        <w:rPr>
          <w:lang w:val="es-ES"/>
        </w:rPr>
        <w:t>a las personas colaboradoras</w:t>
      </w:r>
      <w:r w:rsidR="008E79DA" w:rsidRPr="00D348FE">
        <w:rPr>
          <w:lang w:val="es-ES"/>
        </w:rPr>
        <w:t xml:space="preserve"> en caso de presentar síntomas. </w:t>
      </w:r>
    </w:p>
    <w:p w14:paraId="63D106AC" w14:textId="77777777" w:rsidR="00633F49" w:rsidRPr="00D348FE" w:rsidRDefault="00633F49" w:rsidP="00C27E4A">
      <w:pPr>
        <w:autoSpaceDE w:val="0"/>
        <w:autoSpaceDN w:val="0"/>
        <w:adjustRightInd w:val="0"/>
        <w:rPr>
          <w:color w:val="000000" w:themeColor="text1"/>
        </w:rPr>
      </w:pPr>
    </w:p>
    <w:p w14:paraId="16AECC39" w14:textId="7D8EE5A4" w:rsidR="00220077" w:rsidRPr="00D348FE" w:rsidRDefault="00C27E4A" w:rsidP="00C27E4A">
      <w:pPr>
        <w:autoSpaceDE w:val="0"/>
        <w:autoSpaceDN w:val="0"/>
        <w:adjustRightInd w:val="0"/>
        <w:rPr>
          <w:color w:val="000000" w:themeColor="text1"/>
        </w:rPr>
      </w:pPr>
      <w:r w:rsidRPr="00D348FE">
        <w:rPr>
          <w:color w:val="000000" w:themeColor="text1"/>
        </w:rPr>
        <w:t>6.1.3.1</w:t>
      </w:r>
      <w:r w:rsidR="00C1147C" w:rsidRPr="00D348FE">
        <w:rPr>
          <w:color w:val="000000" w:themeColor="text1"/>
        </w:rPr>
        <w:t xml:space="preserve">. </w:t>
      </w:r>
      <w:r w:rsidR="00220077" w:rsidRPr="00D348FE">
        <w:rPr>
          <w:color w:val="000000" w:themeColor="text1"/>
        </w:rPr>
        <w:t>Tomando este Protocolo como base, las</w:t>
      </w:r>
      <w:r w:rsidR="0087127F" w:rsidRPr="00D348FE">
        <w:rPr>
          <w:color w:val="000000" w:themeColor="text1"/>
        </w:rPr>
        <w:t xml:space="preserve"> empresas organizadoras</w:t>
      </w:r>
      <w:r w:rsidR="00220077" w:rsidRPr="00D348FE">
        <w:rPr>
          <w:color w:val="000000" w:themeColor="text1"/>
        </w:rPr>
        <w:t xml:space="preserve"> podrán elaborar su propio protocolo interno de atención al COVID-19, en cuyo documento deberán incluir las instrucciones de higiene y desinfección a seguir para la prevención del contagio. Estas instrucciones deben ser de conocimiento de todo el personal</w:t>
      </w:r>
      <w:r w:rsidR="00C61FE3" w:rsidRPr="00D348FE">
        <w:rPr>
          <w:color w:val="000000" w:themeColor="text1"/>
        </w:rPr>
        <w:t xml:space="preserve"> que trabajará en el evento </w:t>
      </w:r>
      <w:r w:rsidR="00220077" w:rsidRPr="00D348FE">
        <w:rPr>
          <w:color w:val="000000" w:themeColor="text1"/>
        </w:rPr>
        <w:t xml:space="preserve">y serán compartidas por los medios de divulgación que </w:t>
      </w:r>
      <w:r w:rsidR="00390D4D" w:rsidRPr="00D348FE">
        <w:rPr>
          <w:color w:val="000000" w:themeColor="text1"/>
        </w:rPr>
        <w:t>la empresa organizadora</w:t>
      </w:r>
      <w:r w:rsidR="00220077" w:rsidRPr="00D348FE">
        <w:rPr>
          <w:color w:val="000000" w:themeColor="text1"/>
        </w:rPr>
        <w:t xml:space="preserve"> tenga implementados y otros que considere necesarios para fortalecer la divulgación de la información a toda su población laboral, por ejemplo, sesiones de capacitación</w:t>
      </w:r>
      <w:r w:rsidR="00C61FE3" w:rsidRPr="00D348FE">
        <w:rPr>
          <w:color w:val="000000" w:themeColor="text1"/>
        </w:rPr>
        <w:t xml:space="preserve"> del evento</w:t>
      </w:r>
      <w:r w:rsidR="00220077" w:rsidRPr="00D348FE">
        <w:rPr>
          <w:color w:val="000000" w:themeColor="text1"/>
        </w:rPr>
        <w:t xml:space="preserve"> (de preferencia virtual y según sea posible), correos electrónicos, grupos de </w:t>
      </w:r>
      <w:r w:rsidR="00390D4D" w:rsidRPr="00D348FE">
        <w:rPr>
          <w:color w:val="000000" w:themeColor="text1"/>
        </w:rPr>
        <w:t>la empresa organizadora</w:t>
      </w:r>
      <w:r w:rsidR="00220077" w:rsidRPr="00D348FE">
        <w:rPr>
          <w:color w:val="000000" w:themeColor="text1"/>
        </w:rPr>
        <w:t xml:space="preserve"> en redes sociales, boletines informativos en pizarras, pantallas, etc.</w:t>
      </w:r>
    </w:p>
    <w:p w14:paraId="774472E1" w14:textId="74544B77" w:rsidR="00220077" w:rsidRPr="00D348FE" w:rsidRDefault="00220077" w:rsidP="00C27E4A">
      <w:pPr>
        <w:autoSpaceDE w:val="0"/>
        <w:autoSpaceDN w:val="0"/>
        <w:adjustRightInd w:val="0"/>
        <w:rPr>
          <w:b/>
          <w:color w:val="000000" w:themeColor="text1"/>
        </w:rPr>
      </w:pPr>
    </w:p>
    <w:p w14:paraId="55CCFAB0" w14:textId="4F574E2F" w:rsidR="00557C66" w:rsidRPr="00D348FE" w:rsidRDefault="00220077" w:rsidP="00C27E4A">
      <w:pPr>
        <w:autoSpaceDE w:val="0"/>
        <w:autoSpaceDN w:val="0"/>
        <w:adjustRightInd w:val="0"/>
      </w:pPr>
      <w:r w:rsidRPr="00D348FE">
        <w:rPr>
          <w:color w:val="000000" w:themeColor="text1"/>
        </w:rPr>
        <w:t xml:space="preserve">6.1.3.2. </w:t>
      </w:r>
      <w:r w:rsidR="00390D4D" w:rsidRPr="00D348FE">
        <w:rPr>
          <w:color w:val="000000" w:themeColor="text1"/>
        </w:rPr>
        <w:t>La empresa organizadora</w:t>
      </w:r>
      <w:r w:rsidR="00C27E4A" w:rsidRPr="00D348FE">
        <w:rPr>
          <w:color w:val="000000" w:themeColor="text1"/>
        </w:rPr>
        <w:t xml:space="preserve"> </w:t>
      </w:r>
      <w:r w:rsidR="007B140F" w:rsidRPr="00D348FE">
        <w:rPr>
          <w:color w:val="000000" w:themeColor="text1"/>
        </w:rPr>
        <w:t xml:space="preserve">y expositora </w:t>
      </w:r>
      <w:r w:rsidR="00C27E4A" w:rsidRPr="00D348FE">
        <w:rPr>
          <w:color w:val="000000" w:themeColor="text1"/>
        </w:rPr>
        <w:t>debe</w:t>
      </w:r>
      <w:r w:rsidR="007B140F" w:rsidRPr="00D348FE">
        <w:rPr>
          <w:color w:val="000000" w:themeColor="text1"/>
        </w:rPr>
        <w:t>n</w:t>
      </w:r>
      <w:r w:rsidR="00C27E4A" w:rsidRPr="00D348FE">
        <w:rPr>
          <w:color w:val="000000" w:themeColor="text1"/>
        </w:rPr>
        <w:t xml:space="preserve"> colocar en espacios visibles los avisos que contengan, como mínimo, los protocolos de estornudo y tos, lavado de manos, otras formas de saludar y no tocarse la cara, de acuerdo con los lineamientos del Ministerio de Salud </w:t>
      </w:r>
      <w:r w:rsidR="00AA2860" w:rsidRPr="00D348FE">
        <w:t>(ver Anexo No.1 - Material I</w:t>
      </w:r>
      <w:r w:rsidR="00084F2D" w:rsidRPr="00D348FE">
        <w:t>nformativo</w:t>
      </w:r>
      <w:r w:rsidR="00C27E4A" w:rsidRPr="00D348FE">
        <w:t xml:space="preserve">). </w:t>
      </w:r>
    </w:p>
    <w:p w14:paraId="2DBDC63B" w14:textId="28FA9CA4" w:rsidR="00557C66" w:rsidRPr="00D348FE" w:rsidRDefault="00557C66" w:rsidP="00C27E4A">
      <w:pPr>
        <w:autoSpaceDE w:val="0"/>
        <w:autoSpaceDN w:val="0"/>
        <w:adjustRightInd w:val="0"/>
      </w:pPr>
    </w:p>
    <w:p w14:paraId="778A92FE" w14:textId="148A823C" w:rsidR="00C27E4A" w:rsidRPr="00D348FE" w:rsidRDefault="00220077" w:rsidP="00C27E4A">
      <w:pPr>
        <w:autoSpaceDE w:val="0"/>
        <w:autoSpaceDN w:val="0"/>
        <w:adjustRightInd w:val="0"/>
      </w:pPr>
      <w:r w:rsidRPr="00D348FE">
        <w:t>6.1.3.3</w:t>
      </w:r>
      <w:r w:rsidR="00557C66" w:rsidRPr="00D348FE">
        <w:t xml:space="preserve">. </w:t>
      </w:r>
      <w:r w:rsidR="009B3CCC" w:rsidRPr="00D348FE">
        <w:t xml:space="preserve">Los avisos pueden incorporar en su diseño logos y nombre </w:t>
      </w:r>
      <w:r w:rsidR="003E375A" w:rsidRPr="00D348FE">
        <w:t xml:space="preserve">de </w:t>
      </w:r>
      <w:r w:rsidR="00390D4D" w:rsidRPr="00D348FE">
        <w:t>la empresa organizadora</w:t>
      </w:r>
      <w:r w:rsidR="007B140F" w:rsidRPr="00D348FE">
        <w:t xml:space="preserve"> y/o expositora</w:t>
      </w:r>
      <w:r w:rsidR="009B3CCC" w:rsidRPr="00D348FE">
        <w:t xml:space="preserve">, pero </w:t>
      </w:r>
      <w:r w:rsidR="009D2B25" w:rsidRPr="00D348FE">
        <w:t>no deben alterar en ningún aspecto el contenido de</w:t>
      </w:r>
      <w:r w:rsidR="00557C66" w:rsidRPr="00D348FE">
        <w:t xml:space="preserve"> </w:t>
      </w:r>
      <w:r w:rsidR="009D2B25" w:rsidRPr="00D348FE">
        <w:t>l</w:t>
      </w:r>
      <w:r w:rsidR="00557C66" w:rsidRPr="00D348FE">
        <w:t>os</w:t>
      </w:r>
      <w:r w:rsidR="009D2B25" w:rsidRPr="00D348FE">
        <w:t xml:space="preserve"> aviso</w:t>
      </w:r>
      <w:r w:rsidR="00557C66" w:rsidRPr="00D348FE">
        <w:t>s</w:t>
      </w:r>
      <w:r w:rsidR="002F5E46" w:rsidRPr="00D348FE">
        <w:t xml:space="preserve">; </w:t>
      </w:r>
      <w:r w:rsidR="000445A5" w:rsidRPr="00D348FE">
        <w:t>se recomienda</w:t>
      </w:r>
      <w:r w:rsidR="009B3CCC" w:rsidRPr="00D348FE">
        <w:t xml:space="preserve"> mantener logos y contactos de las</w:t>
      </w:r>
      <w:r w:rsidR="00557C66" w:rsidRPr="00D348FE">
        <w:t xml:space="preserve"> fuentes oficiales que emiten los</w:t>
      </w:r>
      <w:r w:rsidR="009B3CCC" w:rsidRPr="00D348FE">
        <w:t xml:space="preserve"> aviso</w:t>
      </w:r>
      <w:r w:rsidR="00557C66" w:rsidRPr="00D348FE">
        <w:t>s</w:t>
      </w:r>
      <w:r w:rsidR="009B3CCC" w:rsidRPr="00D348FE">
        <w:t>.</w:t>
      </w:r>
    </w:p>
    <w:p w14:paraId="1A361F20" w14:textId="77777777" w:rsidR="00C27E4A" w:rsidRPr="00D348FE" w:rsidRDefault="00C27E4A" w:rsidP="00C27E4A"/>
    <w:p w14:paraId="2954C40D" w14:textId="099B9FC5" w:rsidR="00C27E4A" w:rsidRPr="00D348FE" w:rsidRDefault="00220077" w:rsidP="00C27E4A">
      <w:r w:rsidRPr="00D348FE">
        <w:t>6.1.3.4</w:t>
      </w:r>
      <w:r w:rsidR="00C1147C" w:rsidRPr="00D348FE">
        <w:t xml:space="preserve">. </w:t>
      </w:r>
      <w:r w:rsidR="00C27E4A" w:rsidRPr="00D348FE">
        <w:t>Se debe ubicar los avisos del punto 6.1.3.1 en áreas comunes, baños, comedor de colaboradores</w:t>
      </w:r>
      <w:r w:rsidR="009B3CCC" w:rsidRPr="00D348FE">
        <w:t>, puertas de acceso a las áreas de trabajo, ascensores, pasillos</w:t>
      </w:r>
      <w:r w:rsidR="003D2BFC" w:rsidRPr="00D348FE">
        <w:t xml:space="preserve"> y cualquier otro lugar que </w:t>
      </w:r>
      <w:r w:rsidR="007B140F" w:rsidRPr="00D348FE">
        <w:t xml:space="preserve">se </w:t>
      </w:r>
      <w:r w:rsidR="00C27E4A" w:rsidRPr="00D348FE">
        <w:t xml:space="preserve">considere oportuno. </w:t>
      </w:r>
    </w:p>
    <w:p w14:paraId="40BFDF41" w14:textId="77777777" w:rsidR="00557C66" w:rsidRPr="00D348FE" w:rsidRDefault="00557C66" w:rsidP="00C27E4A"/>
    <w:p w14:paraId="20AF3F86" w14:textId="67EEDB9B" w:rsidR="00557C66" w:rsidRPr="00D348FE" w:rsidRDefault="00220077" w:rsidP="00557C66">
      <w:pPr>
        <w:autoSpaceDE w:val="0"/>
        <w:autoSpaceDN w:val="0"/>
        <w:adjustRightInd w:val="0"/>
        <w:rPr>
          <w:color w:val="000000" w:themeColor="text1"/>
        </w:rPr>
      </w:pPr>
      <w:r w:rsidRPr="00D348FE">
        <w:rPr>
          <w:color w:val="000000" w:themeColor="text1"/>
        </w:rPr>
        <w:t>6.1.3.5</w:t>
      </w:r>
      <w:r w:rsidR="00557C66" w:rsidRPr="00D348FE">
        <w:rPr>
          <w:color w:val="000000" w:themeColor="text1"/>
        </w:rPr>
        <w:t xml:space="preserve">. </w:t>
      </w:r>
      <w:r w:rsidR="003E375A" w:rsidRPr="00D348FE">
        <w:rPr>
          <w:color w:val="000000" w:themeColor="text1"/>
        </w:rPr>
        <w:t>Las</w:t>
      </w:r>
      <w:r w:rsidR="00557C66" w:rsidRPr="00D348FE">
        <w:rPr>
          <w:color w:val="000000" w:themeColor="text1"/>
        </w:rPr>
        <w:t xml:space="preserve"> áreas de atención al público, deberán colocar el material informativo emitido por el Ministerio de Salud,</w:t>
      </w:r>
      <w:r w:rsidR="00B72FA4" w:rsidRPr="00D348FE">
        <w:rPr>
          <w:color w:val="000000" w:themeColor="text1"/>
        </w:rPr>
        <w:t xml:space="preserve"> mencionado en el punto 6.1.3.1 y 6.1.3.2.</w:t>
      </w:r>
      <w:r w:rsidR="004D12D3" w:rsidRPr="00D348FE">
        <w:rPr>
          <w:color w:val="000000" w:themeColor="text1"/>
        </w:rPr>
        <w:t xml:space="preserve"> Adicionalmente, colocar señal visual en las filas de espera de atención a clientes para guiar y mantener la distancia de 1.8 m de distancia entre usuarios.</w:t>
      </w:r>
      <w:r w:rsidR="00557C66" w:rsidRPr="00D348FE">
        <w:rPr>
          <w:color w:val="000000" w:themeColor="text1"/>
        </w:rPr>
        <w:t xml:space="preserve"> </w:t>
      </w:r>
    </w:p>
    <w:p w14:paraId="32CE5B82" w14:textId="7B702111" w:rsidR="00C1147C" w:rsidRPr="00D348FE" w:rsidRDefault="00C1147C" w:rsidP="00C27E4A"/>
    <w:p w14:paraId="72C6233F" w14:textId="38075451" w:rsidR="00C1147C" w:rsidRPr="00D348FE" w:rsidRDefault="00220077" w:rsidP="00C27E4A">
      <w:r w:rsidRPr="00D348FE">
        <w:lastRenderedPageBreak/>
        <w:t>6.1.3.6</w:t>
      </w:r>
      <w:r w:rsidR="00C1147C" w:rsidRPr="00D348FE">
        <w:t xml:space="preserve">. </w:t>
      </w:r>
      <w:r w:rsidR="00BD31B7" w:rsidRPr="00D348FE">
        <w:t>Además de la ubicación de los avisos en las áreas mencionadas en el punto 6.1.3.1 s</w:t>
      </w:r>
      <w:r w:rsidR="00C1147C" w:rsidRPr="00D348FE">
        <w:t xml:space="preserve">e puede </w:t>
      </w:r>
      <w:r w:rsidR="003E375A" w:rsidRPr="00D348FE">
        <w:t>usar</w:t>
      </w:r>
      <w:r w:rsidR="00C1147C" w:rsidRPr="00D348FE">
        <w:t xml:space="preserve"> </w:t>
      </w:r>
      <w:r w:rsidR="003E375A" w:rsidRPr="00D348FE">
        <w:t>un medio ágil</w:t>
      </w:r>
      <w:r w:rsidR="00084F2D" w:rsidRPr="00D348FE">
        <w:t xml:space="preserve"> </w:t>
      </w:r>
      <w:r w:rsidR="003E375A" w:rsidRPr="00D348FE">
        <w:t xml:space="preserve">(como </w:t>
      </w:r>
      <w:proofErr w:type="spellStart"/>
      <w:r w:rsidR="003E375A" w:rsidRPr="00D348FE">
        <w:t>whatsapp</w:t>
      </w:r>
      <w:proofErr w:type="spellEnd"/>
      <w:r w:rsidR="003E375A" w:rsidRPr="00D348FE">
        <w:t xml:space="preserve">) </w:t>
      </w:r>
      <w:r w:rsidR="00084F2D" w:rsidRPr="00D348FE">
        <w:t>para la divulgación</w:t>
      </w:r>
      <w:r w:rsidR="00C1147C" w:rsidRPr="00D348FE">
        <w:t xml:space="preserve"> de </w:t>
      </w:r>
      <w:r w:rsidR="00BD31B7" w:rsidRPr="00D348FE">
        <w:t xml:space="preserve">los avisos mencionados, </w:t>
      </w:r>
      <w:r w:rsidR="00C1147C" w:rsidRPr="00D348FE">
        <w:t xml:space="preserve">protocolos, lineamientos, comunicados e instrucciones emitidas por el Ministerio de Salud, </w:t>
      </w:r>
      <w:r w:rsidR="00390D4D" w:rsidRPr="00D348FE">
        <w:t>la empresa organizadora</w:t>
      </w:r>
      <w:r w:rsidR="003E375A" w:rsidRPr="00D348FE">
        <w:t xml:space="preserve"> </w:t>
      </w:r>
      <w:r w:rsidR="00C1147C" w:rsidRPr="00D348FE">
        <w:t>y demás instituciones públicas autorizadas para apoyar y emitir medidas y lineamientos oficiales del COVID-19.</w:t>
      </w:r>
    </w:p>
    <w:p w14:paraId="1ACB7062" w14:textId="7979CE66" w:rsidR="00C1147C" w:rsidRPr="00D348FE" w:rsidRDefault="00C1147C" w:rsidP="00C27E4A"/>
    <w:p w14:paraId="252CB778" w14:textId="39CEB2C6" w:rsidR="00220077" w:rsidRPr="00D348FE" w:rsidRDefault="00220077" w:rsidP="00C1147C">
      <w:r w:rsidRPr="00D348FE">
        <w:t>6.1.3.7</w:t>
      </w:r>
      <w:r w:rsidR="00C1147C" w:rsidRPr="00D348FE">
        <w:t xml:space="preserve">. </w:t>
      </w:r>
      <w:r w:rsidR="00390D4D" w:rsidRPr="00D348FE">
        <w:t>La empresa organizadora</w:t>
      </w:r>
      <w:r w:rsidR="00B74067" w:rsidRPr="00D348FE">
        <w:t xml:space="preserve"> </w:t>
      </w:r>
      <w:r w:rsidR="00C27E4A" w:rsidRPr="00D348FE">
        <w:t xml:space="preserve">debe establecer los mecanismos de capacitación y comunicación para que </w:t>
      </w:r>
      <w:r w:rsidR="00B74067" w:rsidRPr="00D348FE">
        <w:t>los colaboradores, proveedores y expositores,</w:t>
      </w:r>
      <w:r w:rsidR="00C27E4A" w:rsidRPr="00D348FE">
        <w:t xml:space="preserve"> comprenda</w:t>
      </w:r>
      <w:r w:rsidR="00B74067" w:rsidRPr="00D348FE">
        <w:t>n</w:t>
      </w:r>
      <w:r w:rsidR="00C27E4A" w:rsidRPr="00D348FE">
        <w:t xml:space="preserve"> los síntomas de la enfermedad y que comprenda</w:t>
      </w:r>
      <w:r w:rsidR="00B74067" w:rsidRPr="00D348FE">
        <w:t>n</w:t>
      </w:r>
      <w:r w:rsidR="00C27E4A" w:rsidRPr="00D348FE">
        <w:t xml:space="preserve"> que es un acto de responsabilidad reportar oportunamente su condición de salud a la persona empleadora, de acuerdo con el protocolo interno, de manera que se tomen las decisiones correspondientes según los lineamientos del Ministerio de Salud.</w:t>
      </w:r>
    </w:p>
    <w:p w14:paraId="6C66D0C5" w14:textId="77777777" w:rsidR="000531C4" w:rsidRPr="00D348FE" w:rsidRDefault="000531C4" w:rsidP="00C1147C"/>
    <w:p w14:paraId="26732504" w14:textId="639DB27E" w:rsidR="00561BED" w:rsidRPr="00D348FE" w:rsidRDefault="00220077" w:rsidP="00561BED">
      <w:r w:rsidRPr="00D348FE">
        <w:t>6.1.3.8</w:t>
      </w:r>
      <w:r w:rsidR="000531C4" w:rsidRPr="00D348FE">
        <w:t xml:space="preserve">. </w:t>
      </w:r>
      <w:r w:rsidR="00390D4D" w:rsidRPr="00D348FE">
        <w:t>La empresa organizadora</w:t>
      </w:r>
      <w:r w:rsidR="00B74067" w:rsidRPr="00D348FE">
        <w:t xml:space="preserve"> </w:t>
      </w:r>
      <w:r w:rsidR="007B140F" w:rsidRPr="00D348FE">
        <w:t xml:space="preserve">y expositoras </w:t>
      </w:r>
      <w:r w:rsidR="000531C4" w:rsidRPr="00D348FE">
        <w:t>deberá</w:t>
      </w:r>
      <w:r w:rsidR="007B140F" w:rsidRPr="00D348FE">
        <w:t>n</w:t>
      </w:r>
      <w:r w:rsidR="000531C4" w:rsidRPr="00D348FE">
        <w:t xml:space="preserve"> capacitar a</w:t>
      </w:r>
      <w:r w:rsidR="00B74067" w:rsidRPr="00D348FE">
        <w:t>l</w:t>
      </w:r>
      <w:r w:rsidR="000531C4" w:rsidRPr="00D348FE">
        <w:t xml:space="preserve"> personal encargado de la atenci</w:t>
      </w:r>
      <w:r w:rsidR="00493DCE" w:rsidRPr="00D348FE">
        <w:t>ón presencial</w:t>
      </w:r>
      <w:r w:rsidR="000531C4" w:rsidRPr="00D348FE">
        <w:t xml:space="preserve"> al cliente</w:t>
      </w:r>
      <w:r w:rsidR="007B140F" w:rsidRPr="00D348FE">
        <w:t>, según corresponda</w:t>
      </w:r>
      <w:r w:rsidR="000531C4" w:rsidRPr="00D348FE">
        <w:t>, en cuanto a las medidas sanitarias a implementar</w:t>
      </w:r>
      <w:r w:rsidR="005509E5" w:rsidRPr="00D348FE">
        <w:t xml:space="preserve"> </w:t>
      </w:r>
      <w:r w:rsidR="000531C4" w:rsidRPr="00D348FE">
        <w:t xml:space="preserve">durante la atención </w:t>
      </w:r>
      <w:r w:rsidR="005509E5" w:rsidRPr="00D348FE">
        <w:t xml:space="preserve">del servicio </w:t>
      </w:r>
      <w:r w:rsidR="000531C4" w:rsidRPr="00D348FE">
        <w:t>y</w:t>
      </w:r>
      <w:r w:rsidR="005509E5" w:rsidRPr="00D348FE">
        <w:t xml:space="preserve"> la importancia de las mismas, cuyo </w:t>
      </w:r>
      <w:r w:rsidR="000531C4" w:rsidRPr="00D348FE">
        <w:t>objetivo es la protección colectiva</w:t>
      </w:r>
      <w:r w:rsidR="005509E5" w:rsidRPr="00D348FE">
        <w:t>. E</w:t>
      </w:r>
      <w:r w:rsidR="000531C4" w:rsidRPr="00D348FE">
        <w:t xml:space="preserve">sta información debe ser transmitida al </w:t>
      </w:r>
      <w:r w:rsidR="002B11E3" w:rsidRPr="00D348FE">
        <w:t>visitante</w:t>
      </w:r>
      <w:r w:rsidR="000531C4" w:rsidRPr="00D348FE">
        <w:t xml:space="preserve"> en el momento en que </w:t>
      </w:r>
      <w:r w:rsidR="005509E5" w:rsidRPr="00D348FE">
        <w:t xml:space="preserve">ingresa a las instalaciones y/o </w:t>
      </w:r>
      <w:r w:rsidR="000531C4" w:rsidRPr="00D348FE">
        <w:t>se inicia el servicio de atención</w:t>
      </w:r>
      <w:r w:rsidR="005509E5" w:rsidRPr="00D348FE">
        <w:t xml:space="preserve">. </w:t>
      </w:r>
      <w:r w:rsidR="000531C4" w:rsidRPr="00D348FE">
        <w:t>Esta informaci</w:t>
      </w:r>
      <w:r w:rsidR="0065442A" w:rsidRPr="00D348FE">
        <w:t>ón será</w:t>
      </w:r>
      <w:r w:rsidR="005509E5" w:rsidRPr="00D348FE">
        <w:t xml:space="preserve"> brindada</w:t>
      </w:r>
      <w:r w:rsidR="000F6074" w:rsidRPr="00D348FE">
        <w:t xml:space="preserve"> también</w:t>
      </w:r>
      <w:r w:rsidR="000531C4" w:rsidRPr="00D348FE">
        <w:t xml:space="preserve"> por los oficiales de seguridad, cuando se cuenta con este personal</w:t>
      </w:r>
      <w:r w:rsidR="000F6074" w:rsidRPr="00D348FE">
        <w:t xml:space="preserve">. </w:t>
      </w:r>
    </w:p>
    <w:p w14:paraId="07A0A820" w14:textId="77777777" w:rsidR="00561BED" w:rsidRPr="00D348FE" w:rsidRDefault="00561BED" w:rsidP="00561BED"/>
    <w:p w14:paraId="36446076" w14:textId="21BC75F8" w:rsidR="000531C4" w:rsidRPr="00D348FE" w:rsidRDefault="00DE7CE6" w:rsidP="00561BED">
      <w:r w:rsidRPr="00D348FE">
        <w:t xml:space="preserve">6.1.3.9. Corresponde </w:t>
      </w:r>
      <w:r w:rsidR="000F6074" w:rsidRPr="00D348FE">
        <w:t xml:space="preserve">a </w:t>
      </w:r>
      <w:r w:rsidR="00390D4D" w:rsidRPr="00D348FE">
        <w:t>la empresa organizadora</w:t>
      </w:r>
      <w:r w:rsidR="00202EAD" w:rsidRPr="00D348FE">
        <w:t xml:space="preserve"> </w:t>
      </w:r>
      <w:r w:rsidRPr="00D348FE">
        <w:t>gestionar la capacitación para que las medidas de higiene y desinfección y demás incluidas en el Protocolo, sean de conocimiento de tod</w:t>
      </w:r>
      <w:r w:rsidR="000F6074" w:rsidRPr="00D348FE">
        <w:t>o</w:t>
      </w:r>
      <w:r w:rsidRPr="00D348FE">
        <w:t>s los trabajadores</w:t>
      </w:r>
      <w:r w:rsidR="000F6074" w:rsidRPr="00D348FE">
        <w:t xml:space="preserve"> del evento</w:t>
      </w:r>
      <w:r w:rsidRPr="00D348FE">
        <w:t>. La información y capacitación dese ser actualizada según cambios que se den en los lineamientos de higiene, desinfección y otros relacionados por parte de la Autoridad Sanitaria. Se recomienda llevar registro de todas las capacitaciones impartidas y la información brindada a las personas trabajadoras.</w:t>
      </w:r>
    </w:p>
    <w:p w14:paraId="6B2F23CC" w14:textId="01AF5006" w:rsidR="0026736D" w:rsidRPr="00D348FE" w:rsidRDefault="0026736D" w:rsidP="00C1147C">
      <w:pPr>
        <w:rPr>
          <w:color w:val="A6A6A6" w:themeColor="background1" w:themeShade="A6"/>
        </w:rPr>
      </w:pPr>
    </w:p>
    <w:p w14:paraId="13EEBD8E" w14:textId="77777777" w:rsidR="005821E9" w:rsidRPr="00D348FE" w:rsidRDefault="005821E9" w:rsidP="00C1147C">
      <w:pPr>
        <w:rPr>
          <w:color w:val="A6A6A6" w:themeColor="background1" w:themeShade="A6"/>
        </w:rPr>
      </w:pPr>
    </w:p>
    <w:p w14:paraId="548F6FE5" w14:textId="11D733D3" w:rsidR="00FC2C1F" w:rsidRPr="00D348FE" w:rsidRDefault="00FC2C1F" w:rsidP="00A501C5">
      <w:pPr>
        <w:pStyle w:val="Prrafodelista"/>
        <w:numPr>
          <w:ilvl w:val="2"/>
          <w:numId w:val="1"/>
        </w:numPr>
        <w:shd w:val="clear" w:color="auto" w:fill="FFFFFF" w:themeFill="background1"/>
        <w:rPr>
          <w:color w:val="A6A6A6" w:themeColor="background1" w:themeShade="A6"/>
          <w:lang w:val="es-ES"/>
        </w:rPr>
      </w:pPr>
      <w:r w:rsidRPr="00D348FE">
        <w:rPr>
          <w:lang w:val="es-ES"/>
        </w:rPr>
        <w:t>Antes de incorporarse al puesto de trabajo lávese las manos con agua y jabón, de igual forma durante el día láveselas continuamente y al terminar la jornada laboral vuelva a lavarse las manos.</w:t>
      </w:r>
    </w:p>
    <w:p w14:paraId="7099AFC4" w14:textId="77777777" w:rsidR="0044742A" w:rsidRPr="00D348FE" w:rsidRDefault="0044742A" w:rsidP="0044742A">
      <w:pPr>
        <w:pStyle w:val="Sinespaciado"/>
        <w:rPr>
          <w:lang w:val="es-CR"/>
        </w:rPr>
      </w:pPr>
    </w:p>
    <w:p w14:paraId="03C58FBB" w14:textId="48C37CAC" w:rsidR="00C1147C" w:rsidRPr="00D348FE" w:rsidRDefault="0011403B" w:rsidP="0044742A">
      <w:pPr>
        <w:spacing w:after="240"/>
      </w:pPr>
      <w:r w:rsidRPr="00D348FE">
        <w:t xml:space="preserve">6.1.4.1. </w:t>
      </w:r>
      <w:r w:rsidR="007B140F" w:rsidRPr="00D348FE">
        <w:t xml:space="preserve">Los </w:t>
      </w:r>
      <w:r w:rsidR="00541B40" w:rsidRPr="00D348FE">
        <w:t>colaboradores</w:t>
      </w:r>
      <w:r w:rsidR="00C3131A" w:rsidRPr="00D348FE">
        <w:t xml:space="preserve"> y visitantes </w:t>
      </w:r>
      <w:r w:rsidRPr="00D348FE">
        <w:t>deben tener</w:t>
      </w:r>
      <w:r w:rsidR="0044742A" w:rsidRPr="00D348FE">
        <w:t xml:space="preserve"> acceso a lugares donde puedan lava</w:t>
      </w:r>
      <w:r w:rsidR="005E3739" w:rsidRPr="00D348FE">
        <w:t>rse las manos con agua y jabón</w:t>
      </w:r>
      <w:r w:rsidR="00565831" w:rsidRPr="00D348FE">
        <w:t xml:space="preserve"> y/o desinfección con alcohol en gel. </w:t>
      </w:r>
    </w:p>
    <w:p w14:paraId="22B57457" w14:textId="28772F28" w:rsidR="00C21B90" w:rsidRPr="00D348FE" w:rsidRDefault="0010220F" w:rsidP="005E3739">
      <w:pPr>
        <w:spacing w:line="276" w:lineRule="auto"/>
      </w:pPr>
      <w:r w:rsidRPr="00D348FE">
        <w:t xml:space="preserve">6.1.4.2. </w:t>
      </w:r>
      <w:r w:rsidR="009D40AD" w:rsidRPr="00D348FE">
        <w:t>Las instalaciones</w:t>
      </w:r>
      <w:r w:rsidR="00C21B90" w:rsidRPr="00D348FE">
        <w:t xml:space="preserve"> </w:t>
      </w:r>
      <w:r w:rsidR="00CD63C7" w:rsidRPr="00D348FE">
        <w:t xml:space="preserve">deben </w:t>
      </w:r>
      <w:r w:rsidR="009D40AD" w:rsidRPr="00D348FE">
        <w:t>contar</w:t>
      </w:r>
      <w:r w:rsidR="00541B40" w:rsidRPr="00D348FE">
        <w:t xml:space="preserve"> </w:t>
      </w:r>
      <w:r w:rsidR="009D40AD" w:rsidRPr="00D348FE">
        <w:t xml:space="preserve">con </w:t>
      </w:r>
      <w:r w:rsidR="00CD63C7" w:rsidRPr="00D348FE">
        <w:t xml:space="preserve">estaciones para la desinfección de manos, que proporcionen agua y jabón o alcohol en gel, toallas desechables y un cesto de basura (con bolsa plástica, tapa y accionado por pedal) para disponer de las toallas utilizadas. </w:t>
      </w:r>
      <w:r w:rsidR="009D40AD" w:rsidRPr="00D348FE">
        <w:t xml:space="preserve">En los stand deberá haber alcohol en gel para los visitantes y para que los colaboradores puedan reforzar la limpieza de sus estaciones de trabajo </w:t>
      </w:r>
      <w:r w:rsidR="00CD63C7" w:rsidRPr="00D348FE">
        <w:t xml:space="preserve">En aquellos casos en que se disponga de oficial de seguridad, este personal podrá colaborar en el control para que los clientes cumplan con esta medida higiénica, en caso contrario, el dependiente del establecimiento debe disponer de recipientes con alcohol en gel en los puntos de atención al cliente y darle la indicación al mismo sobre la desinfección de sus manos. </w:t>
      </w:r>
    </w:p>
    <w:p w14:paraId="36C9EF45" w14:textId="3510E224" w:rsidR="00C21B90" w:rsidRPr="00D348FE" w:rsidRDefault="00C21B90" w:rsidP="00C21B90">
      <w:pPr>
        <w:spacing w:line="276" w:lineRule="auto"/>
      </w:pPr>
    </w:p>
    <w:p w14:paraId="01BA03F7" w14:textId="55E10A16" w:rsidR="00067CBC" w:rsidRPr="00D348FE" w:rsidRDefault="00987BDD" w:rsidP="002B05AC">
      <w:pPr>
        <w:pStyle w:val="Prrafodelista"/>
        <w:numPr>
          <w:ilvl w:val="1"/>
          <w:numId w:val="1"/>
        </w:numPr>
        <w:jc w:val="left"/>
        <w:rPr>
          <w:rFonts w:ascii="Avenir Next Medium" w:hAnsi="Avenir Next Medium"/>
          <w:color w:val="000000" w:themeColor="text1"/>
          <w:lang w:val="es-ES"/>
        </w:rPr>
      </w:pPr>
      <w:r w:rsidRPr="00D348FE">
        <w:rPr>
          <w:rFonts w:ascii="Avenir Next Medium" w:hAnsi="Avenir Next Medium"/>
          <w:color w:val="000000" w:themeColor="text1"/>
          <w:lang w:val="es-ES"/>
        </w:rPr>
        <w:t>Procedimiento de limpieza y desinfección</w:t>
      </w:r>
    </w:p>
    <w:p w14:paraId="22A9998C" w14:textId="3963FABE" w:rsidR="00B8566E" w:rsidRPr="00D348FE" w:rsidRDefault="00B8566E" w:rsidP="00B8566E"/>
    <w:p w14:paraId="7A80DFBD" w14:textId="77777777" w:rsidR="00B8566E" w:rsidRPr="00D348FE" w:rsidRDefault="00B8566E" w:rsidP="00B8566E">
      <w:pPr>
        <w:pStyle w:val="Prrafodelista"/>
        <w:numPr>
          <w:ilvl w:val="2"/>
          <w:numId w:val="1"/>
        </w:numPr>
        <w:rPr>
          <w:lang w:val="es-ES"/>
        </w:rPr>
      </w:pPr>
      <w:r w:rsidRPr="00D348FE">
        <w:rPr>
          <w:lang w:val="es-ES"/>
        </w:rPr>
        <w:t xml:space="preserve">Defina las actividades a realizar para la limpieza y desinfección del lugar de trabajo. </w:t>
      </w:r>
    </w:p>
    <w:p w14:paraId="0F47325E" w14:textId="77777777" w:rsidR="00B8566E" w:rsidRPr="00D348FE" w:rsidRDefault="00B8566E" w:rsidP="00B8566E"/>
    <w:p w14:paraId="78B9EDE7" w14:textId="3393AEC0" w:rsidR="00B8566E" w:rsidRPr="00D348FE" w:rsidRDefault="00B8566E" w:rsidP="00B8566E">
      <w:r w:rsidRPr="00D348FE">
        <w:t xml:space="preserve">6.2.1.1. </w:t>
      </w:r>
      <w:r w:rsidR="00390D4D" w:rsidRPr="00D348FE">
        <w:t>La empresa organizadora</w:t>
      </w:r>
      <w:r w:rsidR="008D6AC4" w:rsidRPr="00D348FE">
        <w:t xml:space="preserve"> debe asegurarse que los responsables del servicio de limpieza, creen o actualicen</w:t>
      </w:r>
      <w:r w:rsidRPr="00D348FE">
        <w:t xml:space="preserve"> un plan general de limpieza y desinfección en </w:t>
      </w:r>
      <w:r w:rsidR="00394B5A" w:rsidRPr="00D348FE">
        <w:t>las instalaciones</w:t>
      </w:r>
      <w:r w:rsidRPr="00D348FE">
        <w:t xml:space="preserve"> que cuente como mínimo con los siguientes aspectos: </w:t>
      </w:r>
    </w:p>
    <w:p w14:paraId="0FE8BD58" w14:textId="77777777" w:rsidR="00B8566E" w:rsidRPr="00D348FE" w:rsidRDefault="00B8566E" w:rsidP="00B8566E">
      <w:pPr>
        <w:rPr>
          <w:color w:val="000000" w:themeColor="text1"/>
        </w:rPr>
      </w:pPr>
    </w:p>
    <w:p w14:paraId="1EB94BE2" w14:textId="4F438BF2" w:rsidR="00B8566E" w:rsidRPr="00D348FE" w:rsidRDefault="00B8566E" w:rsidP="0027121E">
      <w:pPr>
        <w:pStyle w:val="Prrafodelista"/>
        <w:numPr>
          <w:ilvl w:val="0"/>
          <w:numId w:val="3"/>
        </w:numPr>
        <w:rPr>
          <w:color w:val="000000" w:themeColor="text1"/>
          <w:lang w:val="es-ES"/>
        </w:rPr>
      </w:pPr>
      <w:r w:rsidRPr="00D348FE">
        <w:rPr>
          <w:color w:val="000000" w:themeColor="text1"/>
          <w:lang w:val="es-ES"/>
        </w:rPr>
        <w:lastRenderedPageBreak/>
        <w:t>Actividades para el lavado de manos</w:t>
      </w:r>
    </w:p>
    <w:p w14:paraId="45A0DBF7" w14:textId="4360B103" w:rsidR="00B8566E" w:rsidRPr="00D348FE" w:rsidRDefault="00B8566E" w:rsidP="00EB6545">
      <w:pPr>
        <w:pStyle w:val="Prrafodelista"/>
        <w:numPr>
          <w:ilvl w:val="0"/>
          <w:numId w:val="22"/>
        </w:numPr>
        <w:autoSpaceDE w:val="0"/>
        <w:autoSpaceDN w:val="0"/>
        <w:adjustRightInd w:val="0"/>
        <w:spacing w:after="134"/>
        <w:ind w:left="1080"/>
        <w:rPr>
          <w:color w:val="000000" w:themeColor="text1"/>
          <w:lang w:val="es-ES"/>
        </w:rPr>
      </w:pPr>
      <w:r w:rsidRPr="00D348FE">
        <w:rPr>
          <w:color w:val="000000" w:themeColor="text1"/>
          <w:lang w:val="es-ES"/>
        </w:rPr>
        <w:t>M</w:t>
      </w:r>
      <w:r w:rsidRPr="00D348FE">
        <w:rPr>
          <w:rFonts w:cs="Avenir Next LT Pro Light"/>
          <w:color w:val="000000" w:themeColor="text1"/>
          <w:lang w:val="es-ES"/>
        </w:rPr>
        <w:t>ó</w:t>
      </w:r>
      <w:r w:rsidRPr="00D348FE">
        <w:rPr>
          <w:color w:val="000000" w:themeColor="text1"/>
          <w:lang w:val="es-ES"/>
        </w:rPr>
        <w:t>jese las manos y el antebrazo con agua.</w:t>
      </w:r>
    </w:p>
    <w:p w14:paraId="20F7B37F" w14:textId="3D1DBEB8" w:rsidR="004658D3" w:rsidRPr="00D348FE" w:rsidRDefault="00B8566E" w:rsidP="00EB6545">
      <w:pPr>
        <w:pStyle w:val="Prrafodelista"/>
        <w:numPr>
          <w:ilvl w:val="0"/>
          <w:numId w:val="22"/>
        </w:numPr>
        <w:autoSpaceDE w:val="0"/>
        <w:autoSpaceDN w:val="0"/>
        <w:adjustRightInd w:val="0"/>
        <w:spacing w:after="134"/>
        <w:ind w:left="1080"/>
        <w:rPr>
          <w:color w:val="000000" w:themeColor="text1"/>
          <w:lang w:val="es-ES"/>
        </w:rPr>
      </w:pPr>
      <w:r w:rsidRPr="00D348FE">
        <w:rPr>
          <w:color w:val="000000" w:themeColor="text1"/>
          <w:lang w:val="es-ES"/>
        </w:rPr>
        <w:t>Coloque el jab</w:t>
      </w:r>
      <w:r w:rsidRPr="00D348FE">
        <w:rPr>
          <w:rFonts w:cs="Avenir Next LT Pro Light"/>
          <w:color w:val="000000" w:themeColor="text1"/>
          <w:lang w:val="es-ES"/>
        </w:rPr>
        <w:t>ó</w:t>
      </w:r>
      <w:r w:rsidRPr="00D348FE">
        <w:rPr>
          <w:color w:val="000000" w:themeColor="text1"/>
          <w:lang w:val="es-ES"/>
        </w:rPr>
        <w:t>n antibacter</w:t>
      </w:r>
      <w:r w:rsidR="004658D3" w:rsidRPr="00D348FE">
        <w:rPr>
          <w:color w:val="000000" w:themeColor="text1"/>
          <w:lang w:val="es-ES"/>
        </w:rPr>
        <w:t>ial en las palmas de las manos.</w:t>
      </w:r>
    </w:p>
    <w:p w14:paraId="37507475" w14:textId="3EF03A41" w:rsidR="00B8566E" w:rsidRPr="00D348FE" w:rsidRDefault="00B8566E" w:rsidP="00EB6545">
      <w:pPr>
        <w:pStyle w:val="Prrafodelista"/>
        <w:numPr>
          <w:ilvl w:val="0"/>
          <w:numId w:val="22"/>
        </w:numPr>
        <w:autoSpaceDE w:val="0"/>
        <w:autoSpaceDN w:val="0"/>
        <w:adjustRightInd w:val="0"/>
        <w:spacing w:after="134"/>
        <w:ind w:left="1080"/>
        <w:rPr>
          <w:color w:val="000000" w:themeColor="text1"/>
          <w:lang w:val="es-ES"/>
        </w:rPr>
      </w:pPr>
      <w:r w:rsidRPr="00D348FE">
        <w:rPr>
          <w:lang w:val="es-ES"/>
        </w:rPr>
        <w:t xml:space="preserve">Limpie y desinfecte las palmas de sus manos. </w:t>
      </w:r>
    </w:p>
    <w:p w14:paraId="24908D50" w14:textId="5E058DCE" w:rsidR="00B8566E" w:rsidRPr="00D348FE" w:rsidRDefault="00B8566E" w:rsidP="00EB6545">
      <w:pPr>
        <w:pStyle w:val="Prrafodelista"/>
        <w:numPr>
          <w:ilvl w:val="0"/>
          <w:numId w:val="22"/>
        </w:numPr>
        <w:autoSpaceDE w:val="0"/>
        <w:autoSpaceDN w:val="0"/>
        <w:adjustRightInd w:val="0"/>
        <w:spacing w:after="134"/>
        <w:ind w:left="1080"/>
        <w:rPr>
          <w:color w:val="000000" w:themeColor="text1"/>
          <w:lang w:val="es-ES"/>
        </w:rPr>
      </w:pPr>
      <w:r w:rsidRPr="00D348FE">
        <w:rPr>
          <w:color w:val="000000" w:themeColor="text1"/>
          <w:lang w:val="es-ES"/>
        </w:rPr>
        <w:t xml:space="preserve">Frote el dorso de la mano. </w:t>
      </w:r>
    </w:p>
    <w:p w14:paraId="588A039D" w14:textId="3BD64782" w:rsidR="00B8566E" w:rsidRPr="00D348FE" w:rsidRDefault="00B8566E" w:rsidP="00EB6545">
      <w:pPr>
        <w:pStyle w:val="Prrafodelista"/>
        <w:numPr>
          <w:ilvl w:val="0"/>
          <w:numId w:val="22"/>
        </w:numPr>
        <w:autoSpaceDE w:val="0"/>
        <w:autoSpaceDN w:val="0"/>
        <w:adjustRightInd w:val="0"/>
        <w:spacing w:after="134"/>
        <w:ind w:left="1080"/>
        <w:rPr>
          <w:color w:val="000000" w:themeColor="text1"/>
          <w:lang w:val="es-ES"/>
        </w:rPr>
      </w:pPr>
      <w:r w:rsidRPr="00D348FE">
        <w:rPr>
          <w:color w:val="000000" w:themeColor="text1"/>
          <w:lang w:val="es-ES"/>
        </w:rPr>
        <w:t xml:space="preserve">Limpie y desinfecte entre los dedos. </w:t>
      </w:r>
    </w:p>
    <w:p w14:paraId="011B6C4A" w14:textId="77777777" w:rsidR="004658D3" w:rsidRPr="00D348FE" w:rsidRDefault="00B8566E" w:rsidP="00EB6545">
      <w:pPr>
        <w:pStyle w:val="Prrafodelista"/>
        <w:numPr>
          <w:ilvl w:val="0"/>
          <w:numId w:val="22"/>
        </w:numPr>
        <w:autoSpaceDE w:val="0"/>
        <w:autoSpaceDN w:val="0"/>
        <w:adjustRightInd w:val="0"/>
        <w:spacing w:after="134"/>
        <w:ind w:left="1080"/>
        <w:rPr>
          <w:color w:val="000000" w:themeColor="text1"/>
          <w:lang w:val="es-ES"/>
        </w:rPr>
      </w:pPr>
      <w:r w:rsidRPr="00D348FE">
        <w:rPr>
          <w:color w:val="000000" w:themeColor="text1"/>
          <w:lang w:val="es-ES"/>
        </w:rPr>
        <w:t xml:space="preserve">Limpie y desinfecte la parte posterior de los dedos. </w:t>
      </w:r>
    </w:p>
    <w:p w14:paraId="0335BE2E" w14:textId="517DE35D" w:rsidR="00B8566E" w:rsidRPr="00D348FE" w:rsidRDefault="00B8566E" w:rsidP="00EB6545">
      <w:pPr>
        <w:pStyle w:val="Prrafodelista"/>
        <w:numPr>
          <w:ilvl w:val="0"/>
          <w:numId w:val="22"/>
        </w:numPr>
        <w:autoSpaceDE w:val="0"/>
        <w:autoSpaceDN w:val="0"/>
        <w:adjustRightInd w:val="0"/>
        <w:spacing w:after="134"/>
        <w:ind w:left="1080"/>
        <w:rPr>
          <w:color w:val="000000" w:themeColor="text1"/>
          <w:lang w:val="es-ES"/>
        </w:rPr>
      </w:pPr>
      <w:r w:rsidRPr="00D348FE">
        <w:rPr>
          <w:color w:val="000000" w:themeColor="text1"/>
          <w:lang w:val="es-ES"/>
        </w:rPr>
        <w:t xml:space="preserve">Limpie y desinfecte los pulgares y yemas de los dedos. </w:t>
      </w:r>
    </w:p>
    <w:p w14:paraId="3441665A" w14:textId="77777777" w:rsidR="00394B5A" w:rsidRPr="00D348FE" w:rsidRDefault="00B8566E" w:rsidP="00EB6545">
      <w:pPr>
        <w:pStyle w:val="Prrafodelista"/>
        <w:numPr>
          <w:ilvl w:val="0"/>
          <w:numId w:val="22"/>
        </w:numPr>
        <w:autoSpaceDE w:val="0"/>
        <w:autoSpaceDN w:val="0"/>
        <w:adjustRightInd w:val="0"/>
        <w:spacing w:after="134"/>
        <w:ind w:left="1080"/>
        <w:rPr>
          <w:color w:val="000000" w:themeColor="text1"/>
          <w:lang w:val="es-ES"/>
        </w:rPr>
      </w:pPr>
      <w:r w:rsidRPr="00D348FE">
        <w:rPr>
          <w:color w:val="000000" w:themeColor="text1"/>
          <w:lang w:val="es-ES"/>
        </w:rPr>
        <w:t>L</w:t>
      </w:r>
      <w:r w:rsidRPr="00D348FE">
        <w:rPr>
          <w:rFonts w:cs="Avenir Next LT Pro Light"/>
          <w:color w:val="000000" w:themeColor="text1"/>
          <w:lang w:val="es-ES"/>
        </w:rPr>
        <w:t>á</w:t>
      </w:r>
      <w:r w:rsidRPr="00D348FE">
        <w:rPr>
          <w:color w:val="000000" w:themeColor="text1"/>
          <w:lang w:val="es-ES"/>
        </w:rPr>
        <w:t>vese minuciosamente las manos despu</w:t>
      </w:r>
      <w:r w:rsidRPr="00D348FE">
        <w:rPr>
          <w:rFonts w:cs="Avenir Next LT Pro Light"/>
          <w:color w:val="000000" w:themeColor="text1"/>
          <w:lang w:val="es-ES"/>
        </w:rPr>
        <w:t>é</w:t>
      </w:r>
      <w:r w:rsidRPr="00D348FE">
        <w:rPr>
          <w:color w:val="000000" w:themeColor="text1"/>
          <w:lang w:val="es-ES"/>
        </w:rPr>
        <w:t xml:space="preserve">s de estornudar, sonarse la nariz, toser o tocar superficies potencialmente contaminadas (dinero, documentos, </w:t>
      </w:r>
      <w:r w:rsidR="008969E5" w:rsidRPr="00D348FE">
        <w:rPr>
          <w:color w:val="000000" w:themeColor="text1"/>
          <w:lang w:val="es-ES"/>
        </w:rPr>
        <w:t xml:space="preserve">insumos de trabajo compartidos, </w:t>
      </w:r>
      <w:r w:rsidRPr="00D348FE">
        <w:rPr>
          <w:color w:val="000000" w:themeColor="text1"/>
          <w:lang w:val="es-ES"/>
        </w:rPr>
        <w:t>etc.).</w:t>
      </w:r>
    </w:p>
    <w:p w14:paraId="3FCDA1DC" w14:textId="39B372A1" w:rsidR="00B8566E" w:rsidRPr="00D348FE" w:rsidRDefault="00B8566E" w:rsidP="00394B5A">
      <w:pPr>
        <w:pStyle w:val="Prrafodelista"/>
        <w:autoSpaceDE w:val="0"/>
        <w:autoSpaceDN w:val="0"/>
        <w:adjustRightInd w:val="0"/>
        <w:spacing w:after="134"/>
        <w:ind w:left="1080"/>
        <w:rPr>
          <w:color w:val="000000" w:themeColor="text1"/>
          <w:lang w:val="es-ES"/>
        </w:rPr>
      </w:pPr>
      <w:r w:rsidRPr="00D348FE">
        <w:rPr>
          <w:color w:val="000000" w:themeColor="text1"/>
          <w:lang w:val="es-ES"/>
        </w:rPr>
        <w:t xml:space="preserve"> </w:t>
      </w:r>
    </w:p>
    <w:p w14:paraId="4EC742C6" w14:textId="3A9AB596" w:rsidR="00B8566E" w:rsidRPr="00D348FE" w:rsidRDefault="00B8566E" w:rsidP="00EB6545">
      <w:pPr>
        <w:pStyle w:val="Prrafodelista"/>
        <w:numPr>
          <w:ilvl w:val="0"/>
          <w:numId w:val="22"/>
        </w:numPr>
        <w:autoSpaceDE w:val="0"/>
        <w:autoSpaceDN w:val="0"/>
        <w:adjustRightInd w:val="0"/>
        <w:ind w:left="1080"/>
        <w:rPr>
          <w:color w:val="000000" w:themeColor="text1"/>
          <w:lang w:val="es-ES"/>
        </w:rPr>
      </w:pPr>
      <w:r w:rsidRPr="00D348FE">
        <w:rPr>
          <w:color w:val="000000" w:themeColor="text1"/>
          <w:lang w:val="es-ES"/>
        </w:rPr>
        <w:t xml:space="preserve">La frecuencia de lavado de manos será antes de tocarse la cara, antes de preparar y comer alimentos, después de ir al baño, después de tocar pasamanos y manijas de puertas, antes y después de un tiempo de descanso, </w:t>
      </w:r>
      <w:r w:rsidR="00840883" w:rsidRPr="00D348FE">
        <w:rPr>
          <w:color w:val="000000" w:themeColor="text1"/>
          <w:lang w:val="es-ES"/>
        </w:rPr>
        <w:t xml:space="preserve">después de tener contacto con dinero, </w:t>
      </w:r>
      <w:r w:rsidRPr="00D348FE">
        <w:rPr>
          <w:color w:val="000000" w:themeColor="text1"/>
          <w:lang w:val="es-ES"/>
        </w:rPr>
        <w:t xml:space="preserve">entre otros, pero no sujetos a. Se recomienda que el tiempo máximo entre cada lavado de manos sea de 3 horas. </w:t>
      </w:r>
    </w:p>
    <w:p w14:paraId="5C351B40" w14:textId="77777777" w:rsidR="00612283" w:rsidRPr="00D348FE" w:rsidRDefault="00612283" w:rsidP="00612283">
      <w:pPr>
        <w:pStyle w:val="Prrafodelista"/>
        <w:autoSpaceDE w:val="0"/>
        <w:autoSpaceDN w:val="0"/>
        <w:adjustRightInd w:val="0"/>
        <w:ind w:left="1080"/>
        <w:rPr>
          <w:color w:val="000000" w:themeColor="text1"/>
          <w:lang w:val="es-ES"/>
        </w:rPr>
      </w:pPr>
    </w:p>
    <w:p w14:paraId="0C575283" w14:textId="010C5E52" w:rsidR="004C4D20" w:rsidRPr="00D348FE" w:rsidRDefault="004C4D20" w:rsidP="00EB6545">
      <w:pPr>
        <w:pStyle w:val="Prrafodelista"/>
        <w:numPr>
          <w:ilvl w:val="0"/>
          <w:numId w:val="22"/>
        </w:numPr>
        <w:autoSpaceDE w:val="0"/>
        <w:autoSpaceDN w:val="0"/>
        <w:adjustRightInd w:val="0"/>
        <w:ind w:left="1080"/>
        <w:rPr>
          <w:color w:val="000000" w:themeColor="text1"/>
          <w:lang w:val="es-ES"/>
        </w:rPr>
      </w:pPr>
      <w:r w:rsidRPr="00D348FE">
        <w:rPr>
          <w:color w:val="000000" w:themeColor="text1"/>
          <w:lang w:val="es-ES"/>
        </w:rPr>
        <w:t xml:space="preserve">La frecuencia de la higiene de manos en establecimientos que brinden servicios de atención al público, adicional a lo indicado en el punto anterior, será: después de la atención de cada cliente y puede utilizarse un desinfectante para manos a base de alcohol </w:t>
      </w:r>
      <w:r w:rsidR="00D0019F" w:rsidRPr="00D348FE">
        <w:rPr>
          <w:color w:val="000000" w:themeColor="text1"/>
          <w:lang w:val="es-ES"/>
        </w:rPr>
        <w:t xml:space="preserve">con al menos un 70% de concentración. </w:t>
      </w:r>
    </w:p>
    <w:p w14:paraId="51DC22BF" w14:textId="57F5A0E6" w:rsidR="004C4D20" w:rsidRPr="00D348FE" w:rsidRDefault="004C4D20" w:rsidP="00D0019F">
      <w:pPr>
        <w:autoSpaceDE w:val="0"/>
        <w:autoSpaceDN w:val="0"/>
        <w:adjustRightInd w:val="0"/>
        <w:rPr>
          <w:color w:val="000000" w:themeColor="text1"/>
          <w:lang w:val="es-ES"/>
        </w:rPr>
      </w:pPr>
    </w:p>
    <w:p w14:paraId="2374FCEA" w14:textId="32B8C0A1" w:rsidR="00767693" w:rsidRPr="00D348FE" w:rsidRDefault="00767693" w:rsidP="00EB6545">
      <w:pPr>
        <w:pStyle w:val="Prrafodelista"/>
        <w:numPr>
          <w:ilvl w:val="0"/>
          <w:numId w:val="22"/>
        </w:numPr>
        <w:autoSpaceDE w:val="0"/>
        <w:autoSpaceDN w:val="0"/>
        <w:adjustRightInd w:val="0"/>
        <w:ind w:left="1080"/>
        <w:rPr>
          <w:color w:val="000000" w:themeColor="text1"/>
          <w:lang w:val="es-ES"/>
        </w:rPr>
      </w:pPr>
      <w:r w:rsidRPr="00D348FE">
        <w:rPr>
          <w:color w:val="000000" w:themeColor="text1"/>
          <w:lang w:val="es-ES"/>
        </w:rPr>
        <w:t xml:space="preserve">En caso de que se requiera sujetar a un pasamanos de escaleras o tocar constantemente manijas de puertas, se recomienda tener un dispensador de alcohol en gel cerca de esas áreas para que las personas trabajadoras se apliquen el alcohol en gel antes y después de utilizar esas superficies. Además, es necesario que el personal de limpieza aumente la frecuencia de limpieza de los pasamanos y las manijas de puertas. </w:t>
      </w:r>
    </w:p>
    <w:p w14:paraId="4D598C35" w14:textId="6138CC10" w:rsidR="00B8566E" w:rsidRPr="00D348FE" w:rsidRDefault="00B8566E" w:rsidP="0027121E">
      <w:pPr>
        <w:rPr>
          <w:color w:val="000000" w:themeColor="text1"/>
          <w:lang w:val="es-ES"/>
        </w:rPr>
      </w:pPr>
    </w:p>
    <w:p w14:paraId="5311F966" w14:textId="3B56477E" w:rsidR="00B8566E" w:rsidRPr="00D348FE" w:rsidRDefault="00B8566E" w:rsidP="0027121E">
      <w:pPr>
        <w:pStyle w:val="Prrafodelista"/>
        <w:numPr>
          <w:ilvl w:val="0"/>
          <w:numId w:val="3"/>
        </w:numPr>
        <w:rPr>
          <w:color w:val="000000" w:themeColor="text1"/>
          <w:lang w:val="es-ES"/>
        </w:rPr>
      </w:pPr>
      <w:r w:rsidRPr="00D348FE">
        <w:rPr>
          <w:color w:val="000000" w:themeColor="text1"/>
          <w:lang w:val="es-ES"/>
        </w:rPr>
        <w:t xml:space="preserve">Actividades para el enjuague y secado </w:t>
      </w:r>
    </w:p>
    <w:p w14:paraId="7399A42E" w14:textId="77777777" w:rsidR="00B8566E" w:rsidRPr="00D348FE" w:rsidRDefault="00B8566E" w:rsidP="00EB6545">
      <w:pPr>
        <w:pStyle w:val="Prrafodelista"/>
        <w:numPr>
          <w:ilvl w:val="0"/>
          <w:numId w:val="15"/>
        </w:numPr>
        <w:autoSpaceDE w:val="0"/>
        <w:autoSpaceDN w:val="0"/>
        <w:adjustRightInd w:val="0"/>
        <w:spacing w:after="134"/>
        <w:jc w:val="left"/>
        <w:rPr>
          <w:color w:val="000000" w:themeColor="text1"/>
          <w:lang w:val="es-ES"/>
        </w:rPr>
      </w:pPr>
      <w:r w:rsidRPr="00D348FE">
        <w:rPr>
          <w:color w:val="000000" w:themeColor="text1"/>
          <w:lang w:val="es-ES"/>
        </w:rPr>
        <w:t xml:space="preserve">Enjuague las manos y los antebrazos con agua. </w:t>
      </w:r>
    </w:p>
    <w:p w14:paraId="683C68A7" w14:textId="77777777" w:rsidR="00B8566E" w:rsidRPr="00D348FE" w:rsidRDefault="00B8566E" w:rsidP="00EB6545">
      <w:pPr>
        <w:pStyle w:val="Prrafodelista"/>
        <w:numPr>
          <w:ilvl w:val="0"/>
          <w:numId w:val="15"/>
        </w:numPr>
        <w:autoSpaceDE w:val="0"/>
        <w:autoSpaceDN w:val="0"/>
        <w:adjustRightInd w:val="0"/>
        <w:spacing w:after="134"/>
        <w:jc w:val="left"/>
        <w:rPr>
          <w:color w:val="000000" w:themeColor="text1"/>
          <w:lang w:val="es-ES"/>
        </w:rPr>
      </w:pPr>
      <w:r w:rsidRPr="00D348FE">
        <w:rPr>
          <w:color w:val="000000" w:themeColor="text1"/>
          <w:lang w:val="es-ES"/>
        </w:rPr>
        <w:t>Seque las manos y el antebrazo utilizando toalla de papel, y luego disponerla en un basurero, o cualquier otro implemento autorizado para el secado de manos.</w:t>
      </w:r>
    </w:p>
    <w:p w14:paraId="7087B6E4" w14:textId="77777777" w:rsidR="00B8566E" w:rsidRPr="00D348FE" w:rsidRDefault="00B8566E" w:rsidP="00EB6545">
      <w:pPr>
        <w:pStyle w:val="Prrafodelista"/>
        <w:numPr>
          <w:ilvl w:val="0"/>
          <w:numId w:val="15"/>
        </w:numPr>
        <w:autoSpaceDE w:val="0"/>
        <w:autoSpaceDN w:val="0"/>
        <w:adjustRightInd w:val="0"/>
        <w:spacing w:after="134"/>
        <w:jc w:val="left"/>
        <w:rPr>
          <w:color w:val="000000" w:themeColor="text1"/>
          <w:lang w:val="es-ES"/>
        </w:rPr>
      </w:pPr>
      <w:r w:rsidRPr="00D348FE">
        <w:rPr>
          <w:color w:val="000000" w:themeColor="text1"/>
          <w:lang w:val="es-ES"/>
        </w:rPr>
        <w:t xml:space="preserve">Después de lavarse las manos coloque alcohol en gel. </w:t>
      </w:r>
    </w:p>
    <w:p w14:paraId="4F8D401A" w14:textId="77777777" w:rsidR="00B8566E" w:rsidRPr="00D348FE" w:rsidRDefault="00B8566E" w:rsidP="00B8566E">
      <w:pPr>
        <w:rPr>
          <w:color w:val="000000" w:themeColor="text1"/>
          <w:lang w:val="es-ES"/>
        </w:rPr>
      </w:pPr>
    </w:p>
    <w:p w14:paraId="6A4F8975" w14:textId="6F662876" w:rsidR="00B8566E" w:rsidRPr="00D348FE" w:rsidRDefault="00B8566E" w:rsidP="0027121E">
      <w:pPr>
        <w:pStyle w:val="Prrafodelista"/>
        <w:numPr>
          <w:ilvl w:val="0"/>
          <w:numId w:val="3"/>
        </w:numPr>
        <w:rPr>
          <w:color w:val="000000" w:themeColor="text1"/>
          <w:lang w:val="es-ES"/>
        </w:rPr>
      </w:pPr>
      <w:r w:rsidRPr="00D348FE">
        <w:rPr>
          <w:color w:val="000000" w:themeColor="text1"/>
          <w:lang w:val="es-ES"/>
        </w:rPr>
        <w:t xml:space="preserve">Actividades para la desinfección con productos eficaces contra el virus </w:t>
      </w:r>
    </w:p>
    <w:p w14:paraId="08593BE1" w14:textId="77777777" w:rsidR="00B8566E" w:rsidRPr="00D348FE" w:rsidRDefault="00B8566E" w:rsidP="00EB6545">
      <w:pPr>
        <w:pStyle w:val="Prrafodelista"/>
        <w:numPr>
          <w:ilvl w:val="0"/>
          <w:numId w:val="15"/>
        </w:numPr>
        <w:autoSpaceDE w:val="0"/>
        <w:autoSpaceDN w:val="0"/>
        <w:adjustRightInd w:val="0"/>
        <w:spacing w:after="134"/>
        <w:jc w:val="left"/>
        <w:rPr>
          <w:color w:val="000000" w:themeColor="text1"/>
          <w:lang w:val="es-ES"/>
        </w:rPr>
      </w:pPr>
      <w:r w:rsidRPr="00D348FE">
        <w:rPr>
          <w:color w:val="000000" w:themeColor="text1"/>
          <w:lang w:val="es-ES"/>
        </w:rPr>
        <w:t xml:space="preserve">Siempre trate cualquier fluido corporal como si fuera infeccioso. </w:t>
      </w:r>
    </w:p>
    <w:p w14:paraId="625AC934" w14:textId="77777777" w:rsidR="00B8566E" w:rsidRPr="00D348FE" w:rsidRDefault="00B8566E" w:rsidP="00EB6545">
      <w:pPr>
        <w:pStyle w:val="Prrafodelista"/>
        <w:numPr>
          <w:ilvl w:val="0"/>
          <w:numId w:val="15"/>
        </w:numPr>
        <w:autoSpaceDE w:val="0"/>
        <w:autoSpaceDN w:val="0"/>
        <w:adjustRightInd w:val="0"/>
        <w:spacing w:after="134"/>
        <w:jc w:val="left"/>
        <w:rPr>
          <w:color w:val="000000" w:themeColor="text1"/>
          <w:lang w:val="es-ES"/>
        </w:rPr>
      </w:pPr>
      <w:r w:rsidRPr="00D348FE">
        <w:rPr>
          <w:color w:val="000000" w:themeColor="text1"/>
          <w:lang w:val="es-ES"/>
        </w:rPr>
        <w:t>Si trabaja con equipo reutilizable, limpiarlos y desinfectarlos despu</w:t>
      </w:r>
      <w:r w:rsidRPr="00D348FE">
        <w:rPr>
          <w:rFonts w:cs="Avenir Next LT Pro Light"/>
          <w:color w:val="000000" w:themeColor="text1"/>
          <w:lang w:val="es-ES"/>
        </w:rPr>
        <w:t>é</w:t>
      </w:r>
      <w:r w:rsidRPr="00D348FE">
        <w:rPr>
          <w:color w:val="000000" w:themeColor="text1"/>
          <w:lang w:val="es-ES"/>
        </w:rPr>
        <w:t xml:space="preserve">s de utilizarlos. </w:t>
      </w:r>
    </w:p>
    <w:p w14:paraId="4FE5BF02" w14:textId="77777777" w:rsidR="00B8566E" w:rsidRPr="00D348FE" w:rsidRDefault="00B8566E" w:rsidP="00B8566E">
      <w:pPr>
        <w:autoSpaceDE w:val="0"/>
        <w:autoSpaceDN w:val="0"/>
        <w:adjustRightInd w:val="0"/>
        <w:spacing w:after="134"/>
        <w:jc w:val="left"/>
        <w:rPr>
          <w:color w:val="000000" w:themeColor="text1"/>
          <w:lang w:val="es-ES"/>
        </w:rPr>
      </w:pPr>
    </w:p>
    <w:p w14:paraId="3BDD97E1" w14:textId="7B47B487" w:rsidR="00B8566E" w:rsidRPr="00D348FE" w:rsidRDefault="00B8566E" w:rsidP="00B8566E">
      <w:pPr>
        <w:pStyle w:val="Prrafodelista"/>
        <w:numPr>
          <w:ilvl w:val="0"/>
          <w:numId w:val="3"/>
        </w:numPr>
        <w:rPr>
          <w:color w:val="000000" w:themeColor="text1"/>
          <w:lang w:val="es-ES"/>
        </w:rPr>
      </w:pPr>
      <w:r w:rsidRPr="00D348FE">
        <w:rPr>
          <w:color w:val="000000" w:themeColor="text1"/>
          <w:lang w:val="es-ES"/>
        </w:rPr>
        <w:t>Actividades para la limpieza y desinfección del lugar de trabajo en al menos los siguientes</w:t>
      </w:r>
      <w:r w:rsidR="00156F6F" w:rsidRPr="00D348FE">
        <w:rPr>
          <w:color w:val="000000" w:themeColor="text1"/>
          <w:lang w:val="es-ES"/>
        </w:rPr>
        <w:t xml:space="preserve"> </w:t>
      </w:r>
      <w:r w:rsidRPr="00D348FE">
        <w:rPr>
          <w:color w:val="000000" w:themeColor="text1"/>
          <w:lang w:val="es-ES"/>
        </w:rPr>
        <w:t>espacios:</w:t>
      </w:r>
    </w:p>
    <w:p w14:paraId="3F1858A6" w14:textId="77777777" w:rsidR="00B8566E" w:rsidRPr="00D348FE" w:rsidRDefault="00B8566E" w:rsidP="00EB6545">
      <w:pPr>
        <w:pStyle w:val="Prrafodelista"/>
        <w:numPr>
          <w:ilvl w:val="0"/>
          <w:numId w:val="14"/>
        </w:numPr>
        <w:rPr>
          <w:rFonts w:asciiTheme="minorHAnsi" w:eastAsiaTheme="minorEastAsia" w:hAnsiTheme="minorHAnsi"/>
          <w:color w:val="000000" w:themeColor="text1"/>
          <w:lang w:val="es-ES"/>
        </w:rPr>
      </w:pPr>
      <w:r w:rsidRPr="00D348FE">
        <w:rPr>
          <w:color w:val="000000" w:themeColor="text1"/>
          <w:lang w:val="es-ES"/>
        </w:rPr>
        <w:t>Baños</w:t>
      </w:r>
    </w:p>
    <w:p w14:paraId="240D9DD7" w14:textId="77777777" w:rsidR="00B8566E" w:rsidRPr="00D348FE" w:rsidRDefault="00B8566E" w:rsidP="00EB6545">
      <w:pPr>
        <w:pStyle w:val="Prrafodelista"/>
        <w:numPr>
          <w:ilvl w:val="0"/>
          <w:numId w:val="14"/>
        </w:numPr>
        <w:rPr>
          <w:rFonts w:asciiTheme="minorHAnsi" w:eastAsiaTheme="minorEastAsia" w:hAnsiTheme="minorHAnsi"/>
          <w:color w:val="000000" w:themeColor="text1"/>
          <w:lang w:val="es-ES"/>
        </w:rPr>
      </w:pPr>
      <w:r w:rsidRPr="00D348FE">
        <w:rPr>
          <w:rFonts w:eastAsiaTheme="minorEastAsia"/>
          <w:color w:val="000000" w:themeColor="text1"/>
          <w:szCs w:val="20"/>
          <w:lang w:val="es-ES"/>
        </w:rPr>
        <w:t>Áreas comunes</w:t>
      </w:r>
    </w:p>
    <w:p w14:paraId="396D0A29" w14:textId="77777777" w:rsidR="00B8566E" w:rsidRPr="00D348FE" w:rsidRDefault="00B8566E" w:rsidP="00EB6545">
      <w:pPr>
        <w:pStyle w:val="Prrafodelista"/>
        <w:numPr>
          <w:ilvl w:val="0"/>
          <w:numId w:val="14"/>
        </w:numPr>
        <w:rPr>
          <w:color w:val="000000" w:themeColor="text1"/>
          <w:lang w:val="es-ES"/>
        </w:rPr>
      </w:pPr>
      <w:r w:rsidRPr="00D348FE">
        <w:rPr>
          <w:rFonts w:eastAsiaTheme="minorEastAsia"/>
          <w:color w:val="000000" w:themeColor="text1"/>
          <w:szCs w:val="20"/>
          <w:lang w:val="es-ES"/>
        </w:rPr>
        <w:t>Sal</w:t>
      </w:r>
      <w:r w:rsidRPr="00D348FE">
        <w:rPr>
          <w:color w:val="000000" w:themeColor="text1"/>
          <w:lang w:val="es-ES"/>
        </w:rPr>
        <w:t>as de reuniones</w:t>
      </w:r>
    </w:p>
    <w:p w14:paraId="272BA48F" w14:textId="77777777" w:rsidR="00B8566E" w:rsidRPr="00D348FE" w:rsidRDefault="00B8566E" w:rsidP="00EB6545">
      <w:pPr>
        <w:pStyle w:val="Prrafodelista"/>
        <w:numPr>
          <w:ilvl w:val="0"/>
          <w:numId w:val="14"/>
        </w:numPr>
        <w:rPr>
          <w:color w:val="000000" w:themeColor="text1"/>
          <w:lang w:val="es-ES"/>
        </w:rPr>
      </w:pPr>
      <w:r w:rsidRPr="00D348FE">
        <w:rPr>
          <w:color w:val="000000" w:themeColor="text1"/>
          <w:lang w:val="es-ES"/>
        </w:rPr>
        <w:t>Espacios individuales de trabajo</w:t>
      </w:r>
    </w:p>
    <w:p w14:paraId="5054B75F" w14:textId="3A115694" w:rsidR="00B8566E" w:rsidRPr="00D348FE" w:rsidRDefault="00B8566E" w:rsidP="00EB6545">
      <w:pPr>
        <w:pStyle w:val="Prrafodelista"/>
        <w:numPr>
          <w:ilvl w:val="0"/>
          <w:numId w:val="14"/>
        </w:numPr>
        <w:rPr>
          <w:color w:val="000000" w:themeColor="text1"/>
          <w:lang w:val="es-ES"/>
        </w:rPr>
      </w:pPr>
      <w:r w:rsidRPr="00D348FE">
        <w:rPr>
          <w:color w:val="000000" w:themeColor="text1"/>
          <w:lang w:val="es-ES"/>
        </w:rPr>
        <w:t>Comedor</w:t>
      </w:r>
    </w:p>
    <w:p w14:paraId="463341A2" w14:textId="312D6EAD" w:rsidR="005E3739" w:rsidRPr="00D348FE" w:rsidRDefault="005E3739" w:rsidP="00EB6545">
      <w:pPr>
        <w:pStyle w:val="Prrafodelista"/>
        <w:numPr>
          <w:ilvl w:val="0"/>
          <w:numId w:val="14"/>
        </w:numPr>
        <w:rPr>
          <w:color w:val="000000" w:themeColor="text1"/>
          <w:lang w:val="es-ES"/>
        </w:rPr>
      </w:pPr>
      <w:r w:rsidRPr="00D348FE">
        <w:rPr>
          <w:color w:val="000000" w:themeColor="text1"/>
          <w:lang w:val="es-ES"/>
        </w:rPr>
        <w:t>Áreas de atención al público</w:t>
      </w:r>
    </w:p>
    <w:p w14:paraId="36FBBF03" w14:textId="30F1241D" w:rsidR="00394B5A" w:rsidRPr="00D348FE" w:rsidRDefault="00394B5A" w:rsidP="00394B5A">
      <w:pPr>
        <w:rPr>
          <w:color w:val="000000" w:themeColor="text1"/>
          <w:lang w:val="es-ES"/>
        </w:rPr>
      </w:pPr>
    </w:p>
    <w:p w14:paraId="2E0338AA" w14:textId="344631B8" w:rsidR="00394B5A" w:rsidRPr="00D348FE" w:rsidRDefault="00394B5A" w:rsidP="00394B5A">
      <w:pPr>
        <w:pStyle w:val="Prrafodelista"/>
        <w:numPr>
          <w:ilvl w:val="0"/>
          <w:numId w:val="3"/>
        </w:numPr>
        <w:rPr>
          <w:color w:val="000000" w:themeColor="text1"/>
          <w:lang w:val="es-ES"/>
        </w:rPr>
      </w:pPr>
      <w:r w:rsidRPr="00D348FE">
        <w:rPr>
          <w:color w:val="000000" w:themeColor="text1"/>
          <w:lang w:val="es-ES"/>
        </w:rPr>
        <w:t>Todos aquellos artículos que estén a disposición de los visitantes para su uso, revisión y manipulación</w:t>
      </w:r>
      <w:r w:rsidR="000500E7" w:rsidRPr="00D348FE">
        <w:rPr>
          <w:color w:val="000000" w:themeColor="text1"/>
          <w:lang w:val="es-ES"/>
        </w:rPr>
        <w:t xml:space="preserve"> durante el evento</w:t>
      </w:r>
      <w:r w:rsidRPr="00D348FE">
        <w:rPr>
          <w:color w:val="000000" w:themeColor="text1"/>
          <w:lang w:val="es-ES"/>
        </w:rPr>
        <w:t xml:space="preserve">, deberán ser </w:t>
      </w:r>
      <w:proofErr w:type="spellStart"/>
      <w:r w:rsidRPr="00D348FE">
        <w:rPr>
          <w:color w:val="000000" w:themeColor="text1"/>
          <w:lang w:val="es-ES"/>
        </w:rPr>
        <w:t>desifectados</w:t>
      </w:r>
      <w:proofErr w:type="spellEnd"/>
      <w:r w:rsidRPr="00D348FE">
        <w:rPr>
          <w:color w:val="000000" w:themeColor="text1"/>
          <w:lang w:val="es-ES"/>
        </w:rPr>
        <w:t xml:space="preserve"> antes de su uso y posterior a </w:t>
      </w:r>
      <w:r w:rsidRPr="00D348FE">
        <w:rPr>
          <w:color w:val="000000" w:themeColor="text1"/>
          <w:lang w:val="es-ES"/>
        </w:rPr>
        <w:lastRenderedPageBreak/>
        <w:t>este, para ello la organización trabajará con los expositores para armar un plan conjunto, conociendo las especificaciones de cada artículo y como y cuando deberá</w:t>
      </w:r>
      <w:r w:rsidR="00B97903" w:rsidRPr="00D348FE">
        <w:rPr>
          <w:color w:val="000000" w:themeColor="text1"/>
          <w:lang w:val="es-ES"/>
        </w:rPr>
        <w:t>n</w:t>
      </w:r>
      <w:r w:rsidRPr="00D348FE">
        <w:rPr>
          <w:color w:val="000000" w:themeColor="text1"/>
          <w:lang w:val="es-ES"/>
        </w:rPr>
        <w:t xml:space="preserve"> ser desinfectado</w:t>
      </w:r>
      <w:r w:rsidR="000500E7" w:rsidRPr="00D348FE">
        <w:rPr>
          <w:color w:val="000000" w:themeColor="text1"/>
          <w:lang w:val="es-ES"/>
        </w:rPr>
        <w:t>s</w:t>
      </w:r>
      <w:r w:rsidRPr="00D348FE">
        <w:rPr>
          <w:color w:val="000000" w:themeColor="text1"/>
          <w:lang w:val="es-ES"/>
        </w:rPr>
        <w:t xml:space="preserve">. </w:t>
      </w:r>
    </w:p>
    <w:p w14:paraId="06839300" w14:textId="77777777" w:rsidR="00FA41A5" w:rsidRPr="00D348FE" w:rsidRDefault="00FA41A5" w:rsidP="00B8566E">
      <w:pPr>
        <w:rPr>
          <w:color w:val="000000" w:themeColor="text1"/>
          <w:lang w:val="es-ES"/>
        </w:rPr>
      </w:pPr>
    </w:p>
    <w:p w14:paraId="097D26EA" w14:textId="04E06705" w:rsidR="00DE261B" w:rsidRPr="00D348FE" w:rsidRDefault="00B8566E" w:rsidP="00B8566E">
      <w:r w:rsidRPr="00D348FE">
        <w:t>6.2.1.2. El personal encarg</w:t>
      </w:r>
      <w:r w:rsidR="004F384D" w:rsidRPr="00D348FE">
        <w:t>ado de limpieza y mantenimiento de las instalaciones,</w:t>
      </w:r>
      <w:r w:rsidRPr="00D348FE">
        <w:t xml:space="preserve"> debe limpiar y desinfectar la zona de recepci</w:t>
      </w:r>
      <w:r w:rsidR="00927522" w:rsidRPr="00D348FE">
        <w:t>ón de mercancías con frecuencia, por lo menos al cierre de cada embarque despachado y cada embarque recibido.</w:t>
      </w:r>
    </w:p>
    <w:p w14:paraId="30E77086" w14:textId="77777777" w:rsidR="00DE261B" w:rsidRPr="00D348FE" w:rsidRDefault="00DE261B" w:rsidP="00B8566E"/>
    <w:p w14:paraId="09773EC9" w14:textId="1F776088" w:rsidR="00DE261B" w:rsidRPr="00D348FE" w:rsidRDefault="00DE261B" w:rsidP="00B8566E">
      <w:r w:rsidRPr="00D348FE">
        <w:t>6.2.1.3. En la recepción de mercaderías, considerar lo siguiente:</w:t>
      </w:r>
    </w:p>
    <w:p w14:paraId="43E4BCC7" w14:textId="77777777" w:rsidR="0002443B" w:rsidRPr="00D348FE" w:rsidRDefault="0002443B" w:rsidP="00B8566E"/>
    <w:p w14:paraId="22C2399D" w14:textId="28DDEF04" w:rsidR="00B8566E" w:rsidRPr="00D348FE" w:rsidRDefault="00DE261B" w:rsidP="00B8566E">
      <w:r w:rsidRPr="00D348FE">
        <w:t xml:space="preserve">a) </w:t>
      </w:r>
      <w:r w:rsidR="008969E5" w:rsidRPr="00D348FE">
        <w:t xml:space="preserve">Cualquier material que se reciba: paquetes, </w:t>
      </w:r>
      <w:proofErr w:type="spellStart"/>
      <w:r w:rsidR="0026793B" w:rsidRPr="00D348FE">
        <w:t>marcancias</w:t>
      </w:r>
      <w:proofErr w:type="spellEnd"/>
      <w:r w:rsidR="008969E5" w:rsidRPr="00D348FE">
        <w:t xml:space="preserve">, insumos para trabajo, etc., debe ubicarse en un área previamente definida para </w:t>
      </w:r>
      <w:r w:rsidR="00A12760" w:rsidRPr="00D348FE">
        <w:t>la limpieza y desinfección de los mismos, antes de ser entregados a los</w:t>
      </w:r>
      <w:r w:rsidR="0026793B" w:rsidRPr="00D348FE">
        <w:t xml:space="preserve"> interesados</w:t>
      </w:r>
      <w:r w:rsidR="00A12760" w:rsidRPr="00D348FE">
        <w:t>, la persona a cargo de la higiene de estas mercancías debe utilizar equipo de p</w:t>
      </w:r>
      <w:r w:rsidR="0071583A" w:rsidRPr="00D348FE">
        <w:t>rotección (</w:t>
      </w:r>
      <w:r w:rsidR="00365C94" w:rsidRPr="00D348FE">
        <w:t xml:space="preserve">guantes y </w:t>
      </w:r>
      <w:r w:rsidR="00357B1F" w:rsidRPr="00D348FE">
        <w:t>mascarilla</w:t>
      </w:r>
      <w:r w:rsidR="00A12760" w:rsidRPr="00D348FE">
        <w:t>), equipar esta área con: los insumos de limpieza y desinfección requeridos, basurero con bolsa plástica, con tapa, accionado con pedal.</w:t>
      </w:r>
    </w:p>
    <w:p w14:paraId="24ECD980" w14:textId="77777777" w:rsidR="0002443B" w:rsidRPr="00D348FE" w:rsidRDefault="0002443B" w:rsidP="00B8566E"/>
    <w:p w14:paraId="0F1647C8" w14:textId="679B6F0A" w:rsidR="00DE261B" w:rsidRPr="00D348FE" w:rsidRDefault="00DE261B" w:rsidP="001C7351">
      <w:pPr>
        <w:autoSpaceDE w:val="0"/>
        <w:autoSpaceDN w:val="0"/>
        <w:adjustRightInd w:val="0"/>
      </w:pPr>
      <w:r w:rsidRPr="00D348FE">
        <w:t>b) Realizar el desempaque o desembalaje de mercancías con guantes</w:t>
      </w:r>
      <w:r w:rsidR="001C7351" w:rsidRPr="00D348FE">
        <w:t>, o bien al terminar, lavarse las manos o desinfectarse con alcohol en gel</w:t>
      </w:r>
      <w:r w:rsidR="003F4F64" w:rsidRPr="00D348FE">
        <w:t>. Recordar que el uso de guantes no sustituye el lavado de manos</w:t>
      </w:r>
      <w:r w:rsidR="001C7351" w:rsidRPr="00D348FE">
        <w:t>.</w:t>
      </w:r>
    </w:p>
    <w:p w14:paraId="507ACF56" w14:textId="77777777" w:rsidR="0002443B" w:rsidRPr="00D348FE" w:rsidRDefault="0002443B" w:rsidP="00DE261B">
      <w:pPr>
        <w:autoSpaceDE w:val="0"/>
        <w:autoSpaceDN w:val="0"/>
        <w:adjustRightInd w:val="0"/>
      </w:pPr>
    </w:p>
    <w:p w14:paraId="64CC7F39" w14:textId="600F92AD" w:rsidR="00DE261B" w:rsidRPr="00D348FE" w:rsidRDefault="00DE261B" w:rsidP="00DE261B">
      <w:pPr>
        <w:autoSpaceDE w:val="0"/>
        <w:autoSpaceDN w:val="0"/>
        <w:adjustRightInd w:val="0"/>
      </w:pPr>
      <w:r w:rsidRPr="00D348FE">
        <w:t xml:space="preserve">c) </w:t>
      </w:r>
      <w:r w:rsidR="001C7351" w:rsidRPr="00D348FE">
        <w:t xml:space="preserve">Al finalizar esta tarea, </w:t>
      </w:r>
      <w:r w:rsidR="003F4F64" w:rsidRPr="00D348FE">
        <w:t>quitar los guantes, desecharlos en el contenedor respectivo y lavarse las manos.</w:t>
      </w:r>
    </w:p>
    <w:p w14:paraId="4EED7DFE" w14:textId="1E60F896" w:rsidR="00DE261B" w:rsidRPr="00D348FE" w:rsidRDefault="00DE261B" w:rsidP="00B8566E"/>
    <w:p w14:paraId="12F12748" w14:textId="712E927A" w:rsidR="00B8566E" w:rsidRPr="00D348FE" w:rsidRDefault="0002443B" w:rsidP="00B8566E">
      <w:r w:rsidRPr="00D348FE">
        <w:t>6.2.1.4</w:t>
      </w:r>
      <w:r w:rsidR="004F384D" w:rsidRPr="00D348FE">
        <w:t xml:space="preserve">. </w:t>
      </w:r>
      <w:r w:rsidR="00AC504A" w:rsidRPr="00D348FE">
        <w:t xml:space="preserve">En el caso de que </w:t>
      </w:r>
      <w:r w:rsidR="00390D4D" w:rsidRPr="00D348FE">
        <w:t>la empresa organizadora</w:t>
      </w:r>
      <w:r w:rsidR="00FC736A" w:rsidRPr="00D348FE">
        <w:t>,</w:t>
      </w:r>
      <w:r w:rsidR="00AC504A" w:rsidRPr="00D348FE">
        <w:t xml:space="preserve"> </w:t>
      </w:r>
      <w:r w:rsidR="00FC736A" w:rsidRPr="00D348FE">
        <w:t>proveedores, expositores y colaboradores en general,</w:t>
      </w:r>
      <w:r w:rsidR="00AC504A" w:rsidRPr="00D348FE">
        <w:t xml:space="preserve"> operen vehículo</w:t>
      </w:r>
      <w:r w:rsidR="0026793B" w:rsidRPr="00D348FE">
        <w:t>s</w:t>
      </w:r>
      <w:r w:rsidR="00AC504A" w:rsidRPr="00D348FE">
        <w:t xml:space="preserve">, deben aplicarse las siguientes medidas: </w:t>
      </w:r>
    </w:p>
    <w:p w14:paraId="487CC27B" w14:textId="77777777" w:rsidR="00B8566E" w:rsidRPr="00D348FE" w:rsidRDefault="00B8566E" w:rsidP="00B8566E"/>
    <w:p w14:paraId="753DD3E7" w14:textId="549E4A8D" w:rsidR="00B8566E" w:rsidRPr="00D348FE" w:rsidRDefault="00B8566E" w:rsidP="00B8566E">
      <w:pPr>
        <w:autoSpaceDE w:val="0"/>
        <w:autoSpaceDN w:val="0"/>
        <w:adjustRightInd w:val="0"/>
      </w:pPr>
      <w:r w:rsidRPr="00D348FE">
        <w:t>a) Los operadores de vehículos de cualquier tipo y para cualquier uso, deben asegurarse de la limpieza interna del vehículo, en que se va a trasladar a los colaboradores o los productos de</w:t>
      </w:r>
      <w:r w:rsidR="0026793B" w:rsidRPr="00D348FE">
        <w:t>l evento.</w:t>
      </w:r>
    </w:p>
    <w:p w14:paraId="5FF74259" w14:textId="77777777" w:rsidR="00B8566E" w:rsidRPr="00D348FE" w:rsidRDefault="00B8566E" w:rsidP="00B8566E"/>
    <w:p w14:paraId="2BB92CDF" w14:textId="6B0360AB" w:rsidR="00B8566E" w:rsidRPr="00D348FE" w:rsidRDefault="00B8566E" w:rsidP="00B8566E">
      <w:pPr>
        <w:autoSpaceDE w:val="0"/>
        <w:autoSpaceDN w:val="0"/>
        <w:adjustRightInd w:val="0"/>
      </w:pPr>
      <w:r w:rsidRPr="00D348FE">
        <w:t>b) Antes de</w:t>
      </w:r>
      <w:r w:rsidR="00740DA4" w:rsidRPr="00D348FE">
        <w:t xml:space="preserve"> ser utilizado, el </w:t>
      </w:r>
      <w:r w:rsidRPr="00D348FE">
        <w:t xml:space="preserve">vehículo </w:t>
      </w:r>
      <w:r w:rsidR="00740DA4" w:rsidRPr="00D348FE">
        <w:t>debe ser limpiado</w:t>
      </w:r>
      <w:r w:rsidRPr="00D348FE">
        <w:t>: manijas de puertas, asientos, volante, vidrios, alfombras, entre otros.</w:t>
      </w:r>
    </w:p>
    <w:p w14:paraId="79FB26FF" w14:textId="77777777" w:rsidR="00B8566E" w:rsidRPr="00D348FE" w:rsidRDefault="00B8566E" w:rsidP="00B8566E">
      <w:pPr>
        <w:autoSpaceDE w:val="0"/>
        <w:autoSpaceDN w:val="0"/>
        <w:adjustRightInd w:val="0"/>
      </w:pPr>
    </w:p>
    <w:p w14:paraId="3314097C" w14:textId="55BA45E4" w:rsidR="00B8566E" w:rsidRPr="00D348FE" w:rsidRDefault="00B8566E" w:rsidP="00B8566E">
      <w:pPr>
        <w:autoSpaceDE w:val="0"/>
        <w:autoSpaceDN w:val="0"/>
        <w:adjustRightInd w:val="0"/>
      </w:pPr>
      <w:r w:rsidRPr="00D348FE">
        <w:t xml:space="preserve">c) En el interior del vehículo se debe disponer de artículos de limpieza como alcohol </w:t>
      </w:r>
      <w:r w:rsidR="00097CDB" w:rsidRPr="00D348FE">
        <w:t xml:space="preserve">en </w:t>
      </w:r>
      <w:r w:rsidRPr="00D348FE">
        <w:t xml:space="preserve">gel con al menos un </w:t>
      </w:r>
      <w:r w:rsidR="00097CDB" w:rsidRPr="00D348FE">
        <w:t>70% de concentración o toallas húmedas y dispensador para residuos.</w:t>
      </w:r>
    </w:p>
    <w:p w14:paraId="52FC016A" w14:textId="77777777" w:rsidR="00D0019F" w:rsidRPr="00D348FE" w:rsidRDefault="00D0019F" w:rsidP="00D0019F">
      <w:pPr>
        <w:autoSpaceDE w:val="0"/>
        <w:autoSpaceDN w:val="0"/>
        <w:adjustRightInd w:val="0"/>
      </w:pPr>
    </w:p>
    <w:p w14:paraId="49859983" w14:textId="1D3B38D7" w:rsidR="00D0019F" w:rsidRPr="00D348FE" w:rsidRDefault="00D0019F" w:rsidP="001C7351">
      <w:pPr>
        <w:spacing w:line="276" w:lineRule="auto"/>
      </w:pPr>
      <w:r w:rsidRPr="00D348FE">
        <w:t xml:space="preserve">d) </w:t>
      </w:r>
      <w:r w:rsidR="006A08D1" w:rsidRPr="00D348FE">
        <w:t>No superar la capacidad de usuarios establecida para el vehículo</w:t>
      </w:r>
      <w:r w:rsidR="001C7351" w:rsidRPr="00D348FE">
        <w:t>.</w:t>
      </w:r>
    </w:p>
    <w:p w14:paraId="7FF2F0E2" w14:textId="77777777" w:rsidR="006A08D1" w:rsidRPr="00D348FE" w:rsidRDefault="006A08D1" w:rsidP="001C7351">
      <w:pPr>
        <w:spacing w:line="276" w:lineRule="auto"/>
      </w:pPr>
    </w:p>
    <w:p w14:paraId="38DC6685" w14:textId="77777777" w:rsidR="006A08D1" w:rsidRPr="00D348FE" w:rsidRDefault="006A08D1" w:rsidP="006A08D1">
      <w:pPr>
        <w:spacing w:line="276" w:lineRule="auto"/>
      </w:pPr>
      <w:r w:rsidRPr="00D348FE">
        <w:t>d) Frecuentemente durante la jornada y al finalizar la misma, recoger los residuos.</w:t>
      </w:r>
    </w:p>
    <w:p w14:paraId="10123322" w14:textId="77777777" w:rsidR="001C7351" w:rsidRPr="00D348FE" w:rsidRDefault="001C7351" w:rsidP="001C7351">
      <w:pPr>
        <w:spacing w:line="276" w:lineRule="auto"/>
      </w:pPr>
    </w:p>
    <w:p w14:paraId="3D10C5FC" w14:textId="145913E8" w:rsidR="00D0019F" w:rsidRPr="00D348FE" w:rsidRDefault="00D0019F" w:rsidP="00D0019F">
      <w:pPr>
        <w:autoSpaceDE w:val="0"/>
        <w:autoSpaceDN w:val="0"/>
        <w:adjustRightInd w:val="0"/>
        <w:rPr>
          <w:b/>
          <w:color w:val="FF0000"/>
        </w:rPr>
      </w:pPr>
      <w:r w:rsidRPr="00D348FE">
        <w:t>e</w:t>
      </w:r>
      <w:r w:rsidR="00665881" w:rsidRPr="00D348FE">
        <w:t>) Procurar la ventilación natural periódica de la cabina.</w:t>
      </w:r>
      <w:r w:rsidR="00865D8F" w:rsidRPr="00D348FE">
        <w:t xml:space="preserve"> </w:t>
      </w:r>
    </w:p>
    <w:p w14:paraId="3FE65825" w14:textId="735C16E3" w:rsidR="003F169A" w:rsidRPr="00D348FE" w:rsidRDefault="003F169A" w:rsidP="003F169A"/>
    <w:p w14:paraId="14171F13" w14:textId="73C44D5E" w:rsidR="00194D29" w:rsidRPr="00D348FE" w:rsidRDefault="00194D29" w:rsidP="00194D29">
      <w:pPr>
        <w:rPr>
          <w:color w:val="A6A6A6" w:themeColor="background1" w:themeShade="A6"/>
          <w:lang w:val="es-ES"/>
        </w:rPr>
      </w:pPr>
    </w:p>
    <w:p w14:paraId="07D01579" w14:textId="195B486A" w:rsidR="00194D29" w:rsidRPr="00D348FE" w:rsidRDefault="00390D4D" w:rsidP="003F169A">
      <w:pPr>
        <w:pStyle w:val="Prrafodelista"/>
        <w:numPr>
          <w:ilvl w:val="2"/>
          <w:numId w:val="1"/>
        </w:numPr>
        <w:rPr>
          <w:lang w:val="es-ES"/>
        </w:rPr>
      </w:pPr>
      <w:proofErr w:type="gramStart"/>
      <w:r w:rsidRPr="00D348FE">
        <w:rPr>
          <w:lang w:val="es-ES"/>
        </w:rPr>
        <w:t>La empresa organizadora</w:t>
      </w:r>
      <w:r w:rsidR="00443D35" w:rsidRPr="00D348FE">
        <w:rPr>
          <w:lang w:val="es-ES"/>
        </w:rPr>
        <w:t xml:space="preserve"> junto a la empresa encargada de la limpieza</w:t>
      </w:r>
      <w:r w:rsidR="00194D29" w:rsidRPr="00D348FE">
        <w:rPr>
          <w:lang w:val="es-ES"/>
        </w:rPr>
        <w:t xml:space="preserve"> deberá</w:t>
      </w:r>
      <w:r w:rsidR="00443D35" w:rsidRPr="00D348FE">
        <w:rPr>
          <w:lang w:val="es-ES"/>
        </w:rPr>
        <w:t>n</w:t>
      </w:r>
      <w:proofErr w:type="gramEnd"/>
      <w:r w:rsidR="00194D29" w:rsidRPr="00D348FE">
        <w:rPr>
          <w:lang w:val="es-ES"/>
        </w:rPr>
        <w:t xml:space="preserve"> tener un plan y horario de limpieza y desinfección para las distintas áreas de las instalaciones. Así como la forma de divulgación de dicho plan para todo el personal de limpieza, mantenimiento y personal en general en el sitio de trabajo.</w:t>
      </w:r>
    </w:p>
    <w:p w14:paraId="0B0CCC73" w14:textId="77777777" w:rsidR="00194D29" w:rsidRPr="00D348FE" w:rsidRDefault="00194D29" w:rsidP="00194D29">
      <w:pPr>
        <w:pStyle w:val="Prrafodelista"/>
        <w:ind w:left="1080"/>
        <w:rPr>
          <w:color w:val="A6A6A6" w:themeColor="background1" w:themeShade="A6"/>
          <w:lang w:val="es-ES"/>
        </w:rPr>
      </w:pPr>
    </w:p>
    <w:p w14:paraId="7F6E0872" w14:textId="5DF5D609" w:rsidR="00194D29" w:rsidRPr="00D348FE" w:rsidRDefault="00194D29" w:rsidP="00194D29">
      <w:r w:rsidRPr="00D348FE">
        <w:t xml:space="preserve">6.2.2.1. </w:t>
      </w:r>
      <w:r w:rsidR="00393664" w:rsidRPr="00D348FE">
        <w:t xml:space="preserve">La empresa organizadora debe asegurarse que los responsables del servicio mantengan </w:t>
      </w:r>
      <w:r w:rsidRPr="00D348FE">
        <w:t xml:space="preserve">la higiene de sus instalaciones, intensificando las medidas de limpieza y desinfección, tratar superficies con productos autorizados y que cumplan con las estipulaciones del Ministerio de Salud. </w:t>
      </w:r>
    </w:p>
    <w:p w14:paraId="3B4705DC" w14:textId="77777777" w:rsidR="00194D29" w:rsidRPr="00D348FE" w:rsidRDefault="00194D29" w:rsidP="00194D29"/>
    <w:p w14:paraId="2EB899EC" w14:textId="36E6AC24" w:rsidR="00194D29" w:rsidRPr="00D348FE" w:rsidRDefault="00194D29" w:rsidP="00194D29">
      <w:r w:rsidRPr="00D348FE">
        <w:lastRenderedPageBreak/>
        <w:t xml:space="preserve">6.2.2.2. </w:t>
      </w:r>
      <w:r w:rsidR="00393664" w:rsidRPr="00D348FE">
        <w:t xml:space="preserve">La empresa organizadora debe asegurarse que </w:t>
      </w:r>
      <w:proofErr w:type="gramStart"/>
      <w:r w:rsidR="00393664" w:rsidRPr="00D348FE">
        <w:t>los responsables del servicio</w:t>
      </w:r>
      <w:r w:rsidR="00443D35" w:rsidRPr="00D348FE">
        <w:t xml:space="preserve"> </w:t>
      </w:r>
      <w:r w:rsidR="00393664" w:rsidRPr="00D348FE">
        <w:t>defina</w:t>
      </w:r>
      <w:proofErr w:type="gramEnd"/>
      <w:r w:rsidR="00393664" w:rsidRPr="00D348FE">
        <w:t xml:space="preserve"> </w:t>
      </w:r>
      <w:r w:rsidRPr="00D348FE">
        <w:t>el horario de limpieza y desinfección de las distintas áreas, de acuerdo con su operación y el tránsito de personas</w:t>
      </w:r>
      <w:r w:rsidR="00E03302" w:rsidRPr="00D348FE">
        <w:t>. Deberá también asegurarse que cada expositor cuente con un plan de limpieza</w:t>
      </w:r>
      <w:r w:rsidR="00490F61" w:rsidRPr="00D348FE">
        <w:t xml:space="preserve"> para sus espacios,</w:t>
      </w:r>
      <w:r w:rsidR="00E03302" w:rsidRPr="00D348FE">
        <w:t xml:space="preserve"> según los lineamientos establecidos. </w:t>
      </w:r>
    </w:p>
    <w:p w14:paraId="7AF5B3C5" w14:textId="77777777" w:rsidR="00194D29" w:rsidRPr="00D348FE" w:rsidRDefault="00194D29" w:rsidP="00194D29"/>
    <w:p w14:paraId="24C2E872" w14:textId="45D57A23" w:rsidR="00097CDB" w:rsidRPr="00D348FE" w:rsidRDefault="00194D29" w:rsidP="00097CDB">
      <w:r w:rsidRPr="00D348FE">
        <w:t xml:space="preserve">6.2.2.3. </w:t>
      </w:r>
      <w:r w:rsidR="00390D4D" w:rsidRPr="00D348FE">
        <w:t>La empresa organizadora</w:t>
      </w:r>
      <w:r w:rsidRPr="00D348FE">
        <w:t xml:space="preserve"> debe </w:t>
      </w:r>
      <w:r w:rsidR="00E03302" w:rsidRPr="00D348FE">
        <w:t xml:space="preserve">de </w:t>
      </w:r>
      <w:r w:rsidRPr="00D348FE">
        <w:t xml:space="preserve">asignar al menos una persona responsable del plan de limpieza, quien se encargará, entre otros aspectos, de la supervisión </w:t>
      </w:r>
      <w:r w:rsidR="00BB71A5" w:rsidRPr="00D348FE">
        <w:t xml:space="preserve">de limpieza </w:t>
      </w:r>
      <w:r w:rsidRPr="00D348FE">
        <w:t xml:space="preserve">de las superficies de alto contacto tales como: barandas, puertas, teléfonos, botones de elevadores, fotocopiadoras, impresoras, controles remoto de aires acondicionados y de equipos audiovisuales, máquinas dispensadoras de alimentos, </w:t>
      </w:r>
      <w:r w:rsidR="00BB71A5" w:rsidRPr="00D348FE">
        <w:t xml:space="preserve">electrodomésticos en </w:t>
      </w:r>
      <w:r w:rsidRPr="00D348FE">
        <w:t>comedores,</w:t>
      </w:r>
      <w:r w:rsidR="00BB71A5" w:rsidRPr="00D348FE">
        <w:t xml:space="preserve"> teclados, mouse, lapiceros, pantallas táctiles, toda superficie con la que </w:t>
      </w:r>
      <w:r w:rsidR="009D18C2" w:rsidRPr="00D348FE">
        <w:t xml:space="preserve">el personal en general </w:t>
      </w:r>
      <w:r w:rsidR="00E03302" w:rsidRPr="00D348FE">
        <w:t>y visitantes</w:t>
      </w:r>
      <w:r w:rsidR="00BB71A5" w:rsidRPr="00D348FE">
        <w:t xml:space="preserve"> tengan contacto permanente,</w:t>
      </w:r>
      <w:r w:rsidRPr="00D348FE">
        <w:t xml:space="preserve"> entre otros, así como asegurarse de que el resto de la</w:t>
      </w:r>
      <w:r w:rsidR="00097CDB" w:rsidRPr="00D348FE">
        <w:t>s áreas también sean atendidas</w:t>
      </w:r>
      <w:r w:rsidR="00490F61" w:rsidRPr="00D348FE">
        <w:t>, incluida la supervisión de las áreas asignadas a los expositores</w:t>
      </w:r>
      <w:r w:rsidR="00097CDB" w:rsidRPr="00D348FE">
        <w:t xml:space="preserve">. </w:t>
      </w:r>
    </w:p>
    <w:p w14:paraId="3EFE7FE2" w14:textId="4DB8503D" w:rsidR="00194D29" w:rsidRPr="00D348FE" w:rsidRDefault="00194D29" w:rsidP="00194D29"/>
    <w:p w14:paraId="71736A7A" w14:textId="411D68C2" w:rsidR="00BB71A5" w:rsidRPr="00D348FE" w:rsidRDefault="00BB71A5" w:rsidP="00194D29"/>
    <w:p w14:paraId="024D3F3B" w14:textId="5260E337" w:rsidR="00194D29" w:rsidRPr="00D348FE" w:rsidRDefault="00194D29" w:rsidP="00194D29">
      <w:r w:rsidRPr="00D348FE">
        <w:t xml:space="preserve">6.2.2.4. El plan de limpieza debe ser visible para el personal de mantenimiento y personal en general, se recomienda que su divulgación se lleve a cabo a través de capacitaciones en sitio, pizarras informativas, medios electrónicos, registros, entre otros. Cada </w:t>
      </w:r>
      <w:r w:rsidR="00490F61" w:rsidRPr="00D348FE">
        <w:t xml:space="preserve">proveedor, expositor y colaborador en general, </w:t>
      </w:r>
      <w:r w:rsidRPr="00D348FE">
        <w:t xml:space="preserve">utilizará los medios de comunicación que tenga disponibles siempre asegurándose que la información llegue a todos sus colaboradores.      </w:t>
      </w:r>
    </w:p>
    <w:p w14:paraId="687F6A76" w14:textId="77777777" w:rsidR="00194D29" w:rsidRPr="00D348FE" w:rsidRDefault="00194D29" w:rsidP="00194D29"/>
    <w:p w14:paraId="7B241B44" w14:textId="4B34DDD8" w:rsidR="00194D29" w:rsidRPr="00D348FE" w:rsidRDefault="00194D29" w:rsidP="00194D29">
      <w:r w:rsidRPr="00D348FE">
        <w:t xml:space="preserve">6.2.2.5. </w:t>
      </w:r>
      <w:r w:rsidR="009D18C2" w:rsidRPr="00D348FE">
        <w:t xml:space="preserve">La empresa organizadora debe asegurarse que los responsables del servicio de </w:t>
      </w:r>
      <w:proofErr w:type="gramStart"/>
      <w:r w:rsidR="009D18C2" w:rsidRPr="00D348FE">
        <w:t xml:space="preserve">limpieza </w:t>
      </w:r>
      <w:r w:rsidRPr="00D348FE">
        <w:t xml:space="preserve"> desinfect</w:t>
      </w:r>
      <w:r w:rsidR="009D18C2" w:rsidRPr="00D348FE">
        <w:t>en</w:t>
      </w:r>
      <w:proofErr w:type="gramEnd"/>
      <w:r w:rsidRPr="00D348FE">
        <w:t xml:space="preserve"> frecuentemente, </w:t>
      </w:r>
      <w:r w:rsidR="005851B4" w:rsidRPr="00D348FE">
        <w:t xml:space="preserve">las áreas comunes y los objetos de uso colectivo a lo largo de toda la jornada </w:t>
      </w:r>
      <w:proofErr w:type="spellStart"/>
      <w:r w:rsidR="005851B4" w:rsidRPr="00D348FE">
        <w:t>laboral.Así</w:t>
      </w:r>
      <w:proofErr w:type="spellEnd"/>
      <w:r w:rsidR="005851B4" w:rsidRPr="00D348FE">
        <w:t xml:space="preserve"> mismo cada expositor deberá hacerse cargo de la desinfección de  los elementos de las estaciones de trabajo (teclados, mouse, teléfono, etc.). Para reforzar la limpieza en las estaciones de trabajo los expositores </w:t>
      </w:r>
      <w:proofErr w:type="spellStart"/>
      <w:r w:rsidR="005851B4" w:rsidRPr="00D348FE">
        <w:t>podra´n</w:t>
      </w:r>
      <w:proofErr w:type="spellEnd"/>
      <w:r w:rsidR="005851B4" w:rsidRPr="00D348FE">
        <w:t xml:space="preserve"> instalarse kits de limpieza por áreas (dispensadores con solución de alcohol al 70%, toallas, alcohol gel).</w:t>
      </w:r>
    </w:p>
    <w:p w14:paraId="3336EDD9" w14:textId="77777777" w:rsidR="00194D29" w:rsidRPr="00D348FE" w:rsidRDefault="00194D29" w:rsidP="00194D29"/>
    <w:p w14:paraId="5D4F7845" w14:textId="0CB01601" w:rsidR="00194D29" w:rsidRPr="00D348FE" w:rsidRDefault="00194D29" w:rsidP="00194D29">
      <w:r w:rsidRPr="00D348FE">
        <w:t xml:space="preserve">6.2.2.6. No se debe compartir equipos de trabajo o dispositivos de otros empleados. En caso de que exista alternancia en el uso de determinados equipos o dispositivos, </w:t>
      </w:r>
      <w:r w:rsidR="00390D4D" w:rsidRPr="00D348FE">
        <w:t>la empresa organizadora</w:t>
      </w:r>
      <w:r w:rsidR="008D45EC" w:rsidRPr="00D348FE">
        <w:t xml:space="preserve"> y la </w:t>
      </w:r>
      <w:proofErr w:type="spellStart"/>
      <w:r w:rsidR="008D45EC" w:rsidRPr="00D348FE">
        <w:t>empres</w:t>
      </w:r>
      <w:proofErr w:type="spellEnd"/>
      <w:r w:rsidR="008D45EC" w:rsidRPr="00D348FE">
        <w:t xml:space="preserve"> expositora</w:t>
      </w:r>
      <w:r w:rsidRPr="00D348FE">
        <w:t xml:space="preserve"> debe</w:t>
      </w:r>
      <w:r w:rsidR="008D45EC" w:rsidRPr="00D348FE">
        <w:t>n</w:t>
      </w:r>
      <w:r w:rsidRPr="00D348FE">
        <w:t xml:space="preserve"> establecer pautas de limpieza y desinfección entre cada uso, para la reducción del riesgo de contagio. </w:t>
      </w:r>
    </w:p>
    <w:p w14:paraId="6118E4F8" w14:textId="77777777" w:rsidR="00F26BE5" w:rsidRPr="00D348FE" w:rsidRDefault="00F26BE5" w:rsidP="00194D29"/>
    <w:p w14:paraId="52C5B66B" w14:textId="77777777" w:rsidR="00F26BE5" w:rsidRPr="00D348FE" w:rsidRDefault="00F26BE5" w:rsidP="00F26BE5">
      <w:r w:rsidRPr="00D348FE">
        <w:t>6.2.2.7. Principales consideraciones para la limpieza y desinfección de implementos que utilizan las personas trabajadoras con discapacidad:</w:t>
      </w:r>
    </w:p>
    <w:p w14:paraId="05F3FBEB" w14:textId="77777777" w:rsidR="00F26BE5" w:rsidRPr="00D348FE" w:rsidRDefault="00F26BE5" w:rsidP="00F26BE5"/>
    <w:p w14:paraId="7C142010" w14:textId="53B0FABC" w:rsidR="00F26BE5" w:rsidRPr="00D348FE" w:rsidRDefault="00F26BE5" w:rsidP="00F26BE5">
      <w:pPr>
        <w:spacing w:line="276" w:lineRule="auto"/>
        <w:ind w:left="284"/>
      </w:pPr>
      <w:r w:rsidRPr="00D348FE">
        <w:t>6.2.2.7.1. Personas trabajadoras con discapacidad móvil:</w:t>
      </w:r>
    </w:p>
    <w:p w14:paraId="2B1F00C5" w14:textId="77777777" w:rsidR="00F26BE5" w:rsidRPr="00D348FE" w:rsidRDefault="00F26BE5" w:rsidP="00F26BE5">
      <w:pPr>
        <w:spacing w:line="276" w:lineRule="auto"/>
      </w:pPr>
    </w:p>
    <w:p w14:paraId="5F6D6240" w14:textId="5DB5C8B6" w:rsidR="00F26BE5" w:rsidRPr="00D348FE" w:rsidRDefault="00F26BE5" w:rsidP="00EB6545">
      <w:pPr>
        <w:numPr>
          <w:ilvl w:val="0"/>
          <w:numId w:val="23"/>
        </w:numPr>
        <w:spacing w:after="160" w:line="276" w:lineRule="auto"/>
        <w:contextualSpacing/>
      </w:pPr>
      <w:r w:rsidRPr="00D348FE">
        <w:t>En los ingresos de l</w:t>
      </w:r>
      <w:r w:rsidR="00BD4B4C" w:rsidRPr="00D348FE">
        <w:t>as instalaciones</w:t>
      </w:r>
      <w:r w:rsidR="004C2D18" w:rsidRPr="00D348FE">
        <w:t xml:space="preserve"> </w:t>
      </w:r>
      <w:r w:rsidRPr="00D348FE">
        <w:t xml:space="preserve">se debe contar con alcohol en gel con una concentración mínima del 70% y toallas adecuadas para la limpieza de las sillas de ruedas, </w:t>
      </w:r>
      <w:r w:rsidR="00281FA0" w:rsidRPr="00D348FE">
        <w:t>alfombras sanitizantes (pediluvios) colocadas en los ingresos se podrán utilizar para la limpieza de las ruedas de las sillas. S</w:t>
      </w:r>
      <w:r w:rsidRPr="00D348FE">
        <w:t>e recomienda que una de las personas trabajadoras brinde la colaboración con la limpieza de la silla de ruedas a la persona con discapacidad.</w:t>
      </w:r>
    </w:p>
    <w:p w14:paraId="025F258B" w14:textId="77777777" w:rsidR="00F26BE5" w:rsidRPr="00D348FE" w:rsidRDefault="00F26BE5" w:rsidP="00EB6545">
      <w:pPr>
        <w:numPr>
          <w:ilvl w:val="0"/>
          <w:numId w:val="23"/>
        </w:numPr>
        <w:spacing w:after="160" w:line="276" w:lineRule="auto"/>
        <w:contextualSpacing/>
      </w:pPr>
      <w:r w:rsidRPr="00D348FE">
        <w:t>Las instalaciones deberán colocar dispensadores de alcohol en gel o lavamanos a una altura de 80cm tomando como referencia el suelo.</w:t>
      </w:r>
    </w:p>
    <w:p w14:paraId="172FF561" w14:textId="77777777" w:rsidR="00F26BE5" w:rsidRPr="00D348FE" w:rsidRDefault="00F26BE5" w:rsidP="00EB6545">
      <w:pPr>
        <w:numPr>
          <w:ilvl w:val="0"/>
          <w:numId w:val="23"/>
        </w:numPr>
        <w:spacing w:after="160" w:line="276" w:lineRule="auto"/>
        <w:contextualSpacing/>
      </w:pPr>
      <w:r w:rsidRPr="00D348FE">
        <w:t xml:space="preserve">En el ingreso a las áreas de servicios sanitarios para personas discapacitadas se deberá disponer de alcohol en gel con el fin de mantener las agarraderas desinfectadas. </w:t>
      </w:r>
    </w:p>
    <w:p w14:paraId="25E54057" w14:textId="77777777" w:rsidR="00F26BE5" w:rsidRPr="00D348FE" w:rsidRDefault="00F26BE5" w:rsidP="00F26BE5">
      <w:pPr>
        <w:spacing w:line="276" w:lineRule="auto"/>
        <w:ind w:left="720"/>
        <w:contextualSpacing/>
      </w:pPr>
    </w:p>
    <w:p w14:paraId="66E219A0" w14:textId="77777777" w:rsidR="00F26BE5" w:rsidRPr="00D348FE" w:rsidRDefault="00F26BE5" w:rsidP="00F26BE5">
      <w:pPr>
        <w:spacing w:line="276" w:lineRule="auto"/>
        <w:rPr>
          <w:i/>
          <w:iCs/>
        </w:rPr>
      </w:pPr>
      <w:r w:rsidRPr="00D348FE">
        <w:rPr>
          <w:i/>
          <w:iCs/>
        </w:rPr>
        <w:t>Procedimiento para desinfección de silla de ruedas:</w:t>
      </w:r>
    </w:p>
    <w:p w14:paraId="0AFE0F08" w14:textId="77777777" w:rsidR="00F26BE5" w:rsidRPr="00D348FE" w:rsidRDefault="00F26BE5" w:rsidP="00F26BE5">
      <w:pPr>
        <w:spacing w:line="276" w:lineRule="auto"/>
        <w:ind w:left="720"/>
        <w:contextualSpacing/>
      </w:pPr>
    </w:p>
    <w:p w14:paraId="4F935BB4" w14:textId="77777777" w:rsidR="00F26BE5" w:rsidRPr="00D348FE" w:rsidRDefault="00F26BE5" w:rsidP="00EB6545">
      <w:pPr>
        <w:numPr>
          <w:ilvl w:val="0"/>
          <w:numId w:val="24"/>
        </w:numPr>
        <w:spacing w:after="160" w:line="276" w:lineRule="auto"/>
        <w:contextualSpacing/>
      </w:pPr>
      <w:r w:rsidRPr="00D348FE">
        <w:lastRenderedPageBreak/>
        <w:t xml:space="preserve">Limpiar profundamente los elementos claves: aros de propulsión -puños de empuje – neumáticos – apoyabrazos – almohadón y frenos. </w:t>
      </w:r>
    </w:p>
    <w:p w14:paraId="6331F243" w14:textId="77777777" w:rsidR="00F26BE5" w:rsidRPr="00D348FE" w:rsidRDefault="00F26BE5" w:rsidP="00EB6545">
      <w:pPr>
        <w:numPr>
          <w:ilvl w:val="0"/>
          <w:numId w:val="24"/>
        </w:numPr>
        <w:spacing w:after="160" w:line="276" w:lineRule="auto"/>
        <w:contextualSpacing/>
      </w:pPr>
      <w:r w:rsidRPr="00D348FE">
        <w:t>Limpiar el chasis.</w:t>
      </w:r>
    </w:p>
    <w:p w14:paraId="0E27E76F" w14:textId="77777777" w:rsidR="00F26BE5" w:rsidRPr="00D348FE" w:rsidRDefault="00F26BE5" w:rsidP="00EB6545">
      <w:pPr>
        <w:numPr>
          <w:ilvl w:val="0"/>
          <w:numId w:val="24"/>
        </w:numPr>
        <w:spacing w:after="160" w:line="276" w:lineRule="auto"/>
        <w:contextualSpacing/>
      </w:pPr>
      <w:r w:rsidRPr="00D348FE">
        <w:t xml:space="preserve">Limpiar </w:t>
      </w:r>
      <w:proofErr w:type="gramStart"/>
      <w:r w:rsidRPr="00D348FE">
        <w:t>los joystick</w:t>
      </w:r>
      <w:proofErr w:type="gramEnd"/>
      <w:r w:rsidRPr="00D348FE">
        <w:t xml:space="preserve"> en caso de sillas de ruedas eléctricas.</w:t>
      </w:r>
    </w:p>
    <w:p w14:paraId="2BE640CD" w14:textId="77777777" w:rsidR="00F26BE5" w:rsidRPr="00D348FE" w:rsidRDefault="00F26BE5" w:rsidP="00EB6545">
      <w:pPr>
        <w:numPr>
          <w:ilvl w:val="0"/>
          <w:numId w:val="24"/>
        </w:numPr>
        <w:spacing w:after="160" w:line="276" w:lineRule="auto"/>
        <w:contextualSpacing/>
      </w:pPr>
      <w:r w:rsidRPr="00D348FE">
        <w:t>En caso de otro tipo de producto de apoyo, debemos tener en cuenta las mismas recomendaciones y desinfectar partes del producto con el que tenemos contacto.</w:t>
      </w:r>
    </w:p>
    <w:p w14:paraId="3B50CA25" w14:textId="77777777" w:rsidR="00F26BE5" w:rsidRPr="00D348FE" w:rsidRDefault="00F26BE5" w:rsidP="00F26BE5"/>
    <w:p w14:paraId="2567C6D5" w14:textId="77777777" w:rsidR="00F26BE5" w:rsidRPr="00D348FE" w:rsidRDefault="00F26BE5" w:rsidP="00F26BE5">
      <w:pPr>
        <w:spacing w:line="276" w:lineRule="auto"/>
        <w:ind w:left="284"/>
      </w:pPr>
      <w:r w:rsidRPr="00D348FE">
        <w:t>6.2.2.7.2. Personas trabajadoras con discapacidad visual:</w:t>
      </w:r>
    </w:p>
    <w:p w14:paraId="1943A79B" w14:textId="77777777" w:rsidR="00F26BE5" w:rsidRPr="00D348FE" w:rsidRDefault="00F26BE5" w:rsidP="00F26BE5"/>
    <w:p w14:paraId="5381B10F" w14:textId="7CA832A4" w:rsidR="00F26BE5" w:rsidRPr="00D348FE" w:rsidRDefault="00F26BE5" w:rsidP="00EB6545">
      <w:pPr>
        <w:numPr>
          <w:ilvl w:val="0"/>
          <w:numId w:val="27"/>
        </w:numPr>
        <w:spacing w:after="160" w:line="276" w:lineRule="auto"/>
        <w:contextualSpacing/>
      </w:pPr>
      <w:r w:rsidRPr="00D348FE">
        <w:t>En los ingresos de l</w:t>
      </w:r>
      <w:r w:rsidR="00803479" w:rsidRPr="00D348FE">
        <w:t xml:space="preserve">as instalaciones de </w:t>
      </w:r>
      <w:r w:rsidR="00FA7E55" w:rsidRPr="00D348FE">
        <w:t>la empresa organizadora</w:t>
      </w:r>
      <w:r w:rsidRPr="00D348FE">
        <w:t xml:space="preserve"> se debe contar con alcohol en gel con una concentración mínima del 70% y toallas adecuadas para la limpieza de las correas de los perros de asistencia y bastones, se recomienda que una de las personas trabajadoras del área de recepción de </w:t>
      </w:r>
      <w:r w:rsidR="00FA7E55" w:rsidRPr="00D348FE">
        <w:t>la empresa organizadora</w:t>
      </w:r>
      <w:r w:rsidRPr="00D348FE">
        <w:t xml:space="preserve"> brinde el apoyo necesario con la limpieza de estos implementos:</w:t>
      </w:r>
    </w:p>
    <w:p w14:paraId="31727ECA" w14:textId="77777777" w:rsidR="00F26BE5" w:rsidRPr="00D348FE" w:rsidRDefault="00F26BE5" w:rsidP="00EB6545">
      <w:pPr>
        <w:numPr>
          <w:ilvl w:val="1"/>
          <w:numId w:val="26"/>
        </w:numPr>
        <w:spacing w:after="160" w:line="276" w:lineRule="auto"/>
        <w:contextualSpacing/>
      </w:pPr>
      <w:r w:rsidRPr="00D348FE">
        <w:t>Es importante, para las correas, limpiar profundamente las agarraderas y no usar productos con cloro para evitar el desgaste de las fibras o material. En caso de que se desinfecte las patas del perro, únicamente utilizar agua y jabón y no tocar, más de lo debido, al perro.</w:t>
      </w:r>
    </w:p>
    <w:p w14:paraId="1076EC45" w14:textId="77777777" w:rsidR="00F26BE5" w:rsidRPr="00D348FE" w:rsidRDefault="00F26BE5" w:rsidP="00EB6545">
      <w:pPr>
        <w:numPr>
          <w:ilvl w:val="1"/>
          <w:numId w:val="26"/>
        </w:numPr>
        <w:spacing w:after="160" w:line="276" w:lineRule="auto"/>
        <w:contextualSpacing/>
      </w:pPr>
      <w:r w:rsidRPr="00D348FE">
        <w:t xml:space="preserve">Limpiar profundamente los mangos y base de los bastones, no se debe usar productos con cloro o algún producto abrasivo para evitar daños en bastones con sensor digital. </w:t>
      </w:r>
    </w:p>
    <w:p w14:paraId="3D52C139" w14:textId="77777777" w:rsidR="00F26BE5" w:rsidRPr="00D348FE" w:rsidRDefault="00F26BE5" w:rsidP="00F26BE5">
      <w:pPr>
        <w:spacing w:after="160" w:line="276" w:lineRule="auto"/>
        <w:ind w:left="720"/>
        <w:contextualSpacing/>
      </w:pPr>
    </w:p>
    <w:p w14:paraId="2ACB7D5A" w14:textId="77777777" w:rsidR="00F26BE5" w:rsidRPr="00D348FE" w:rsidRDefault="00F26BE5" w:rsidP="00EB6545">
      <w:pPr>
        <w:numPr>
          <w:ilvl w:val="0"/>
          <w:numId w:val="25"/>
        </w:numPr>
        <w:spacing w:after="160" w:line="276" w:lineRule="auto"/>
        <w:contextualSpacing/>
      </w:pPr>
      <w:r w:rsidRPr="00D348FE">
        <w:t>Las instalaciones deberán colocar dispensadores de alcohol en gel o lavamanos a una altura de 80 cm tomando como referencia el suelo:</w:t>
      </w:r>
    </w:p>
    <w:p w14:paraId="5B94B0C6" w14:textId="2BF7F725" w:rsidR="00F26BE5" w:rsidRPr="00D348FE" w:rsidRDefault="00F26BE5" w:rsidP="00EB6545">
      <w:pPr>
        <w:numPr>
          <w:ilvl w:val="1"/>
          <w:numId w:val="26"/>
        </w:numPr>
        <w:spacing w:after="160" w:line="276" w:lineRule="auto"/>
        <w:contextualSpacing/>
      </w:pPr>
      <w:r w:rsidRPr="00D348FE">
        <w:t xml:space="preserve">Si el establecimiento cuenta con niveles superiores, al iniciar y </w:t>
      </w:r>
      <w:r w:rsidR="00803479" w:rsidRPr="00D348FE">
        <w:t>finalizar los pasamanos se debe</w:t>
      </w:r>
      <w:r w:rsidRPr="00D348FE">
        <w:t xml:space="preserve"> colocar señalización en Braille, que indique el número de piso en que se encuentra la persona con discapacidad</w:t>
      </w:r>
      <w:r w:rsidR="00803479" w:rsidRPr="00D348FE">
        <w:t xml:space="preserve"> visual y disponer de alcohol en</w:t>
      </w:r>
      <w:r w:rsidRPr="00D348FE">
        <w:t xml:space="preserve"> gel para la desinfección de mano</w:t>
      </w:r>
      <w:r w:rsidR="00803479" w:rsidRPr="00D348FE">
        <w:t>s</w:t>
      </w:r>
      <w:r w:rsidRPr="00D348FE">
        <w:t xml:space="preserve"> en cada uso de sus pisos. </w:t>
      </w:r>
    </w:p>
    <w:p w14:paraId="724E75EA" w14:textId="77777777" w:rsidR="00F26BE5" w:rsidRPr="00D348FE" w:rsidRDefault="00F26BE5" w:rsidP="00EB6545">
      <w:pPr>
        <w:numPr>
          <w:ilvl w:val="1"/>
          <w:numId w:val="26"/>
        </w:numPr>
        <w:spacing w:after="160" w:line="276" w:lineRule="auto"/>
        <w:contextualSpacing/>
      </w:pPr>
      <w:r w:rsidRPr="00D348FE">
        <w:t xml:space="preserve">Se debe aumentar la frecuencia de limpieza de los pasamanos. </w:t>
      </w:r>
    </w:p>
    <w:p w14:paraId="470E97FB" w14:textId="77777777" w:rsidR="00F26BE5" w:rsidRPr="00D348FE" w:rsidRDefault="00F26BE5" w:rsidP="00F26BE5"/>
    <w:p w14:paraId="15E94955" w14:textId="77777777" w:rsidR="00F26BE5" w:rsidRPr="00D348FE" w:rsidRDefault="00F26BE5" w:rsidP="00F26BE5">
      <w:pPr>
        <w:spacing w:line="276" w:lineRule="auto"/>
        <w:ind w:left="284"/>
      </w:pPr>
      <w:r w:rsidRPr="00D348FE">
        <w:t>6.2.2.7.3. Personas trabajadoras con discapacidad auditiva:</w:t>
      </w:r>
    </w:p>
    <w:p w14:paraId="31AF10DB" w14:textId="77777777" w:rsidR="00F26BE5" w:rsidRPr="00D348FE" w:rsidRDefault="00F26BE5" w:rsidP="00F26BE5"/>
    <w:p w14:paraId="24266645" w14:textId="647D2BEB" w:rsidR="00F26BE5" w:rsidRPr="00D348FE" w:rsidRDefault="00F26BE5" w:rsidP="00EB6545">
      <w:pPr>
        <w:numPr>
          <w:ilvl w:val="0"/>
          <w:numId w:val="25"/>
        </w:numPr>
        <w:spacing w:after="160" w:line="276" w:lineRule="auto"/>
        <w:contextualSpacing/>
      </w:pPr>
      <w:r w:rsidRPr="00D348FE">
        <w:t>En los ingresos de l</w:t>
      </w:r>
      <w:r w:rsidR="00803479" w:rsidRPr="00D348FE">
        <w:t xml:space="preserve">as instalaciones de </w:t>
      </w:r>
      <w:r w:rsidR="00FA7E55" w:rsidRPr="00D348FE">
        <w:t>la empresa organizadora</w:t>
      </w:r>
      <w:r w:rsidRPr="00D348FE">
        <w:t xml:space="preserve"> se debe contar con alcohol en gel con una concentración mínima del 70% y toallas de papel para la limpieza de implementos o equipos. </w:t>
      </w:r>
    </w:p>
    <w:p w14:paraId="702E2E32" w14:textId="77777777" w:rsidR="00F26BE5" w:rsidRPr="00D348FE" w:rsidRDefault="00F26BE5" w:rsidP="00EB6545">
      <w:pPr>
        <w:numPr>
          <w:ilvl w:val="0"/>
          <w:numId w:val="25"/>
        </w:numPr>
        <w:spacing w:after="160" w:line="276" w:lineRule="auto"/>
        <w:contextualSpacing/>
      </w:pPr>
      <w:r w:rsidRPr="00D348FE">
        <w:t>Las personas empleadoras deberán capacitar a las personas trabajadoras en todos los protocolos generales y específicos referentes al COVID -19, esta capacitación deberá estar adaptada para el entendimiento de la población con discapacidad auditiva.</w:t>
      </w:r>
    </w:p>
    <w:p w14:paraId="36AF18CB" w14:textId="77777777" w:rsidR="00F26BE5" w:rsidRPr="00D348FE" w:rsidRDefault="00F26BE5" w:rsidP="00EB6545">
      <w:pPr>
        <w:numPr>
          <w:ilvl w:val="0"/>
          <w:numId w:val="25"/>
        </w:numPr>
        <w:spacing w:after="160" w:line="276" w:lineRule="auto"/>
        <w:contextualSpacing/>
      </w:pPr>
      <w:r w:rsidRPr="00D348FE">
        <w:t xml:space="preserve">Al ingreso a las instalaciones se deben desinfectar muy bien los celulares ya que estos son utilizados como medios de comunicación de personas sordas. </w:t>
      </w:r>
    </w:p>
    <w:p w14:paraId="7656FB7C" w14:textId="29ADAABE" w:rsidR="00F26BE5" w:rsidRPr="00D348FE" w:rsidRDefault="00F26BE5" w:rsidP="00EB6545">
      <w:pPr>
        <w:numPr>
          <w:ilvl w:val="0"/>
          <w:numId w:val="25"/>
        </w:numPr>
        <w:spacing w:after="160" w:line="276" w:lineRule="auto"/>
        <w:contextualSpacing/>
      </w:pPr>
      <w:r w:rsidRPr="00D348FE">
        <w:t>No se recomienda el uso de mascarillas o cubrebocas mientras se da la atención o la asistencia a las personas sordas, debido a que, esto impide que puedan ver la gesticulación y hacer la lectura labial cuando les hablan. Como medida de protección alterna, se pueden usar caretas facia</w:t>
      </w:r>
      <w:r w:rsidR="00006526" w:rsidRPr="00D348FE">
        <w:t>les completamente transparentes y asegurarse de mantener el distanciamiento.</w:t>
      </w:r>
      <w:r w:rsidR="00AB1844" w:rsidRPr="00D348FE">
        <w:t xml:space="preserve"> </w:t>
      </w:r>
    </w:p>
    <w:p w14:paraId="01FAB8CA" w14:textId="77777777" w:rsidR="00F26BE5" w:rsidRPr="00D348FE" w:rsidRDefault="00F26BE5" w:rsidP="00EB6545">
      <w:pPr>
        <w:numPr>
          <w:ilvl w:val="0"/>
          <w:numId w:val="25"/>
        </w:numPr>
        <w:spacing w:after="160" w:line="276" w:lineRule="auto"/>
        <w:contextualSpacing/>
      </w:pPr>
      <w:r w:rsidRPr="00D348FE">
        <w:t>Si le suministra un lapicero a la persona sorda para que escriba se debe desinfectar antes y después de su uso.</w:t>
      </w:r>
    </w:p>
    <w:p w14:paraId="0A8FD0DD" w14:textId="77777777" w:rsidR="00F26BE5" w:rsidRPr="00D348FE" w:rsidRDefault="00F26BE5" w:rsidP="00EB6545">
      <w:pPr>
        <w:numPr>
          <w:ilvl w:val="0"/>
          <w:numId w:val="25"/>
        </w:numPr>
        <w:spacing w:after="160" w:line="276" w:lineRule="auto"/>
        <w:contextualSpacing/>
      </w:pPr>
      <w:r w:rsidRPr="00D348FE">
        <w:lastRenderedPageBreak/>
        <w:t xml:space="preserve">Se debe prestar especial atención con las señas en las que se tocan la cara, por ejemplo, mamá, rojo, colores, etc., en este caso se recomienda hacer la señal sin tocarse la cara. </w:t>
      </w:r>
    </w:p>
    <w:p w14:paraId="60915E73" w14:textId="7DC62870" w:rsidR="009A20A0" w:rsidRPr="00D348FE" w:rsidRDefault="009A20A0" w:rsidP="009A20A0"/>
    <w:p w14:paraId="03681A11" w14:textId="4627B777" w:rsidR="009A20A0" w:rsidRPr="00D348FE" w:rsidRDefault="009A20A0" w:rsidP="009A20A0">
      <w:r w:rsidRPr="00D348FE">
        <w:t xml:space="preserve">6.2.2.8. </w:t>
      </w:r>
      <w:r w:rsidR="00C743AE" w:rsidRPr="00D348FE">
        <w:t>Los espacios de exposición</w:t>
      </w:r>
      <w:r w:rsidRPr="00D348FE">
        <w:t xml:space="preserve"> con áreas de atención presencial al cliente, deben colocar en la </w:t>
      </w:r>
      <w:r w:rsidR="00A729B2" w:rsidRPr="00D348FE">
        <w:t>entrad</w:t>
      </w:r>
      <w:r w:rsidR="00803479" w:rsidRPr="00D348FE">
        <w:t>a y de manera accesible a las personas con discapacidad, los</w:t>
      </w:r>
      <w:r w:rsidR="00A729B2" w:rsidRPr="00D348FE">
        <w:t xml:space="preserve"> </w:t>
      </w:r>
      <w:r w:rsidRPr="00D348FE">
        <w:t>insumos de limpiez</w:t>
      </w:r>
      <w:r w:rsidR="00A729B2" w:rsidRPr="00D348FE">
        <w:t xml:space="preserve">a </w:t>
      </w:r>
      <w:r w:rsidR="00803479" w:rsidRPr="00D348FE">
        <w:t xml:space="preserve">de manos y de los equipos de apoyo que utilizan (bastón, silla de ruedas, otros), </w:t>
      </w:r>
      <w:r w:rsidR="00A729B2" w:rsidRPr="00D348FE">
        <w:t>facilitarles el acompañamiento</w:t>
      </w:r>
      <w:r w:rsidRPr="00D348FE">
        <w:t xml:space="preserve"> para realizar los protocolos de limpieza</w:t>
      </w:r>
      <w:r w:rsidR="001E4D03" w:rsidRPr="00D348FE">
        <w:t xml:space="preserve"> y </w:t>
      </w:r>
      <w:r w:rsidRPr="00D348FE">
        <w:t xml:space="preserve"> </w:t>
      </w:r>
      <w:r w:rsidR="008D40F2" w:rsidRPr="00D348FE">
        <w:t xml:space="preserve">tomar en cuenta las </w:t>
      </w:r>
      <w:r w:rsidR="00803479" w:rsidRPr="00D348FE">
        <w:t>consideraciones indicadas en el punto anterior</w:t>
      </w:r>
      <w:r w:rsidR="008D40F2" w:rsidRPr="00D348FE">
        <w:t xml:space="preserve"> respecto a la comunicación con las personas con discapacidad </w:t>
      </w:r>
      <w:r w:rsidR="00803479" w:rsidRPr="00D348FE">
        <w:t xml:space="preserve">auditiva </w:t>
      </w:r>
      <w:r w:rsidR="008D40F2" w:rsidRPr="00D348FE">
        <w:t>y garantizarles siempre la atención preferencial.</w:t>
      </w:r>
    </w:p>
    <w:p w14:paraId="38B5F820" w14:textId="7CFB0589" w:rsidR="009A20A0" w:rsidRPr="00D348FE" w:rsidRDefault="009A20A0" w:rsidP="00F26BE5"/>
    <w:p w14:paraId="6E160C99" w14:textId="048B9321" w:rsidR="00F26BE5" w:rsidRPr="00D348FE" w:rsidRDefault="00A729B2" w:rsidP="00F26BE5">
      <w:r w:rsidRPr="00D348FE">
        <w:t>6.2.2.9</w:t>
      </w:r>
      <w:r w:rsidR="00F26BE5" w:rsidRPr="00D348FE">
        <w:t xml:space="preserve">. Salas de Lactancia: </w:t>
      </w:r>
    </w:p>
    <w:p w14:paraId="5EEE4C2E" w14:textId="77777777" w:rsidR="00F26BE5" w:rsidRPr="00D348FE" w:rsidRDefault="00F26BE5" w:rsidP="00F26BE5"/>
    <w:p w14:paraId="76ED71A0" w14:textId="3664617D" w:rsidR="00F26BE5" w:rsidRPr="00D348FE" w:rsidRDefault="00F26BE5" w:rsidP="00EB6545">
      <w:pPr>
        <w:numPr>
          <w:ilvl w:val="0"/>
          <w:numId w:val="25"/>
        </w:numPr>
        <w:spacing w:after="160" w:line="276" w:lineRule="auto"/>
        <w:contextualSpacing/>
      </w:pPr>
      <w:r w:rsidRPr="00D348FE">
        <w:t>En las salas de lactancia se debe contar con alcohol en gel con una concentración mínima del 70% y toallas de papel suficientes para la limpieza de implementos (chupones, recipientes, etc</w:t>
      </w:r>
      <w:r w:rsidR="00E4408A" w:rsidRPr="00D348FE">
        <w:t>.</w:t>
      </w:r>
      <w:r w:rsidRPr="00D348FE">
        <w:t xml:space="preserve">) o equipos (por ejemplo: extractores de leche). </w:t>
      </w:r>
    </w:p>
    <w:p w14:paraId="0E2CFD11" w14:textId="77777777" w:rsidR="00F26BE5" w:rsidRPr="00D348FE" w:rsidRDefault="00F26BE5" w:rsidP="00EB6545">
      <w:pPr>
        <w:numPr>
          <w:ilvl w:val="0"/>
          <w:numId w:val="25"/>
        </w:numPr>
        <w:spacing w:after="160" w:line="276" w:lineRule="auto"/>
        <w:contextualSpacing/>
      </w:pPr>
      <w:r w:rsidRPr="00D348FE">
        <w:t>En el área de lavado de manos se debe tener jabón líquido antibacterial y toallas de papel.</w:t>
      </w:r>
    </w:p>
    <w:p w14:paraId="6EF5250D" w14:textId="77777777" w:rsidR="00F26BE5" w:rsidRPr="00D348FE" w:rsidRDefault="00F26BE5" w:rsidP="00EB6545">
      <w:pPr>
        <w:numPr>
          <w:ilvl w:val="0"/>
          <w:numId w:val="25"/>
        </w:numPr>
        <w:spacing w:after="160" w:line="276" w:lineRule="auto"/>
        <w:contextualSpacing/>
      </w:pPr>
      <w:r w:rsidRPr="00D348FE">
        <w:t>Se debe aumentar la frecuencia de las rutinas de limpieza de las superficies, paredes, pisos, sillas, mesas, sillones, etc.</w:t>
      </w:r>
    </w:p>
    <w:p w14:paraId="4D9B668C" w14:textId="77777777" w:rsidR="00F26BE5" w:rsidRPr="00D348FE" w:rsidRDefault="00F26BE5" w:rsidP="00EB6545">
      <w:pPr>
        <w:numPr>
          <w:ilvl w:val="0"/>
          <w:numId w:val="25"/>
        </w:numPr>
        <w:spacing w:after="160" w:line="276" w:lineRule="auto"/>
        <w:contextualSpacing/>
      </w:pPr>
      <w:r w:rsidRPr="00D348FE">
        <w:t>La refrigeradora donde se almacena la lecha materna debe limpiarse diariamente y contar con el mantenimiento adecuado.</w:t>
      </w:r>
    </w:p>
    <w:p w14:paraId="5DB9E864" w14:textId="77777777" w:rsidR="00F26BE5" w:rsidRPr="00D348FE" w:rsidRDefault="00F26BE5" w:rsidP="00EB6545">
      <w:pPr>
        <w:numPr>
          <w:ilvl w:val="0"/>
          <w:numId w:val="25"/>
        </w:numPr>
        <w:spacing w:after="160" w:line="276" w:lineRule="auto"/>
        <w:contextualSpacing/>
      </w:pPr>
      <w:r w:rsidRPr="00D348FE">
        <w:t>Cada usuaria de la sala debe dejar todo limpio y ordenado antes de retirarse.</w:t>
      </w:r>
    </w:p>
    <w:p w14:paraId="7FEC567E" w14:textId="647FF221" w:rsidR="00194D29" w:rsidRPr="00D348FE" w:rsidRDefault="00194D29" w:rsidP="00F26BE5">
      <w:pPr>
        <w:rPr>
          <w:color w:val="A6A6A6" w:themeColor="background1" w:themeShade="A6"/>
          <w:lang w:val="es-ES"/>
        </w:rPr>
      </w:pPr>
    </w:p>
    <w:p w14:paraId="110A9128" w14:textId="77777777" w:rsidR="00F26BE5" w:rsidRPr="00D348FE" w:rsidRDefault="00F26BE5" w:rsidP="00F26BE5">
      <w:pPr>
        <w:rPr>
          <w:color w:val="A6A6A6" w:themeColor="background1" w:themeShade="A6"/>
          <w:lang w:val="es-ES"/>
        </w:rPr>
      </w:pPr>
    </w:p>
    <w:p w14:paraId="105AB087" w14:textId="34952372" w:rsidR="003F169A" w:rsidRPr="00D348FE" w:rsidRDefault="00F26BE5" w:rsidP="003F169A">
      <w:pPr>
        <w:pStyle w:val="Prrafodelista"/>
        <w:numPr>
          <w:ilvl w:val="2"/>
          <w:numId w:val="1"/>
        </w:numPr>
        <w:rPr>
          <w:lang w:val="es-ES"/>
        </w:rPr>
      </w:pPr>
      <w:r w:rsidRPr="00D348FE">
        <w:rPr>
          <w:lang w:val="es-ES"/>
        </w:rPr>
        <w:t>Acerca de</w:t>
      </w:r>
      <w:r w:rsidR="003D2BFC" w:rsidRPr="00D348FE">
        <w:rPr>
          <w:lang w:val="es-ES"/>
        </w:rPr>
        <w:t xml:space="preserve"> las personas responsables de limpieza, desinfección</w:t>
      </w:r>
      <w:r w:rsidR="003D2BFC" w:rsidRPr="00D348FE">
        <w:t>, manejo de residuos, y de uso de equipo de protección personal, defina las capacitaciones a realizar asociadas a estas tareas y declare los registros respectivos.</w:t>
      </w:r>
      <w:r w:rsidR="003F169A" w:rsidRPr="00D348FE">
        <w:rPr>
          <w:lang w:val="es-ES"/>
        </w:rPr>
        <w:t xml:space="preserve"> </w:t>
      </w:r>
    </w:p>
    <w:p w14:paraId="754494D7" w14:textId="77777777" w:rsidR="003F169A" w:rsidRPr="00D348FE" w:rsidRDefault="003F169A" w:rsidP="003F169A">
      <w:pPr>
        <w:autoSpaceDE w:val="0"/>
        <w:autoSpaceDN w:val="0"/>
        <w:adjustRightInd w:val="0"/>
        <w:rPr>
          <w:rFonts w:ascii="Times New Roman" w:hAnsi="Times New Roman" w:cs="Times New Roman"/>
          <w:color w:val="000000"/>
          <w:sz w:val="24"/>
          <w:lang w:val="es-ES"/>
        </w:rPr>
      </w:pPr>
    </w:p>
    <w:p w14:paraId="43A256B6" w14:textId="268FC80D" w:rsidR="005A4CAD" w:rsidRPr="00D348FE" w:rsidRDefault="003F169A" w:rsidP="005A4CAD">
      <w:r w:rsidRPr="00D348FE">
        <w:t xml:space="preserve">6.2.3.1. Cada </w:t>
      </w:r>
      <w:r w:rsidR="00795064" w:rsidRPr="00D348FE">
        <w:t>expositor</w:t>
      </w:r>
      <w:r w:rsidRPr="00D348FE">
        <w:t xml:space="preserve"> debe designar al menos una persona responsable de</w:t>
      </w:r>
      <w:r w:rsidR="0037303C" w:rsidRPr="00D348FE">
        <w:t xml:space="preserve"> supervisar la</w:t>
      </w:r>
      <w:r w:rsidRPr="00D348FE">
        <w:t xml:space="preserve"> limpieza y desinfección y contar con los registros correspondientes en donde puedan mantener el c</w:t>
      </w:r>
      <w:r w:rsidR="00D41CF3" w:rsidRPr="00D348FE">
        <w:t xml:space="preserve">ontrol de las tareas asignadas. </w:t>
      </w:r>
      <w:r w:rsidR="005A4CAD" w:rsidRPr="00D348FE">
        <w:t>En el caso de empresas unipersonales, es responsabilidad del propietario realizar la gestión del riesgo, garantizando el cumplimiento de las medidas sanitarias y de prevención en general que apliquen a su centro de trabajo.</w:t>
      </w:r>
    </w:p>
    <w:p w14:paraId="630EFBB5" w14:textId="7591249F" w:rsidR="003F169A" w:rsidRPr="00D348FE" w:rsidRDefault="003F169A" w:rsidP="003F169A"/>
    <w:p w14:paraId="50DB4C68" w14:textId="5647143C" w:rsidR="003F169A" w:rsidRPr="00D348FE" w:rsidRDefault="003F169A" w:rsidP="003F169A">
      <w:pPr>
        <w:rPr>
          <w:b/>
        </w:rPr>
      </w:pPr>
    </w:p>
    <w:p w14:paraId="43DB48A2" w14:textId="72FC6D23" w:rsidR="005A4CAD" w:rsidRPr="00D348FE" w:rsidRDefault="003F169A" w:rsidP="005A4CAD">
      <w:r w:rsidRPr="00D348FE">
        <w:t>6.2.3.2</w:t>
      </w:r>
      <w:r w:rsidR="004F384D" w:rsidRPr="00D348FE">
        <w:t xml:space="preserve">. </w:t>
      </w:r>
      <w:r w:rsidR="00390D4D" w:rsidRPr="00D348FE">
        <w:t>La empresa organizadora</w:t>
      </w:r>
      <w:r w:rsidR="007023F5" w:rsidRPr="00D348FE">
        <w:t xml:space="preserve">, </w:t>
      </w:r>
      <w:r w:rsidR="00880D0B" w:rsidRPr="00D348FE">
        <w:t xml:space="preserve">la </w:t>
      </w:r>
      <w:r w:rsidR="007023F5" w:rsidRPr="00D348FE">
        <w:t>encargada de la limpieza</w:t>
      </w:r>
      <w:r w:rsidRPr="00D348FE">
        <w:t xml:space="preserve"> </w:t>
      </w:r>
      <w:r w:rsidR="007023F5" w:rsidRPr="00D348FE">
        <w:t xml:space="preserve">y </w:t>
      </w:r>
      <w:r w:rsidR="00880D0B" w:rsidRPr="00D348FE">
        <w:t xml:space="preserve">la </w:t>
      </w:r>
      <w:r w:rsidR="007023F5" w:rsidRPr="00D348FE">
        <w:t xml:space="preserve">empresa expositora </w:t>
      </w:r>
      <w:r w:rsidRPr="00D348FE">
        <w:t>debe</w:t>
      </w:r>
      <w:r w:rsidR="007023F5" w:rsidRPr="00D348FE">
        <w:t>n</w:t>
      </w:r>
      <w:r w:rsidRPr="00D348FE">
        <w:t xml:space="preserve"> asignar al menos a una persona la labor del manejo de residuos. Asegurando brindar capacitación para que el personal conozca los procedimientos y riesgos implícitos en dicha labor, así como velar por el uso adecuado del EPP.</w:t>
      </w:r>
      <w:r w:rsidR="00D41CF3" w:rsidRPr="00D348FE">
        <w:t xml:space="preserve"> </w:t>
      </w:r>
      <w:r w:rsidR="005A4CAD" w:rsidRPr="00D348FE">
        <w:t>En el caso de</w:t>
      </w:r>
      <w:r w:rsidR="005D685E" w:rsidRPr="00D348FE">
        <w:t xml:space="preserve"> expositores/as</w:t>
      </w:r>
      <w:r w:rsidR="005A4CAD" w:rsidRPr="00D348FE">
        <w:t xml:space="preserve"> unipersonales, es responsabilidad del propietario realizar la gestión del riesgo, garantizando el cumplimiento de las medidas sanitarias y de prevención en general que apliquen a su centro de trabajo.</w:t>
      </w:r>
    </w:p>
    <w:p w14:paraId="47C15BF4" w14:textId="004917C8" w:rsidR="003F169A" w:rsidRPr="00D348FE" w:rsidRDefault="003F169A" w:rsidP="003F169A"/>
    <w:p w14:paraId="5FF1877D" w14:textId="60F191E7" w:rsidR="003F169A" w:rsidRPr="00D348FE" w:rsidRDefault="003F169A" w:rsidP="003F169A">
      <w:r w:rsidRPr="00D348FE">
        <w:t>6.2.3.</w:t>
      </w:r>
      <w:r w:rsidR="00280CBB" w:rsidRPr="00D348FE">
        <w:t>3</w:t>
      </w:r>
      <w:r w:rsidRPr="00D348FE">
        <w:t xml:space="preserve">. </w:t>
      </w:r>
      <w:r w:rsidR="004F384D" w:rsidRPr="00D348FE">
        <w:t xml:space="preserve">En el caso de que </w:t>
      </w:r>
      <w:r w:rsidR="00390D4D" w:rsidRPr="00D348FE">
        <w:t>la empresa organizadora</w:t>
      </w:r>
      <w:r w:rsidRPr="00D348FE">
        <w:t xml:space="preserve"> subcontrate el servicio de limpieza, </w:t>
      </w:r>
      <w:r w:rsidR="00FA7E55" w:rsidRPr="00D348FE">
        <w:t xml:space="preserve">la empresa </w:t>
      </w:r>
      <w:r w:rsidRPr="00D348FE">
        <w:t xml:space="preserve">subcontratada deberá designar a las personas responsables, en cumplimiento del protocolo interno del establecimiento.  </w:t>
      </w:r>
    </w:p>
    <w:p w14:paraId="24A52CA3" w14:textId="279F9363" w:rsidR="00280CBB" w:rsidRPr="00D348FE" w:rsidRDefault="00280CBB" w:rsidP="003F169A"/>
    <w:p w14:paraId="0E8B3579" w14:textId="03EA8004" w:rsidR="00280CBB" w:rsidRPr="00D348FE" w:rsidRDefault="00280CBB" w:rsidP="00280CBB">
      <w:r w:rsidRPr="00D348FE">
        <w:t>6.2.3.4</w:t>
      </w:r>
      <w:r w:rsidR="00237496" w:rsidRPr="00D348FE">
        <w:t xml:space="preserve">. </w:t>
      </w:r>
      <w:r w:rsidR="00FA7E55" w:rsidRPr="00D348FE">
        <w:t xml:space="preserve">La empresa </w:t>
      </w:r>
      <w:r w:rsidR="00B961D1" w:rsidRPr="00D348FE">
        <w:t>de limpieza subcontratada</w:t>
      </w:r>
      <w:r w:rsidR="00FA7E55" w:rsidRPr="00D348FE">
        <w:t xml:space="preserve"> </w:t>
      </w:r>
      <w:r w:rsidR="00237496" w:rsidRPr="00D348FE">
        <w:t>debe impartir</w:t>
      </w:r>
      <w:r w:rsidRPr="00D348FE">
        <w:t xml:space="preserve"> capacita</w:t>
      </w:r>
      <w:r w:rsidR="00237496" w:rsidRPr="00D348FE">
        <w:t>ciones al personal de limpieza incluyendo los siguientes</w:t>
      </w:r>
      <w:r w:rsidRPr="00D348FE">
        <w:t xml:space="preserve"> </w:t>
      </w:r>
      <w:r w:rsidR="00237496" w:rsidRPr="00D348FE">
        <w:t>temas</w:t>
      </w:r>
      <w:r w:rsidRPr="00D348FE">
        <w:t xml:space="preserve">: </w:t>
      </w:r>
      <w:r w:rsidR="0092711C" w:rsidRPr="00D348FE">
        <w:t xml:space="preserve">productos de limpieza a utilizar, sus riesgos y las medidas de prevención en la preparación de los productos, la aplicación y almacenamiento, uso adecuado de los </w:t>
      </w:r>
      <w:r w:rsidRPr="00D348FE">
        <w:t>utensilios de limpieza y desinfección, método para</w:t>
      </w:r>
      <w:r w:rsidR="0092711C" w:rsidRPr="00D348FE">
        <w:t xml:space="preserve"> realizar la</w:t>
      </w:r>
      <w:r w:rsidRPr="00D348FE">
        <w:t xml:space="preserve"> limpieza profunda</w:t>
      </w:r>
      <w:r w:rsidR="0092711C" w:rsidRPr="00D348FE">
        <w:t xml:space="preserve"> de </w:t>
      </w:r>
      <w:r w:rsidRPr="00D348FE">
        <w:t>áreas, detalle de las nuevas rutinas de limpieza,</w:t>
      </w:r>
      <w:r w:rsidR="0092711C" w:rsidRPr="00D348FE">
        <w:t xml:space="preserve"> equipo de protección personal (equipo a utilizar, forma </w:t>
      </w:r>
      <w:r w:rsidR="0092711C" w:rsidRPr="00D348FE">
        <w:lastRenderedPageBreak/>
        <w:t>correcta de colocárselo, uso correcto, forma correcta de quitárselo)</w:t>
      </w:r>
      <w:r w:rsidRPr="00D348FE">
        <w:t>, manejo adecua</w:t>
      </w:r>
      <w:r w:rsidR="0092711C" w:rsidRPr="00D348FE">
        <w:t>do de los residuos para su disposición final.</w:t>
      </w:r>
    </w:p>
    <w:p w14:paraId="26508E40" w14:textId="3C227C66" w:rsidR="00280CBB" w:rsidRPr="00D348FE" w:rsidRDefault="00280CBB" w:rsidP="00280CBB"/>
    <w:p w14:paraId="7B6DF614" w14:textId="41D3EDF9" w:rsidR="00280CBB" w:rsidRPr="00D348FE" w:rsidRDefault="00280CBB" w:rsidP="00280CBB">
      <w:r w:rsidRPr="00D348FE">
        <w:t>6.2.3.5</w:t>
      </w:r>
      <w:r w:rsidR="002D06E8" w:rsidRPr="00D348FE">
        <w:t xml:space="preserve">. </w:t>
      </w:r>
      <w:r w:rsidR="00DE43B0" w:rsidRPr="00D348FE">
        <w:t>Se preferirá</w:t>
      </w:r>
      <w:r w:rsidR="006D6FDC" w:rsidRPr="00D348FE">
        <w:t>n</w:t>
      </w:r>
      <w:r w:rsidR="00DE43B0" w:rsidRPr="00D348FE">
        <w:t xml:space="preserve"> las capacitaciones en modalidad virtual, siempre que </w:t>
      </w:r>
      <w:r w:rsidR="00FA7E55" w:rsidRPr="00D348FE">
        <w:t xml:space="preserve">la empresa organizadora </w:t>
      </w:r>
      <w:r w:rsidR="00DE43B0" w:rsidRPr="00D348FE">
        <w:t>y las personas trabajadoras cuenten con los medios tecnológicos para impartir y recibir capacitaciones.</w:t>
      </w:r>
    </w:p>
    <w:p w14:paraId="3E23FE71" w14:textId="77777777" w:rsidR="002D06E8" w:rsidRPr="00D348FE" w:rsidRDefault="002D06E8" w:rsidP="00280CBB"/>
    <w:p w14:paraId="0DBBA441" w14:textId="5010C66C" w:rsidR="002D06E8" w:rsidRPr="00D348FE" w:rsidRDefault="002D06E8" w:rsidP="00280CBB">
      <w:r w:rsidRPr="00D348FE">
        <w:t xml:space="preserve">6.2.3.6. </w:t>
      </w:r>
      <w:r w:rsidR="00FA7E55" w:rsidRPr="00D348FE">
        <w:t xml:space="preserve">La empresa </w:t>
      </w:r>
      <w:r w:rsidR="00997486" w:rsidRPr="00D348FE">
        <w:t xml:space="preserve">de limpieza subcontratada </w:t>
      </w:r>
      <w:r w:rsidRPr="00D348FE">
        <w:t>debe llevar registros que documenten todas las capacitaciones impartidas.</w:t>
      </w:r>
    </w:p>
    <w:p w14:paraId="2FE60C8A" w14:textId="77777777" w:rsidR="00280CBB" w:rsidRPr="00D348FE" w:rsidRDefault="00280CBB" w:rsidP="00FA7E55">
      <w:pPr>
        <w:ind w:left="708" w:hanging="708"/>
      </w:pPr>
    </w:p>
    <w:p w14:paraId="08511701" w14:textId="0411763D" w:rsidR="003F169A" w:rsidRPr="00D348FE" w:rsidRDefault="003F169A" w:rsidP="00237496">
      <w:pPr>
        <w:rPr>
          <w:color w:val="A6A6A6" w:themeColor="background1" w:themeShade="A6"/>
        </w:rPr>
      </w:pPr>
    </w:p>
    <w:p w14:paraId="29EC48EC" w14:textId="77777777" w:rsidR="003F169A" w:rsidRPr="00D348FE" w:rsidRDefault="003F169A" w:rsidP="003F169A">
      <w:pPr>
        <w:pStyle w:val="Prrafodelista"/>
        <w:numPr>
          <w:ilvl w:val="1"/>
          <w:numId w:val="1"/>
        </w:numPr>
        <w:rPr>
          <w:color w:val="000000" w:themeColor="text1"/>
          <w:lang w:val="es-ES"/>
        </w:rPr>
      </w:pPr>
      <w:r w:rsidRPr="00D348FE">
        <w:rPr>
          <w:color w:val="000000" w:themeColor="text1"/>
          <w:lang w:val="es-ES"/>
        </w:rPr>
        <w:t>Productos de limpieza y desinfección</w:t>
      </w:r>
    </w:p>
    <w:p w14:paraId="68B64B1E" w14:textId="77777777" w:rsidR="003F169A" w:rsidRPr="00D348FE" w:rsidRDefault="003F169A" w:rsidP="003F169A">
      <w:pPr>
        <w:pStyle w:val="Prrafodelista"/>
        <w:ind w:left="360"/>
        <w:rPr>
          <w:color w:val="000000" w:themeColor="text1"/>
          <w:lang w:val="es-ES"/>
        </w:rPr>
      </w:pPr>
    </w:p>
    <w:p w14:paraId="346C9F62" w14:textId="3FFAAF40" w:rsidR="003F169A" w:rsidRPr="00D348FE" w:rsidRDefault="00D21D12" w:rsidP="003F169A">
      <w:pPr>
        <w:pStyle w:val="Prrafodelista"/>
        <w:numPr>
          <w:ilvl w:val="2"/>
          <w:numId w:val="1"/>
        </w:numPr>
        <w:rPr>
          <w:lang w:val="es-ES"/>
        </w:rPr>
      </w:pPr>
      <w:r w:rsidRPr="00D348FE">
        <w:rPr>
          <w:lang w:val="es-ES"/>
        </w:rPr>
        <w:t>Acerca de</w:t>
      </w:r>
      <w:r w:rsidR="003F169A" w:rsidRPr="00D348FE">
        <w:rPr>
          <w:lang w:val="es-ES"/>
        </w:rPr>
        <w:t xml:space="preserve"> los elementos a ser utilizados según corresponda. </w:t>
      </w:r>
    </w:p>
    <w:p w14:paraId="462B3224" w14:textId="77777777" w:rsidR="003F169A" w:rsidRPr="00D348FE" w:rsidRDefault="003F169A" w:rsidP="003F169A">
      <w:pPr>
        <w:rPr>
          <w:color w:val="A6A6A6" w:themeColor="background1" w:themeShade="A6"/>
          <w:lang w:val="es-ES"/>
        </w:rPr>
      </w:pPr>
    </w:p>
    <w:p w14:paraId="022F6A1F" w14:textId="492D4AA7" w:rsidR="003F169A" w:rsidRPr="00D348FE" w:rsidRDefault="003F169A" w:rsidP="003F169A">
      <w:r w:rsidRPr="00D348FE">
        <w:t xml:space="preserve">6.3.1.1. </w:t>
      </w:r>
      <w:r w:rsidR="004F384D" w:rsidRPr="00D348FE">
        <w:t>En las instalaciones</w:t>
      </w:r>
      <w:r w:rsidR="00FA7E55" w:rsidRPr="00D348FE">
        <w:t xml:space="preserve"> se </w:t>
      </w:r>
      <w:r w:rsidRPr="00D348FE">
        <w:t>debe</w:t>
      </w:r>
      <w:r w:rsidR="004F384D" w:rsidRPr="00D348FE">
        <w:t>n</w:t>
      </w:r>
      <w:r w:rsidRPr="00D348FE">
        <w:t xml:space="preserve"> utilizar desinfectantes, implementos y limpiadores recomendados por las autoridades sanitarias, así como también, utilizar las recomendaciones técnicas de cada maquinaria y equipo que aseguren su adecuado funcionamiento, limpieza y desinfección, entre otros. </w:t>
      </w:r>
    </w:p>
    <w:p w14:paraId="7006CEF9" w14:textId="51ECC08C" w:rsidR="003F169A" w:rsidRPr="00D348FE" w:rsidRDefault="003F169A" w:rsidP="003F169A">
      <w:pPr>
        <w:rPr>
          <w:color w:val="A6A6A6" w:themeColor="background1" w:themeShade="A6"/>
        </w:rPr>
      </w:pPr>
    </w:p>
    <w:p w14:paraId="02A3A9FB" w14:textId="77777777" w:rsidR="001955B9" w:rsidRPr="00D348FE" w:rsidRDefault="001955B9" w:rsidP="003F169A">
      <w:pPr>
        <w:rPr>
          <w:color w:val="A6A6A6" w:themeColor="background1" w:themeShade="A6"/>
        </w:rPr>
      </w:pPr>
    </w:p>
    <w:p w14:paraId="503F0AA3" w14:textId="65CFDA1B" w:rsidR="003F169A" w:rsidRPr="00D348FE" w:rsidRDefault="00D21D12" w:rsidP="003F169A">
      <w:pPr>
        <w:pStyle w:val="Prrafodelista"/>
        <w:numPr>
          <w:ilvl w:val="2"/>
          <w:numId w:val="1"/>
        </w:numPr>
        <w:rPr>
          <w:lang w:val="es-ES"/>
        </w:rPr>
      </w:pPr>
      <w:r w:rsidRPr="00D348FE">
        <w:rPr>
          <w:lang w:val="es-ES"/>
        </w:rPr>
        <w:t>De acuerdo a los</w:t>
      </w:r>
      <w:r w:rsidR="003F169A" w:rsidRPr="00D348FE">
        <w:rPr>
          <w:lang w:val="es-ES"/>
        </w:rPr>
        <w:t xml:space="preserve"> linea</w:t>
      </w:r>
      <w:r w:rsidRPr="00D348FE">
        <w:rPr>
          <w:lang w:val="es-ES"/>
        </w:rPr>
        <w:t>mientos del Ministerio de Salud, se podrán utilizar los siguientes productos en función de su composición y concentración.</w:t>
      </w:r>
    </w:p>
    <w:p w14:paraId="049F71C2" w14:textId="77777777" w:rsidR="003F169A" w:rsidRPr="00D348FE" w:rsidRDefault="003F169A" w:rsidP="003F169A">
      <w:pPr>
        <w:autoSpaceDE w:val="0"/>
        <w:autoSpaceDN w:val="0"/>
        <w:adjustRightInd w:val="0"/>
        <w:jc w:val="left"/>
        <w:rPr>
          <w:rFonts w:ascii="Times New Roman" w:hAnsi="Times New Roman" w:cs="Times New Roman"/>
          <w:sz w:val="24"/>
        </w:rPr>
      </w:pPr>
    </w:p>
    <w:p w14:paraId="73DBD57F" w14:textId="77777777" w:rsidR="003F169A" w:rsidRPr="00D348FE" w:rsidRDefault="003F169A" w:rsidP="003F169A">
      <w:pPr>
        <w:rPr>
          <w:lang w:val="es-ES"/>
        </w:rPr>
      </w:pPr>
      <w:r w:rsidRPr="00D348FE">
        <w:rPr>
          <w:lang w:val="es-ES"/>
        </w:rPr>
        <w:t xml:space="preserve">6.3.2.1. En caso de requerirse, se debe preparar una disolución de cloro de 1:100 (una parte de cloro por 99 de agua). </w:t>
      </w:r>
    </w:p>
    <w:p w14:paraId="539A67EA" w14:textId="77777777" w:rsidR="003F169A" w:rsidRPr="00D348FE" w:rsidRDefault="003F169A" w:rsidP="003F169A">
      <w:pPr>
        <w:rPr>
          <w:lang w:val="es-ES"/>
        </w:rPr>
      </w:pPr>
    </w:p>
    <w:p w14:paraId="659162BC" w14:textId="77777777" w:rsidR="003F169A" w:rsidRPr="00D348FE" w:rsidRDefault="003F169A" w:rsidP="003F169A">
      <w:pPr>
        <w:rPr>
          <w:lang w:val="es-ES"/>
        </w:rPr>
      </w:pPr>
      <w:r w:rsidRPr="00D348FE">
        <w:rPr>
          <w:lang w:val="es-ES"/>
        </w:rPr>
        <w:t xml:space="preserve">6.3.2.2. En caso de que se trate de superficies contaminadas con fluidos, se debe preparar una disolución con cloro con una concentración de 15:100. </w:t>
      </w:r>
    </w:p>
    <w:p w14:paraId="1585A143" w14:textId="77777777" w:rsidR="003F169A" w:rsidRPr="00D348FE" w:rsidRDefault="003F169A" w:rsidP="003F169A">
      <w:pPr>
        <w:rPr>
          <w:lang w:val="es-ES"/>
        </w:rPr>
      </w:pPr>
    </w:p>
    <w:p w14:paraId="42884E72" w14:textId="3D92A9C7" w:rsidR="003F169A" w:rsidRPr="00D348FE" w:rsidRDefault="003F169A" w:rsidP="003F169A">
      <w:pPr>
        <w:rPr>
          <w:lang w:val="es-ES"/>
        </w:rPr>
      </w:pPr>
      <w:r w:rsidRPr="00D348FE">
        <w:rPr>
          <w:lang w:val="es-ES"/>
        </w:rPr>
        <w:t xml:space="preserve">6.3.2.3. Para los servicios sanitarios y para los pisos, se debe utilizar una concentración de cloro de 5:100; todo esto de acuerdo con la recomendación del Ministerio de Salud. </w:t>
      </w:r>
    </w:p>
    <w:p w14:paraId="3E8811A8" w14:textId="1FDC4956" w:rsidR="006E7821" w:rsidRPr="00D348FE" w:rsidRDefault="006E7821" w:rsidP="003F169A">
      <w:pPr>
        <w:rPr>
          <w:lang w:val="es-ES"/>
        </w:rPr>
      </w:pPr>
    </w:p>
    <w:p w14:paraId="60F63318" w14:textId="3120F7E0" w:rsidR="006E7821" w:rsidRPr="00D348FE" w:rsidRDefault="009E59D1" w:rsidP="003F169A">
      <w:pPr>
        <w:rPr>
          <w:lang w:val="es-ES"/>
        </w:rPr>
      </w:pPr>
      <w:r w:rsidRPr="00D348FE">
        <w:rPr>
          <w:lang w:val="es-ES"/>
        </w:rPr>
        <w:t>6.3.2.4</w:t>
      </w:r>
      <w:r w:rsidR="002951CA" w:rsidRPr="00D348FE">
        <w:rPr>
          <w:lang w:val="es-ES"/>
        </w:rPr>
        <w:t xml:space="preserve">. </w:t>
      </w:r>
      <w:r w:rsidR="00FA7E55" w:rsidRPr="00D348FE">
        <w:rPr>
          <w:lang w:val="es-ES"/>
        </w:rPr>
        <w:t>La empresa organizadora</w:t>
      </w:r>
      <w:r w:rsidR="002951CA" w:rsidRPr="00D348FE">
        <w:rPr>
          <w:lang w:val="es-ES"/>
        </w:rPr>
        <w:t xml:space="preserve"> debe tener los registros sanitarios emitidos por el Ministerio de Salud </w:t>
      </w:r>
      <w:r w:rsidR="00831477" w:rsidRPr="00D348FE">
        <w:rPr>
          <w:lang w:val="es-ES"/>
        </w:rPr>
        <w:t>y las hoj</w:t>
      </w:r>
      <w:r w:rsidR="004666AD" w:rsidRPr="00D348FE">
        <w:rPr>
          <w:lang w:val="es-ES"/>
        </w:rPr>
        <w:t xml:space="preserve">as de seguridad </w:t>
      </w:r>
      <w:r w:rsidR="002951CA" w:rsidRPr="00D348FE">
        <w:rPr>
          <w:lang w:val="es-ES"/>
        </w:rPr>
        <w:t>para todos los productos utilizados.</w:t>
      </w:r>
    </w:p>
    <w:p w14:paraId="023653B8" w14:textId="60E7CD3F" w:rsidR="003F169A" w:rsidRPr="00D348FE" w:rsidRDefault="003F169A" w:rsidP="003F169A">
      <w:pPr>
        <w:rPr>
          <w:lang w:val="es-ES"/>
        </w:rPr>
      </w:pPr>
    </w:p>
    <w:p w14:paraId="79366752" w14:textId="77777777" w:rsidR="003F169A" w:rsidRPr="00D348FE" w:rsidRDefault="003F169A" w:rsidP="003F169A">
      <w:pPr>
        <w:rPr>
          <w:color w:val="A6A6A6" w:themeColor="background1" w:themeShade="A6"/>
          <w:lang w:val="es-ES"/>
        </w:rPr>
      </w:pPr>
    </w:p>
    <w:p w14:paraId="3726BECF" w14:textId="46BDABC3" w:rsidR="003F169A" w:rsidRPr="00D348FE" w:rsidRDefault="002E450F" w:rsidP="003F169A">
      <w:pPr>
        <w:pStyle w:val="Prrafodelista"/>
        <w:numPr>
          <w:ilvl w:val="2"/>
          <w:numId w:val="1"/>
        </w:numPr>
        <w:rPr>
          <w:lang w:val="es-ES"/>
        </w:rPr>
      </w:pPr>
      <w:r w:rsidRPr="00D348FE">
        <w:rPr>
          <w:lang w:val="es-ES"/>
        </w:rPr>
        <w:t>Acerca de</w:t>
      </w:r>
      <w:r w:rsidR="003F169A" w:rsidRPr="00D348FE">
        <w:rPr>
          <w:lang w:val="es-ES"/>
        </w:rPr>
        <w:t xml:space="preserve"> los productos o utensilios desechables utilizados en el proce</w:t>
      </w:r>
      <w:r w:rsidRPr="00D348FE">
        <w:rPr>
          <w:lang w:val="es-ES"/>
        </w:rPr>
        <w:t xml:space="preserve">so de limpieza y desinfección. </w:t>
      </w:r>
      <w:r w:rsidR="003F169A" w:rsidRPr="00D348FE">
        <w:rPr>
          <w:lang w:val="es-ES"/>
        </w:rPr>
        <w:t xml:space="preserve">En caso de utilizar reutilizables declara cómo estos van a ser desinfectados después de su uso. </w:t>
      </w:r>
    </w:p>
    <w:p w14:paraId="6472EC14" w14:textId="77777777" w:rsidR="003F169A" w:rsidRPr="00D348FE" w:rsidRDefault="003F169A" w:rsidP="003F169A">
      <w:pPr>
        <w:rPr>
          <w:color w:val="A6A6A6" w:themeColor="background1" w:themeShade="A6"/>
          <w:lang w:val="es-ES"/>
        </w:rPr>
      </w:pPr>
    </w:p>
    <w:p w14:paraId="27D7B626" w14:textId="77777777" w:rsidR="003F169A" w:rsidRPr="00D348FE" w:rsidRDefault="003F169A" w:rsidP="003F169A">
      <w:r w:rsidRPr="00D348FE">
        <w:t xml:space="preserve">6.3.3.1. Se recomienda el uso de utensilios descartables, estos deberán ser eliminados en un recipiente con pedal y la bolsa debe quedar cerrada al momento de desecharlos. Estos pueden ser: guantes, pañuelos, mascarillas y cualquier otro elemento que sea de un solo uso. </w:t>
      </w:r>
    </w:p>
    <w:p w14:paraId="1973A573" w14:textId="77777777" w:rsidR="003F169A" w:rsidRPr="00D348FE" w:rsidRDefault="003F169A" w:rsidP="003F169A"/>
    <w:p w14:paraId="049EF7DC" w14:textId="0DB4C0C8" w:rsidR="003F169A" w:rsidRPr="00D348FE" w:rsidRDefault="003F169A" w:rsidP="003F169A">
      <w:r w:rsidRPr="00D348FE">
        <w:t>6.3.3.2. Para el caso de un producto o utensilio</w:t>
      </w:r>
      <w:r w:rsidR="002951CA" w:rsidRPr="00D348FE">
        <w:t xml:space="preserve"> reutilizable </w:t>
      </w:r>
      <w:r w:rsidR="00072570" w:rsidRPr="00D348FE">
        <w:t>(</w:t>
      </w:r>
      <w:r w:rsidR="002951CA" w:rsidRPr="00D348FE">
        <w:t>escobas, palo pisos, toallas de f</w:t>
      </w:r>
      <w:r w:rsidR="00072570" w:rsidRPr="00D348FE">
        <w:t xml:space="preserve">elpa, recipientes atomizadores, </w:t>
      </w:r>
      <w:r w:rsidR="002951CA" w:rsidRPr="00D348FE">
        <w:t xml:space="preserve">etc.), </w:t>
      </w:r>
      <w:r w:rsidRPr="00D348FE">
        <w:t xml:space="preserve">se aplicarán los procesos de lavado y desinfección según corresponda. </w:t>
      </w:r>
      <w:r w:rsidR="002951CA" w:rsidRPr="00D348FE">
        <w:t>Puede ser al finalizar cada rutina de limpieza.</w:t>
      </w:r>
    </w:p>
    <w:p w14:paraId="6197668C" w14:textId="77777777" w:rsidR="003F169A" w:rsidRPr="00D348FE" w:rsidRDefault="003F169A" w:rsidP="003F169A"/>
    <w:p w14:paraId="0845E879" w14:textId="77777777" w:rsidR="003F169A" w:rsidRPr="00D348FE" w:rsidRDefault="003F169A" w:rsidP="003F169A">
      <w:r w:rsidRPr="00D348FE">
        <w:t xml:space="preserve">6.3.3.3. Para mayor seguridad, se recomienda dejar los implementos reutilizables en una disolución sanitizante y desinfectante, recomendada por el Ministerio de Salud. </w:t>
      </w:r>
    </w:p>
    <w:p w14:paraId="7CF414BD" w14:textId="77777777" w:rsidR="003F169A" w:rsidRPr="00D348FE" w:rsidRDefault="003F169A" w:rsidP="003F169A"/>
    <w:p w14:paraId="296CC1BC" w14:textId="77777777" w:rsidR="001955B9" w:rsidRPr="00D348FE" w:rsidRDefault="001955B9" w:rsidP="003F169A">
      <w:pPr>
        <w:pStyle w:val="Prrafodelista"/>
        <w:rPr>
          <w:color w:val="A6A6A6" w:themeColor="background1" w:themeShade="A6"/>
          <w:lang w:val="es-ES"/>
        </w:rPr>
      </w:pPr>
    </w:p>
    <w:p w14:paraId="5423A0DC" w14:textId="11DE05E0" w:rsidR="003F169A" w:rsidRPr="00D348FE" w:rsidRDefault="003F169A" w:rsidP="003F169A">
      <w:pPr>
        <w:pStyle w:val="Prrafodelista"/>
        <w:numPr>
          <w:ilvl w:val="1"/>
          <w:numId w:val="1"/>
        </w:numPr>
        <w:rPr>
          <w:b/>
          <w:color w:val="000000" w:themeColor="text1"/>
          <w:lang w:val="es-ES"/>
        </w:rPr>
      </w:pPr>
      <w:r w:rsidRPr="00D348FE">
        <w:rPr>
          <w:color w:val="000000" w:themeColor="text1"/>
          <w:lang w:val="es-ES"/>
        </w:rPr>
        <w:lastRenderedPageBreak/>
        <w:t>Identificación de punto</w:t>
      </w:r>
      <w:r w:rsidR="002D06E8" w:rsidRPr="00D348FE">
        <w:rPr>
          <w:color w:val="000000" w:themeColor="text1"/>
          <w:lang w:val="es-ES"/>
        </w:rPr>
        <w:t>s críticos para la desinfección</w:t>
      </w:r>
    </w:p>
    <w:p w14:paraId="75DEEEFC" w14:textId="77777777" w:rsidR="003F169A" w:rsidRPr="00D348FE" w:rsidRDefault="003F169A" w:rsidP="003F169A">
      <w:pPr>
        <w:rPr>
          <w:color w:val="000000" w:themeColor="text1"/>
          <w:lang w:val="es-ES"/>
        </w:rPr>
      </w:pPr>
    </w:p>
    <w:p w14:paraId="04833C4D" w14:textId="55A99D94" w:rsidR="003F169A" w:rsidRPr="00D348FE" w:rsidRDefault="002849FF" w:rsidP="003F169A">
      <w:pPr>
        <w:pStyle w:val="Prrafodelista"/>
        <w:numPr>
          <w:ilvl w:val="2"/>
          <w:numId w:val="1"/>
        </w:numPr>
        <w:rPr>
          <w:lang w:val="es-ES"/>
        </w:rPr>
      </w:pPr>
      <w:r w:rsidRPr="00D348FE">
        <w:rPr>
          <w:lang w:val="es-ES"/>
        </w:rPr>
        <w:t xml:space="preserve">Sobre las </w:t>
      </w:r>
      <w:r w:rsidR="003F169A" w:rsidRPr="00D348FE">
        <w:rPr>
          <w:lang w:val="es-ES"/>
        </w:rPr>
        <w:t xml:space="preserve">superficies que son manipuladas con frecuencia por las </w:t>
      </w:r>
      <w:r w:rsidR="00D51723" w:rsidRPr="00D348FE">
        <w:rPr>
          <w:lang w:val="es-ES"/>
        </w:rPr>
        <w:t>personas trabajadoras</w:t>
      </w:r>
      <w:r w:rsidRPr="00D348FE">
        <w:rPr>
          <w:lang w:val="es-ES"/>
        </w:rPr>
        <w:t>, visitantes</w:t>
      </w:r>
      <w:r w:rsidR="00FA7E55" w:rsidRPr="00D348FE">
        <w:rPr>
          <w:lang w:val="es-ES"/>
        </w:rPr>
        <w:t>,</w:t>
      </w:r>
      <w:r w:rsidRPr="00D348FE">
        <w:rPr>
          <w:lang w:val="es-ES"/>
        </w:rPr>
        <w:t xml:space="preserve"> entre otros y que serán prioridad en el </w:t>
      </w:r>
      <w:r w:rsidR="003F169A" w:rsidRPr="00D348FE">
        <w:rPr>
          <w:lang w:val="es-ES"/>
        </w:rPr>
        <w:t xml:space="preserve">proceso de limpieza y desinfección. </w:t>
      </w:r>
    </w:p>
    <w:p w14:paraId="3E1C94C7" w14:textId="77777777" w:rsidR="003F169A" w:rsidRPr="00D348FE" w:rsidRDefault="003F169A" w:rsidP="003F169A">
      <w:pPr>
        <w:autoSpaceDE w:val="0"/>
        <w:autoSpaceDN w:val="0"/>
        <w:adjustRightInd w:val="0"/>
        <w:jc w:val="left"/>
        <w:rPr>
          <w:rFonts w:ascii="Times New Roman" w:hAnsi="Times New Roman" w:cs="Times New Roman"/>
          <w:color w:val="000000"/>
          <w:sz w:val="24"/>
        </w:rPr>
      </w:pPr>
    </w:p>
    <w:p w14:paraId="69846D22" w14:textId="3AB0B4C9" w:rsidR="003F169A" w:rsidRPr="00D348FE" w:rsidRDefault="004F384D" w:rsidP="005E33A0">
      <w:r w:rsidRPr="00D348FE">
        <w:t>6.4.1.1. En cada centro de trabajo se</w:t>
      </w:r>
      <w:r w:rsidR="003F169A" w:rsidRPr="00D348FE">
        <w:t xml:space="preserve"> debe especificar aquellas superficies que son manipuladas con frecuencia por los colaboradores, proveedores y visitantes; entre ellas, pero no sujetas a: interruptores de luz, manijas, pasamanos, cerraduras, servicios sanitarios, lavamanos, llaves de agua, teléfonos, superficies de escritorio, superficies horizontales,</w:t>
      </w:r>
      <w:r w:rsidR="00D4153B" w:rsidRPr="00D348FE">
        <w:t xml:space="preserve"> espejos, paneles de vidrio, </w:t>
      </w:r>
      <w:r w:rsidR="00D04F0C" w:rsidRPr="00D348FE">
        <w:t xml:space="preserve">casilleros, </w:t>
      </w:r>
      <w:r w:rsidR="00885BBE" w:rsidRPr="00D348FE">
        <w:t>electrodomésticos en cafetería,</w:t>
      </w:r>
      <w:r w:rsidR="003F169A" w:rsidRPr="00D348FE">
        <w:t xml:space="preserve"> controles de aire acondi</w:t>
      </w:r>
      <w:r w:rsidR="00885BBE" w:rsidRPr="00D348FE">
        <w:t>cionado y de equipos audiovisuales, electrónicos en general</w:t>
      </w:r>
      <w:r w:rsidR="003F169A" w:rsidRPr="00D348FE">
        <w:t>, equipo de</w:t>
      </w:r>
      <w:r w:rsidR="005E33A0" w:rsidRPr="00D348FE">
        <w:t xml:space="preserve"> control de acceso del personal, toda superficie con la que trabajadores y clientes tengan contacto permanente. </w:t>
      </w:r>
      <w:r w:rsidR="003F169A" w:rsidRPr="00D348FE">
        <w:t>Estas áreas deben ser prioritarias en el proceso de limpieza y desinfección.</w:t>
      </w:r>
    </w:p>
    <w:p w14:paraId="0DF725F2" w14:textId="5E572AB2" w:rsidR="003F169A" w:rsidRPr="00D348FE" w:rsidRDefault="003F169A" w:rsidP="00D04F0C">
      <w:pPr>
        <w:rPr>
          <w:color w:val="A6A6A6" w:themeColor="background1" w:themeShade="A6"/>
        </w:rPr>
      </w:pPr>
    </w:p>
    <w:p w14:paraId="5D777427" w14:textId="5AF9AA39" w:rsidR="003F169A" w:rsidRPr="00D348FE" w:rsidRDefault="002849FF" w:rsidP="003F169A">
      <w:pPr>
        <w:pStyle w:val="Prrafodelista"/>
        <w:numPr>
          <w:ilvl w:val="2"/>
          <w:numId w:val="1"/>
        </w:numPr>
        <w:rPr>
          <w:lang w:val="es-ES"/>
        </w:rPr>
      </w:pPr>
      <w:r w:rsidRPr="00D348FE">
        <w:rPr>
          <w:lang w:val="es-ES"/>
        </w:rPr>
        <w:t>Acerca de</w:t>
      </w:r>
      <w:r w:rsidR="003F169A" w:rsidRPr="00D348FE">
        <w:rPr>
          <w:lang w:val="es-ES"/>
        </w:rPr>
        <w:t xml:space="preserve"> la forma y los productos utilizados para la limpieza de elementos electrónicos (teléfonos, pantallas, teclados, mouse, celulares, impresoras, entre otros).     </w:t>
      </w:r>
    </w:p>
    <w:p w14:paraId="58724839" w14:textId="77777777" w:rsidR="003F169A" w:rsidRPr="00D348FE" w:rsidRDefault="003F169A" w:rsidP="003F169A"/>
    <w:p w14:paraId="33499564" w14:textId="11307C3C" w:rsidR="003F169A" w:rsidRPr="00D348FE" w:rsidRDefault="003F169A" w:rsidP="003F169A">
      <w:r w:rsidRPr="00D348FE">
        <w:t xml:space="preserve">6.4.2.1. El plan de limpieza </w:t>
      </w:r>
      <w:r w:rsidR="004F384D" w:rsidRPr="00D348FE">
        <w:t xml:space="preserve">de </w:t>
      </w:r>
      <w:r w:rsidR="00FA7E55" w:rsidRPr="00D348FE">
        <w:t>la empresa organizadora</w:t>
      </w:r>
      <w:r w:rsidRPr="00D348FE">
        <w:t xml:space="preserve"> debe incluir los elementos electrónicos; por ejemplo, teléfonos, pantallas, teclados, impresoras, entre otros. Estos pueden limpiarse con alcohol isopropílico al 70% aplicándolo según las recomendaciones del fabricante; a su vez, cada material puede tener requisitos de limpieza específicos, por lo que se recomienda se comprueben en el manual del bien, así como también consultando </w:t>
      </w:r>
      <w:r w:rsidR="00072570" w:rsidRPr="00D348FE">
        <w:t xml:space="preserve">en el sitio web del fabricante. </w:t>
      </w:r>
      <w:r w:rsidR="002849FF" w:rsidRPr="00D348FE">
        <w:t>Siempre debe garantizarse que</w:t>
      </w:r>
      <w:r w:rsidR="00105EC6" w:rsidRPr="00D348FE">
        <w:t xml:space="preserve"> los productos sean recomendados por el Ministerio de Salud.</w:t>
      </w:r>
    </w:p>
    <w:p w14:paraId="28F4D946" w14:textId="77777777" w:rsidR="003F169A" w:rsidRPr="00D348FE" w:rsidRDefault="003F169A" w:rsidP="003F169A">
      <w:pPr>
        <w:pStyle w:val="Prrafodelista"/>
        <w:ind w:left="1080"/>
        <w:rPr>
          <w:color w:val="A6A6A6" w:themeColor="background1" w:themeShade="A6"/>
          <w:lang w:val="es-ES"/>
        </w:rPr>
      </w:pPr>
    </w:p>
    <w:p w14:paraId="544011E5" w14:textId="0136DE01" w:rsidR="003F169A" w:rsidRPr="00D348FE" w:rsidRDefault="00145148" w:rsidP="003F169A">
      <w:pPr>
        <w:pStyle w:val="Prrafodelista"/>
        <w:numPr>
          <w:ilvl w:val="2"/>
          <w:numId w:val="1"/>
        </w:numPr>
        <w:rPr>
          <w:lang w:val="es-ES"/>
        </w:rPr>
      </w:pPr>
      <w:r w:rsidRPr="00D348FE">
        <w:rPr>
          <w:lang w:val="es-ES"/>
        </w:rPr>
        <w:t>Acerca de l</w:t>
      </w:r>
      <w:r w:rsidR="003F169A" w:rsidRPr="00D348FE">
        <w:rPr>
          <w:lang w:val="es-ES"/>
        </w:rPr>
        <w:t xml:space="preserve">a forma y los productos empleados en la limpieza de objetos usados en la atención del público como: vitrinas o ventanillas, timbres eléctricos, micrófonos, datáfonos, bolígrafos, entre otros. </w:t>
      </w:r>
    </w:p>
    <w:p w14:paraId="7CD1E563" w14:textId="324E6538" w:rsidR="00B276BB" w:rsidRPr="00D348FE" w:rsidRDefault="00B276BB" w:rsidP="00B276BB">
      <w:pPr>
        <w:ind w:left="360"/>
        <w:rPr>
          <w:color w:val="A6A6A6" w:themeColor="background1" w:themeShade="A6"/>
          <w:lang w:val="es-ES"/>
        </w:rPr>
      </w:pPr>
    </w:p>
    <w:p w14:paraId="5EB40118" w14:textId="77777777" w:rsidR="00B276BB" w:rsidRPr="00D348FE" w:rsidRDefault="00B276BB" w:rsidP="00B276BB">
      <w:r w:rsidRPr="00D348FE">
        <w:t xml:space="preserve">6.4.3.1. Se recomienda intensificar la frecuencia de la limpieza e higiene en las superficies de apoyo. </w:t>
      </w:r>
    </w:p>
    <w:p w14:paraId="3A9AE536" w14:textId="77777777" w:rsidR="00B276BB" w:rsidRPr="00D348FE" w:rsidRDefault="00B276BB" w:rsidP="00B276BB"/>
    <w:p w14:paraId="63582D3E" w14:textId="77777777" w:rsidR="00B276BB" w:rsidRPr="00D348FE" w:rsidRDefault="00B276BB" w:rsidP="00B276BB">
      <w:r w:rsidRPr="00D348FE">
        <w:t xml:space="preserve">6.4.3.2. Se debe utilizar una solución a base de alcohol de al menos 70% o con productos comerciales recomendados por las autoridades de salud. </w:t>
      </w:r>
    </w:p>
    <w:p w14:paraId="48CCA18D" w14:textId="77777777" w:rsidR="00B276BB" w:rsidRPr="00D348FE" w:rsidRDefault="00B276BB" w:rsidP="00B276BB"/>
    <w:p w14:paraId="6D5E8BFD" w14:textId="5843C2A6" w:rsidR="00B276BB" w:rsidRPr="00D348FE" w:rsidRDefault="00B276BB" w:rsidP="00B276BB">
      <w:r w:rsidRPr="00D348FE">
        <w:t xml:space="preserve">6.4.3.3. </w:t>
      </w:r>
      <w:r w:rsidR="004F384D" w:rsidRPr="00D348FE">
        <w:t xml:space="preserve">Si en las instalaciones </w:t>
      </w:r>
      <w:r w:rsidRPr="00D348FE">
        <w:t xml:space="preserve">hay procesos de atención al público a través de vitrinas o ventanillas, se deben incluir los objetos utilizados en dicha atención en el proceso de limpieza y desinfección, tales como: timbres eléctricos, micrófonos, datáfonos, bolígrafos, entre otros. </w:t>
      </w:r>
    </w:p>
    <w:p w14:paraId="048DDE2E" w14:textId="73E8B089" w:rsidR="00B276BB" w:rsidRPr="00D348FE" w:rsidRDefault="00B276BB" w:rsidP="00B276BB">
      <w:pPr>
        <w:ind w:left="360"/>
        <w:rPr>
          <w:color w:val="A6A6A6" w:themeColor="background1" w:themeShade="A6"/>
        </w:rPr>
      </w:pPr>
    </w:p>
    <w:p w14:paraId="40C96B3C" w14:textId="77777777" w:rsidR="00B276BB" w:rsidRPr="00D348FE" w:rsidRDefault="00B276BB" w:rsidP="00B276BB">
      <w:pPr>
        <w:ind w:left="360"/>
        <w:rPr>
          <w:color w:val="A6A6A6" w:themeColor="background1" w:themeShade="A6"/>
          <w:lang w:val="es-ES"/>
        </w:rPr>
      </w:pPr>
    </w:p>
    <w:p w14:paraId="47FE97B2" w14:textId="737ACA90" w:rsidR="00F71827" w:rsidRPr="00D348FE" w:rsidRDefault="00A52DCC" w:rsidP="003F169A">
      <w:pPr>
        <w:pStyle w:val="Prrafodelista"/>
        <w:numPr>
          <w:ilvl w:val="2"/>
          <w:numId w:val="1"/>
        </w:numPr>
        <w:rPr>
          <w:lang w:val="es-ES"/>
        </w:rPr>
      </w:pPr>
      <w:r w:rsidRPr="00D348FE">
        <w:rPr>
          <w:lang w:val="es-ES"/>
        </w:rPr>
        <w:t>Sistemas de ventilación</w:t>
      </w:r>
      <w:r w:rsidR="00752D06" w:rsidRPr="00D348FE">
        <w:rPr>
          <w:lang w:val="es-ES"/>
        </w:rPr>
        <w:t xml:space="preserve"> </w:t>
      </w:r>
    </w:p>
    <w:p w14:paraId="1C8FA68A" w14:textId="344BB625" w:rsidR="003F169A" w:rsidRPr="00D348FE" w:rsidRDefault="003F169A" w:rsidP="003F169A">
      <w:pPr>
        <w:autoSpaceDE w:val="0"/>
        <w:autoSpaceDN w:val="0"/>
        <w:adjustRightInd w:val="0"/>
        <w:jc w:val="left"/>
        <w:rPr>
          <w:rFonts w:ascii="Times New Roman" w:hAnsi="Times New Roman" w:cs="Times New Roman"/>
          <w:color w:val="000000"/>
          <w:sz w:val="24"/>
        </w:rPr>
      </w:pPr>
    </w:p>
    <w:p w14:paraId="313ACFF7" w14:textId="4A18FDDD" w:rsidR="00B276BB" w:rsidRPr="00D348FE" w:rsidRDefault="00B276BB" w:rsidP="003F169A">
      <w:pPr>
        <w:rPr>
          <w:strike/>
        </w:rPr>
      </w:pPr>
      <w:r w:rsidRPr="00D348FE">
        <w:t>6.4.4</w:t>
      </w:r>
      <w:r w:rsidR="003F169A" w:rsidRPr="00D348FE">
        <w:t xml:space="preserve">.1. </w:t>
      </w:r>
      <w:r w:rsidR="003A5659" w:rsidRPr="00D348FE">
        <w:t xml:space="preserve">Mantener </w:t>
      </w:r>
      <w:r w:rsidR="008470DB" w:rsidRPr="00D348FE">
        <w:t>las instalaciones</w:t>
      </w:r>
      <w:r w:rsidR="003A5659" w:rsidRPr="00D348FE">
        <w:t xml:space="preserve"> ventila</w:t>
      </w:r>
      <w:r w:rsidR="008470DB" w:rsidRPr="00D348FE">
        <w:t>das</w:t>
      </w:r>
      <w:r w:rsidR="003A5659" w:rsidRPr="00D348FE">
        <w:t xml:space="preserve"> sin crear corrientes bruscas de aire. </w:t>
      </w:r>
    </w:p>
    <w:p w14:paraId="40801425" w14:textId="77777777" w:rsidR="003F169A" w:rsidRPr="00D348FE" w:rsidRDefault="003F169A" w:rsidP="003F169A"/>
    <w:p w14:paraId="22A0ECDA" w14:textId="73171F60" w:rsidR="003A5659" w:rsidRPr="00D348FE" w:rsidRDefault="00B276BB" w:rsidP="003A5659">
      <w:pPr>
        <w:rPr>
          <w:b/>
          <w:u w:val="single"/>
        </w:rPr>
      </w:pPr>
      <w:r w:rsidRPr="00D348FE">
        <w:t>6.4.4</w:t>
      </w:r>
      <w:r w:rsidR="003A5659" w:rsidRPr="00D348FE">
        <w:t>.2. En el caso de sistemas de aire acondicionado, aumentar la limpieza y cambios de filtros (consultar las especificaciones técnicas de los equipos).</w:t>
      </w:r>
      <w:r w:rsidR="00E4408A" w:rsidRPr="00D348FE">
        <w:t xml:space="preserve"> Llevar bitácora de mantenimiento.</w:t>
      </w:r>
    </w:p>
    <w:p w14:paraId="4960349D" w14:textId="057203A0" w:rsidR="003F169A" w:rsidRPr="00D348FE" w:rsidRDefault="003F169A" w:rsidP="003F169A"/>
    <w:p w14:paraId="0ACF5523" w14:textId="0A67AC65" w:rsidR="003F169A" w:rsidRPr="00D348FE" w:rsidRDefault="00B276BB" w:rsidP="003F169A">
      <w:r w:rsidRPr="00D348FE">
        <w:t>6.4.4</w:t>
      </w:r>
      <w:r w:rsidR="003F169A" w:rsidRPr="00D348FE">
        <w:t xml:space="preserve">.3. </w:t>
      </w:r>
      <w:r w:rsidR="00EC4FA7" w:rsidRPr="00D348FE">
        <w:t>En caso de ventilación mecánica</w:t>
      </w:r>
      <w:r w:rsidR="00A81608" w:rsidRPr="00D348FE">
        <w:t>, mantener recirculación con aire exterior. Asegurar el mantenimiento adecuado de estos equipos.</w:t>
      </w:r>
    </w:p>
    <w:p w14:paraId="042BE63A" w14:textId="77777777" w:rsidR="00A81608" w:rsidRPr="00D348FE" w:rsidRDefault="00A81608" w:rsidP="003F169A"/>
    <w:p w14:paraId="02249CD1" w14:textId="440BB8A9" w:rsidR="00A81608" w:rsidRPr="00D348FE" w:rsidRDefault="00A81608" w:rsidP="00A81608">
      <w:r w:rsidRPr="00D348FE">
        <w:t>6.4.4.4. Evitar el uso de ventiladores individuales.</w:t>
      </w:r>
    </w:p>
    <w:p w14:paraId="153AC307" w14:textId="6EDC681E" w:rsidR="003F169A" w:rsidRPr="00D348FE" w:rsidRDefault="003F169A" w:rsidP="009F16F6">
      <w:pPr>
        <w:rPr>
          <w:b/>
        </w:rPr>
      </w:pPr>
    </w:p>
    <w:p w14:paraId="189330ED" w14:textId="77777777" w:rsidR="009F16F6" w:rsidRPr="00D348FE" w:rsidRDefault="009F16F6" w:rsidP="009F16F6">
      <w:pPr>
        <w:rPr>
          <w:b/>
          <w:color w:val="A6A6A6" w:themeColor="background1" w:themeShade="A6"/>
          <w:lang w:val="es-ES"/>
        </w:rPr>
      </w:pPr>
    </w:p>
    <w:p w14:paraId="0A588FFB" w14:textId="07FBFA7E" w:rsidR="003F169A" w:rsidRPr="00D348FE" w:rsidRDefault="003F169A" w:rsidP="003F169A">
      <w:pPr>
        <w:pStyle w:val="Prrafodelista"/>
        <w:numPr>
          <w:ilvl w:val="1"/>
          <w:numId w:val="1"/>
        </w:numPr>
        <w:rPr>
          <w:rFonts w:ascii="Avenir Next Medium" w:hAnsi="Avenir Next Medium"/>
          <w:color w:val="000000" w:themeColor="text1"/>
          <w:lang w:val="es-ES"/>
        </w:rPr>
      </w:pPr>
      <w:r w:rsidRPr="00D348FE">
        <w:rPr>
          <w:rFonts w:ascii="Avenir Next Medium" w:hAnsi="Avenir Next Medium"/>
          <w:color w:val="000000" w:themeColor="text1"/>
          <w:lang w:val="es-ES"/>
        </w:rPr>
        <w:lastRenderedPageBreak/>
        <w:t>Equipo de protección personal (EPP)</w:t>
      </w:r>
    </w:p>
    <w:p w14:paraId="029838A6" w14:textId="77777777" w:rsidR="003F169A" w:rsidRPr="00D348FE" w:rsidRDefault="003F169A" w:rsidP="003F169A">
      <w:pPr>
        <w:pStyle w:val="Prrafodelista"/>
        <w:ind w:left="360"/>
        <w:rPr>
          <w:color w:val="000000" w:themeColor="text1"/>
          <w:lang w:val="es-ES"/>
        </w:rPr>
      </w:pPr>
    </w:p>
    <w:p w14:paraId="24C1EF14" w14:textId="4FCF6101" w:rsidR="003F169A" w:rsidRPr="00D348FE" w:rsidRDefault="00145148" w:rsidP="003F169A">
      <w:pPr>
        <w:pStyle w:val="Prrafodelista"/>
        <w:numPr>
          <w:ilvl w:val="2"/>
          <w:numId w:val="1"/>
        </w:numPr>
        <w:rPr>
          <w:lang w:val="es-ES"/>
        </w:rPr>
      </w:pPr>
      <w:r w:rsidRPr="00D348FE">
        <w:rPr>
          <w:lang w:val="es-ES"/>
        </w:rPr>
        <w:t xml:space="preserve">Acerca del </w:t>
      </w:r>
      <w:r w:rsidR="003F169A" w:rsidRPr="00D348FE">
        <w:rPr>
          <w:lang w:val="es-ES"/>
        </w:rPr>
        <w:t>equipo de protecc</w:t>
      </w:r>
      <w:r w:rsidRPr="00D348FE">
        <w:rPr>
          <w:lang w:val="es-ES"/>
        </w:rPr>
        <w:t xml:space="preserve">ión personal necesario </w:t>
      </w:r>
      <w:r w:rsidR="00174A51" w:rsidRPr="00D348FE">
        <w:rPr>
          <w:lang w:val="es-ES"/>
        </w:rPr>
        <w:t>durante el evento.</w:t>
      </w:r>
    </w:p>
    <w:p w14:paraId="3EFDA3A4" w14:textId="77777777" w:rsidR="003F169A" w:rsidRPr="00D348FE" w:rsidRDefault="003F169A" w:rsidP="003F169A">
      <w:pPr>
        <w:pStyle w:val="Prrafodelista"/>
        <w:ind w:left="1080"/>
        <w:rPr>
          <w:color w:val="A6A6A6" w:themeColor="background1" w:themeShade="A6"/>
          <w:lang w:val="es-ES"/>
        </w:rPr>
      </w:pPr>
    </w:p>
    <w:p w14:paraId="6A761E25" w14:textId="581D3A97" w:rsidR="000F1A63" w:rsidRPr="00D348FE" w:rsidRDefault="003F169A" w:rsidP="000F1A63">
      <w:pPr>
        <w:rPr>
          <w:color w:val="FF0000"/>
        </w:rPr>
      </w:pPr>
      <w:r w:rsidRPr="00D348FE">
        <w:rPr>
          <w:color w:val="000000" w:themeColor="text1"/>
        </w:rPr>
        <w:t xml:space="preserve">6.5.1.1. </w:t>
      </w:r>
      <w:r w:rsidR="000F1A63" w:rsidRPr="00D348FE">
        <w:t>6.5.1.1. La empresa organizadora</w:t>
      </w:r>
      <w:r w:rsidR="00CF7DFE" w:rsidRPr="00D348FE">
        <w:t xml:space="preserve">, </w:t>
      </w:r>
      <w:proofErr w:type="gramStart"/>
      <w:r w:rsidR="00CF7DFE" w:rsidRPr="00D348FE">
        <w:t>la empresas</w:t>
      </w:r>
      <w:proofErr w:type="gramEnd"/>
      <w:r w:rsidR="00CF7DFE" w:rsidRPr="00D348FE">
        <w:t xml:space="preserve"> expositora y proveedores </w:t>
      </w:r>
      <w:r w:rsidR="000F1A63" w:rsidRPr="00D348FE">
        <w:t>deberá</w:t>
      </w:r>
      <w:r w:rsidR="00CF7DFE" w:rsidRPr="00D348FE">
        <w:t>n</w:t>
      </w:r>
      <w:r w:rsidR="000F1A63" w:rsidRPr="00D348FE">
        <w:t xml:space="preserve"> proporcionar equipo que permita minimizar el riesgo de infección en el desempeño de sus actividades diarias al personal que trabaja directamente bajo su supervisión.</w:t>
      </w:r>
      <w:r w:rsidR="00CF7DFE" w:rsidRPr="00D348FE">
        <w:t xml:space="preserve"> </w:t>
      </w:r>
      <w:r w:rsidR="000F1A63" w:rsidRPr="00D348FE">
        <w:t>Se recomienda tener un listado con esta información debidamente detallada. (ver Anexo No. 2-Propuesta de listado para el uso de EPP según el puesto de trabajo).</w:t>
      </w:r>
    </w:p>
    <w:p w14:paraId="65A68567" w14:textId="506F5CF6" w:rsidR="00287169" w:rsidRPr="00D348FE" w:rsidRDefault="00287169" w:rsidP="00287169">
      <w:pPr>
        <w:rPr>
          <w:color w:val="000000" w:themeColor="text1"/>
        </w:rPr>
      </w:pPr>
    </w:p>
    <w:p w14:paraId="2B036474" w14:textId="7941ADF9" w:rsidR="002A4963" w:rsidRPr="00D348FE" w:rsidRDefault="002A4963" w:rsidP="00881C51"/>
    <w:p w14:paraId="37F88BBD" w14:textId="3547D185" w:rsidR="002A4963" w:rsidRPr="00D348FE" w:rsidRDefault="002A4963" w:rsidP="00881C51">
      <w:r w:rsidRPr="00D348FE">
        <w:t xml:space="preserve">6.5.1.2. </w:t>
      </w:r>
      <w:r w:rsidR="00881C51" w:rsidRPr="00D348FE">
        <w:t xml:space="preserve">Con el fin de evitar el riesgo de contagio, </w:t>
      </w:r>
      <w:r w:rsidR="0084218E" w:rsidRPr="00D348FE">
        <w:t>la empresa organizadora</w:t>
      </w:r>
      <w:r w:rsidR="00997486" w:rsidRPr="00D348FE">
        <w:t xml:space="preserve">, proveedores y las empresas expositoras </w:t>
      </w:r>
      <w:r w:rsidR="00881C51" w:rsidRPr="00D348FE">
        <w:t>deberá</w:t>
      </w:r>
      <w:r w:rsidR="00997486" w:rsidRPr="00D348FE">
        <w:t>n</w:t>
      </w:r>
      <w:r w:rsidR="00881C51" w:rsidRPr="00D348FE">
        <w:t xml:space="preserve"> distribuir entre </w:t>
      </w:r>
      <w:r w:rsidR="00997486" w:rsidRPr="00D348FE">
        <w:t>sus trabajadores directos</w:t>
      </w:r>
      <w:r w:rsidR="00881C51" w:rsidRPr="00D348FE">
        <w:t xml:space="preserve"> el siguiente equipo</w:t>
      </w:r>
      <w:r w:rsidR="00287169" w:rsidRPr="00D348FE">
        <w:t>, de acuerdo con las condiciones de las instalaciones físicas, sus posibilidades económicas</w:t>
      </w:r>
      <w:r w:rsidR="0038051B" w:rsidRPr="00D348FE">
        <w:t xml:space="preserve"> (en cuanto a la selección del tipo de equipo a utilizar, pero siempre garantizando que la opción seleccionada brinde la protección requerida),</w:t>
      </w:r>
      <w:r w:rsidR="00287169" w:rsidRPr="00D348FE">
        <w:t xml:space="preserve"> y la dispo</w:t>
      </w:r>
      <w:r w:rsidR="001660EC" w:rsidRPr="00D348FE">
        <w:t xml:space="preserve">nibilidad del mismo en el país (para más detalle consultar </w:t>
      </w:r>
      <w:r w:rsidR="00AA2860" w:rsidRPr="00D348FE">
        <w:t>A</w:t>
      </w:r>
      <w:r w:rsidR="001660EC" w:rsidRPr="00D348FE">
        <w:t xml:space="preserve">nexo No. 3): </w:t>
      </w:r>
    </w:p>
    <w:p w14:paraId="39FE70F5" w14:textId="77777777" w:rsidR="002A4963" w:rsidRPr="00D348FE" w:rsidRDefault="002A4963" w:rsidP="00881C51"/>
    <w:p w14:paraId="4BF23D87" w14:textId="22001E9F" w:rsidR="008571A1" w:rsidRPr="00D348FE" w:rsidRDefault="008571A1" w:rsidP="008571A1">
      <w:pPr>
        <w:pStyle w:val="Prrafodelista"/>
        <w:numPr>
          <w:ilvl w:val="0"/>
          <w:numId w:val="18"/>
        </w:numPr>
      </w:pPr>
      <w:r w:rsidRPr="00D348FE">
        <w:t xml:space="preserve">Cubrebocas de preferencia confeccionadas con tela </w:t>
      </w:r>
      <w:proofErr w:type="spellStart"/>
      <w:r w:rsidRPr="00D348FE">
        <w:t>antifluidos</w:t>
      </w:r>
      <w:proofErr w:type="spellEnd"/>
      <w:r w:rsidRPr="00D348FE">
        <w:t xml:space="preserve"> lavable con las especificaciones indicadas por el Ministerio de Salud. Además, el personal se deberá capacitar en el uso correcto, la limpieza y el tiempo de reemplazo de este equipo. Cabe aclarar que se recomienda el uso del cubrebocas en los casos en los que no se pueda cumplir con el distanciamiento social dentro de las </w:t>
      </w:r>
      <w:r w:rsidR="006F6209" w:rsidRPr="00D348FE">
        <w:t>instalaciones</w:t>
      </w:r>
      <w:r w:rsidRPr="00D348FE">
        <w:t>, o que no tengan barreras físicas entre los puestos de trabajo y en el momento en el que el personal se traslada en transporte público de la casa al trabajo y viceversa, así como en las paradas de acceso a transporte público.</w:t>
      </w:r>
    </w:p>
    <w:p w14:paraId="73FE1FAF" w14:textId="342A0AEF" w:rsidR="00FA347F" w:rsidRPr="00D348FE" w:rsidRDefault="00881C51" w:rsidP="00EB6545">
      <w:pPr>
        <w:pStyle w:val="Prrafodelista"/>
        <w:numPr>
          <w:ilvl w:val="0"/>
          <w:numId w:val="18"/>
        </w:numPr>
      </w:pPr>
      <w:r w:rsidRPr="00D348FE">
        <w:t xml:space="preserve">Para el caso del </w:t>
      </w:r>
      <w:r w:rsidR="00954720" w:rsidRPr="00D348FE">
        <w:t>p</w:t>
      </w:r>
      <w:r w:rsidR="00FA347F" w:rsidRPr="00D348FE">
        <w:t xml:space="preserve">ersonal que atiende al público; </w:t>
      </w:r>
      <w:r w:rsidR="00954720" w:rsidRPr="00D348FE">
        <w:t>visita</w:t>
      </w:r>
      <w:r w:rsidR="00FA347F" w:rsidRPr="00D348FE">
        <w:t>s, clientes, proveedores, etc.: es obligatorio el uso de mascarilla.</w:t>
      </w:r>
      <w:r w:rsidR="003309EA" w:rsidRPr="00D348FE">
        <w:t xml:space="preserve"> Visitantes, clientes, proveedores también deben utilizar mascarilla.</w:t>
      </w:r>
      <w:r w:rsidR="00FA347F" w:rsidRPr="00D348FE">
        <w:t xml:space="preserve"> </w:t>
      </w:r>
      <w:r w:rsidR="00954720" w:rsidRPr="00D348FE">
        <w:t xml:space="preserve"> </w:t>
      </w:r>
    </w:p>
    <w:p w14:paraId="19569E75" w14:textId="4811B040" w:rsidR="00FA347F" w:rsidRPr="00D348FE" w:rsidRDefault="00FA347F" w:rsidP="00EB6545">
      <w:pPr>
        <w:pStyle w:val="Prrafodelista"/>
        <w:numPr>
          <w:ilvl w:val="0"/>
          <w:numId w:val="18"/>
        </w:numPr>
      </w:pPr>
      <w:r w:rsidRPr="00D348FE">
        <w:t>El uso de careta o protector facial es optativo y adicional a la utilización de la mascarilla como equipo de protección personal.</w:t>
      </w:r>
    </w:p>
    <w:p w14:paraId="2901EE9D" w14:textId="70871E4E" w:rsidR="007C1187" w:rsidRPr="00D348FE" w:rsidRDefault="007C1187" w:rsidP="00EB6545">
      <w:pPr>
        <w:pStyle w:val="Prrafodelista"/>
        <w:numPr>
          <w:ilvl w:val="0"/>
          <w:numId w:val="18"/>
        </w:numPr>
      </w:pPr>
      <w:r w:rsidRPr="00D348FE">
        <w:t xml:space="preserve">En el caso del personal </w:t>
      </w:r>
      <w:r w:rsidR="006F6209" w:rsidRPr="00D348FE">
        <w:t>d</w:t>
      </w:r>
      <w:r w:rsidR="00F1787A" w:rsidRPr="00D348FE">
        <w:t>e</w:t>
      </w:r>
      <w:r w:rsidRPr="00D348FE">
        <w:t xml:space="preserve">l personal médico y personal de enfermería deberá utilizar mascarilla quirúrgica, guantes, bata desechable y protección de ojos y cara (careta o protector facial, monogafas tipo </w:t>
      </w:r>
      <w:proofErr w:type="spellStart"/>
      <w:r w:rsidRPr="00D348FE">
        <w:t>googles</w:t>
      </w:r>
      <w:proofErr w:type="spellEnd"/>
      <w:r w:rsidRPr="00D348FE">
        <w:t>, gafas).</w:t>
      </w:r>
    </w:p>
    <w:p w14:paraId="11B5B88B" w14:textId="04A39F40" w:rsidR="00081332" w:rsidRPr="00D348FE" w:rsidRDefault="00081332" w:rsidP="003F169A">
      <w:pPr>
        <w:autoSpaceDE w:val="0"/>
        <w:autoSpaceDN w:val="0"/>
        <w:adjustRightInd w:val="0"/>
        <w:rPr>
          <w:color w:val="FF0000"/>
        </w:rPr>
      </w:pPr>
    </w:p>
    <w:p w14:paraId="493B9A00" w14:textId="4BB3A47B" w:rsidR="00081332" w:rsidRPr="00D348FE" w:rsidRDefault="007559FF" w:rsidP="003F169A">
      <w:pPr>
        <w:autoSpaceDE w:val="0"/>
        <w:autoSpaceDN w:val="0"/>
        <w:adjustRightInd w:val="0"/>
      </w:pPr>
      <w:r w:rsidRPr="00D348FE">
        <w:t>6.5.1.3</w:t>
      </w:r>
      <w:r w:rsidR="00233E0B" w:rsidRPr="00D348FE">
        <w:t>. Para las labores de limpieza del equipo de protección personal reutilizable (anteojos, protector facial), se debe seguir las instrucciones del fabricante.</w:t>
      </w:r>
    </w:p>
    <w:p w14:paraId="53F0F005" w14:textId="77777777" w:rsidR="00CC20B3" w:rsidRPr="00D348FE" w:rsidRDefault="00CC20B3" w:rsidP="003F169A">
      <w:pPr>
        <w:autoSpaceDE w:val="0"/>
        <w:autoSpaceDN w:val="0"/>
        <w:adjustRightInd w:val="0"/>
      </w:pPr>
    </w:p>
    <w:p w14:paraId="0DB1ABDB" w14:textId="0D632B9F" w:rsidR="00233E0B" w:rsidRPr="00D348FE" w:rsidRDefault="00233E0B" w:rsidP="003F169A">
      <w:pPr>
        <w:autoSpaceDE w:val="0"/>
        <w:autoSpaceDN w:val="0"/>
        <w:adjustRightInd w:val="0"/>
      </w:pPr>
      <w:r w:rsidRPr="00D348FE">
        <w:t>6.5</w:t>
      </w:r>
      <w:r w:rsidR="007559FF" w:rsidRPr="00D348FE">
        <w:t>.1.4</w:t>
      </w:r>
      <w:r w:rsidRPr="00D348FE">
        <w:t xml:space="preserve">. Al momento de la adquisición del </w:t>
      </w:r>
      <w:r w:rsidR="007B66A7" w:rsidRPr="00D348FE">
        <w:t>equipo de protección personal</w:t>
      </w:r>
      <w:r w:rsidRPr="00D348FE">
        <w:t>, se recomienda valida</w:t>
      </w:r>
      <w:r w:rsidR="007C1187" w:rsidRPr="00D348FE">
        <w:t>r</w:t>
      </w:r>
      <w:r w:rsidRPr="00D348FE">
        <w:t xml:space="preserve"> su calidad tomando como base </w:t>
      </w:r>
      <w:r w:rsidR="00051963" w:rsidRPr="00D348FE">
        <w:t>las normas nacionales de Costa R</w:t>
      </w:r>
      <w:r w:rsidR="007B66A7" w:rsidRPr="00D348FE">
        <w:t xml:space="preserve">ica (Normas INTECO) e internacionales y los lineamientos que el Ministerio de Salud haya emitido en el tema (verificar que se consulte la publicación más reciente). </w:t>
      </w:r>
    </w:p>
    <w:p w14:paraId="67145F9F" w14:textId="560240B0" w:rsidR="00BE4262" w:rsidRPr="00D348FE" w:rsidRDefault="00BE4262" w:rsidP="003F169A">
      <w:pPr>
        <w:autoSpaceDE w:val="0"/>
        <w:autoSpaceDN w:val="0"/>
        <w:adjustRightInd w:val="0"/>
        <w:rPr>
          <w:color w:val="000000" w:themeColor="text1"/>
        </w:rPr>
      </w:pPr>
    </w:p>
    <w:p w14:paraId="279945A6" w14:textId="178B67D7" w:rsidR="003F169A" w:rsidRPr="00D348FE" w:rsidRDefault="003F169A" w:rsidP="003F169A">
      <w:pPr>
        <w:rPr>
          <w:color w:val="A6A6A6" w:themeColor="background1" w:themeShade="A6"/>
        </w:rPr>
      </w:pPr>
    </w:p>
    <w:p w14:paraId="3E11CB4B" w14:textId="4067B43E" w:rsidR="003F169A" w:rsidRPr="00D348FE" w:rsidRDefault="00087F8A" w:rsidP="003F169A">
      <w:pPr>
        <w:pStyle w:val="Prrafodelista"/>
        <w:numPr>
          <w:ilvl w:val="2"/>
          <w:numId w:val="1"/>
        </w:numPr>
        <w:rPr>
          <w:lang w:val="es-ES"/>
        </w:rPr>
      </w:pPr>
      <w:r w:rsidRPr="00D348FE">
        <w:t>Sobre</w:t>
      </w:r>
      <w:r w:rsidRPr="00D348FE">
        <w:rPr>
          <w:lang w:val="es-ES"/>
        </w:rPr>
        <w:t xml:space="preserve"> </w:t>
      </w:r>
      <w:r w:rsidR="003F169A" w:rsidRPr="00D348FE">
        <w:rPr>
          <w:lang w:val="es-ES"/>
        </w:rPr>
        <w:t xml:space="preserve">el compromiso de </w:t>
      </w:r>
      <w:r w:rsidR="00FA7E55" w:rsidRPr="00D348FE">
        <w:rPr>
          <w:lang w:val="es-ES"/>
        </w:rPr>
        <w:t>la empresa</w:t>
      </w:r>
      <w:r w:rsidR="000F1A63" w:rsidRPr="00D348FE">
        <w:rPr>
          <w:lang w:val="es-ES"/>
        </w:rPr>
        <w:t xml:space="preserve"> organizadora, proveedores, </w:t>
      </w:r>
      <w:proofErr w:type="spellStart"/>
      <w:r w:rsidR="000F1A63" w:rsidRPr="00D348FE">
        <w:rPr>
          <w:lang w:val="es-ES"/>
        </w:rPr>
        <w:t>expositres</w:t>
      </w:r>
      <w:proofErr w:type="spellEnd"/>
      <w:r w:rsidR="000F1A63" w:rsidRPr="00D348FE">
        <w:rPr>
          <w:lang w:val="es-ES"/>
        </w:rPr>
        <w:t xml:space="preserve"> y </w:t>
      </w:r>
      <w:proofErr w:type="gramStart"/>
      <w:r w:rsidR="000F1A63" w:rsidRPr="00D348FE">
        <w:rPr>
          <w:lang w:val="es-ES"/>
        </w:rPr>
        <w:t xml:space="preserve">empresa </w:t>
      </w:r>
      <w:r w:rsidR="006F6209" w:rsidRPr="00D348FE">
        <w:rPr>
          <w:lang w:val="es-ES"/>
        </w:rPr>
        <w:t xml:space="preserve"> </w:t>
      </w:r>
      <w:r w:rsidR="005806C2" w:rsidRPr="00D348FE">
        <w:rPr>
          <w:lang w:val="es-ES"/>
        </w:rPr>
        <w:t>de</w:t>
      </w:r>
      <w:proofErr w:type="gramEnd"/>
      <w:r w:rsidR="005806C2" w:rsidRPr="00D348FE">
        <w:rPr>
          <w:lang w:val="es-ES"/>
        </w:rPr>
        <w:t xml:space="preserve"> limpieza subcontratada</w:t>
      </w:r>
      <w:r w:rsidR="003F169A" w:rsidRPr="00D348FE">
        <w:rPr>
          <w:lang w:val="es-ES"/>
        </w:rPr>
        <w:t xml:space="preserve"> de proporcionar el equipo de protección personal.  </w:t>
      </w:r>
    </w:p>
    <w:p w14:paraId="4BB0DBDB" w14:textId="77777777" w:rsidR="003F169A" w:rsidRPr="00D348FE" w:rsidRDefault="003F169A" w:rsidP="003F169A">
      <w:pPr>
        <w:pStyle w:val="Prrafodelista"/>
        <w:ind w:left="1080"/>
        <w:rPr>
          <w:color w:val="A6A6A6" w:themeColor="background1" w:themeShade="A6"/>
          <w:lang w:val="es-ES"/>
        </w:rPr>
      </w:pPr>
    </w:p>
    <w:p w14:paraId="5AEF31B4" w14:textId="12E35D77" w:rsidR="003F169A" w:rsidRPr="00D348FE" w:rsidRDefault="00096926" w:rsidP="003F169A">
      <w:r w:rsidRPr="00D348FE">
        <w:t xml:space="preserve">6.5.2.1. </w:t>
      </w:r>
      <w:r w:rsidR="00FA7E55" w:rsidRPr="00D348FE">
        <w:t>La</w:t>
      </w:r>
      <w:r w:rsidR="00E4628B" w:rsidRPr="00D348FE">
        <w:rPr>
          <w:lang w:val="es-ES"/>
        </w:rPr>
        <w:t xml:space="preserve"> empresa organizadora, proveedores, </w:t>
      </w:r>
      <w:proofErr w:type="spellStart"/>
      <w:r w:rsidR="00E4628B" w:rsidRPr="00D348FE">
        <w:rPr>
          <w:lang w:val="es-ES"/>
        </w:rPr>
        <w:t>expositres</w:t>
      </w:r>
      <w:proofErr w:type="spellEnd"/>
      <w:r w:rsidR="00E4628B" w:rsidRPr="00D348FE">
        <w:rPr>
          <w:lang w:val="es-ES"/>
        </w:rPr>
        <w:t xml:space="preserve"> y </w:t>
      </w:r>
      <w:proofErr w:type="gramStart"/>
      <w:r w:rsidR="00E4628B" w:rsidRPr="00D348FE">
        <w:rPr>
          <w:lang w:val="es-ES"/>
        </w:rPr>
        <w:t>empresa  de</w:t>
      </w:r>
      <w:proofErr w:type="gramEnd"/>
      <w:r w:rsidR="00E4628B" w:rsidRPr="00D348FE">
        <w:rPr>
          <w:lang w:val="es-ES"/>
        </w:rPr>
        <w:t xml:space="preserve"> limpieza subcontratada </w:t>
      </w:r>
      <w:r w:rsidR="003F169A" w:rsidRPr="00D348FE">
        <w:t>debe asegurar el suministro del EPP que se requiera, según su protocolo interno y siguiendo las recomendaciones del Ministerio de Salud</w:t>
      </w:r>
      <w:r w:rsidR="0049668D" w:rsidRPr="00D348FE">
        <w:t>. Estas empresas deben</w:t>
      </w:r>
      <w:r w:rsidR="009311CF" w:rsidRPr="00D348FE">
        <w:t xml:space="preserve"> llevar un registro que evidencie la entrega del equipo de protección personal </w:t>
      </w:r>
      <w:r w:rsidR="00AD7616" w:rsidRPr="00D348FE">
        <w:t xml:space="preserve">a sus </w:t>
      </w:r>
      <w:r w:rsidR="0072442D" w:rsidRPr="00D348FE">
        <w:t>colaboradores</w:t>
      </w:r>
      <w:r w:rsidR="009311CF" w:rsidRPr="00D348FE">
        <w:t xml:space="preserve">. En dicho registro debe consignarse el equipo que se entrega y la firma de la persona </w:t>
      </w:r>
      <w:r w:rsidR="0072442D" w:rsidRPr="00D348FE">
        <w:t>colaborador</w:t>
      </w:r>
      <w:r w:rsidR="009311CF" w:rsidRPr="00D348FE">
        <w:t>a que lo recibe.</w:t>
      </w:r>
      <w:r w:rsidR="003F169A" w:rsidRPr="00D348FE">
        <w:t xml:space="preserve"> </w:t>
      </w:r>
    </w:p>
    <w:p w14:paraId="06AE3DBF" w14:textId="2836577F" w:rsidR="00B952C0" w:rsidRPr="00D348FE" w:rsidRDefault="00B952C0" w:rsidP="00135090">
      <w:pPr>
        <w:rPr>
          <w:color w:val="A6A6A6" w:themeColor="background1" w:themeShade="A6"/>
          <w:lang w:val="es-ES"/>
        </w:rPr>
      </w:pPr>
    </w:p>
    <w:p w14:paraId="3759B773" w14:textId="11A33461" w:rsidR="00A5566C" w:rsidRPr="00D348FE" w:rsidRDefault="00A5566C" w:rsidP="002B05AC">
      <w:pPr>
        <w:pStyle w:val="Prrafodelista"/>
        <w:numPr>
          <w:ilvl w:val="1"/>
          <w:numId w:val="1"/>
        </w:numPr>
        <w:rPr>
          <w:rFonts w:ascii="Avenir Next Medium" w:hAnsi="Avenir Next Medium"/>
          <w:color w:val="000000" w:themeColor="text1"/>
          <w:lang w:val="es-ES"/>
        </w:rPr>
      </w:pPr>
      <w:r w:rsidRPr="00D348FE">
        <w:rPr>
          <w:rFonts w:ascii="Avenir Next Medium" w:hAnsi="Avenir Next Medium"/>
          <w:color w:val="000000" w:themeColor="text1"/>
          <w:lang w:val="es-ES"/>
        </w:rPr>
        <w:lastRenderedPageBreak/>
        <w:t>Manejo de residuos</w:t>
      </w:r>
      <w:r w:rsidR="008A40F9" w:rsidRPr="00D348FE">
        <w:rPr>
          <w:rFonts w:ascii="Avenir Next Medium" w:hAnsi="Avenir Next Medium"/>
          <w:color w:val="000000" w:themeColor="text1"/>
          <w:lang w:val="es-ES"/>
        </w:rPr>
        <w:t xml:space="preserve"> </w:t>
      </w:r>
    </w:p>
    <w:p w14:paraId="5BFEC150" w14:textId="77777777" w:rsidR="00FB6D53" w:rsidRPr="00D348FE" w:rsidRDefault="00FB6D53" w:rsidP="00FB6D53">
      <w:pPr>
        <w:pStyle w:val="Prrafodelista"/>
        <w:ind w:left="360"/>
        <w:rPr>
          <w:color w:val="000000" w:themeColor="text1"/>
          <w:lang w:val="es-ES"/>
        </w:rPr>
      </w:pPr>
    </w:p>
    <w:p w14:paraId="37A55EB3" w14:textId="4568365A" w:rsidR="00B32186" w:rsidRPr="00D348FE" w:rsidRDefault="00087F8A" w:rsidP="002B05AC">
      <w:pPr>
        <w:pStyle w:val="Prrafodelista"/>
        <w:numPr>
          <w:ilvl w:val="2"/>
          <w:numId w:val="1"/>
        </w:numPr>
        <w:rPr>
          <w:lang w:val="es-ES"/>
        </w:rPr>
      </w:pPr>
      <w:r w:rsidRPr="00D348FE">
        <w:rPr>
          <w:lang w:val="es-ES"/>
        </w:rPr>
        <w:t>P</w:t>
      </w:r>
      <w:r w:rsidR="00A5566C" w:rsidRPr="00D348FE">
        <w:rPr>
          <w:lang w:val="es-ES"/>
        </w:rPr>
        <w:t>ara el manejo y eliminación de los residuos</w:t>
      </w:r>
      <w:r w:rsidR="00BE0A60" w:rsidRPr="00D348FE">
        <w:rPr>
          <w:lang w:val="es-ES"/>
        </w:rPr>
        <w:t xml:space="preserve"> durante el tiempo en el que se mantenga activo el brote</w:t>
      </w:r>
      <w:r w:rsidRPr="00D348FE">
        <w:rPr>
          <w:lang w:val="es-ES"/>
        </w:rPr>
        <w:t xml:space="preserve"> y</w:t>
      </w:r>
      <w:r w:rsidR="00B32186" w:rsidRPr="00D348FE">
        <w:rPr>
          <w:lang w:val="es-ES"/>
        </w:rPr>
        <w:t xml:space="preserve"> según linea</w:t>
      </w:r>
      <w:r w:rsidRPr="00D348FE">
        <w:rPr>
          <w:lang w:val="es-ES"/>
        </w:rPr>
        <w:t>mientos del Ministerio de Salud, se implementará un procedimiento que incluya por los menos los siguientes aspectos.</w:t>
      </w:r>
    </w:p>
    <w:p w14:paraId="7C834D11" w14:textId="244F286E" w:rsidR="00533A56" w:rsidRPr="00D348FE" w:rsidRDefault="00533A56" w:rsidP="00533A56">
      <w:pPr>
        <w:autoSpaceDE w:val="0"/>
        <w:autoSpaceDN w:val="0"/>
        <w:adjustRightInd w:val="0"/>
      </w:pPr>
    </w:p>
    <w:p w14:paraId="0BCECBBF" w14:textId="77777777" w:rsidR="00F0480A" w:rsidRPr="00D348FE" w:rsidRDefault="00F0480A" w:rsidP="00533A56">
      <w:pPr>
        <w:autoSpaceDE w:val="0"/>
        <w:autoSpaceDN w:val="0"/>
        <w:adjustRightInd w:val="0"/>
      </w:pPr>
    </w:p>
    <w:p w14:paraId="12CAED80" w14:textId="759240D7" w:rsidR="0019439F" w:rsidRPr="00D348FE" w:rsidRDefault="00533A56" w:rsidP="00533A56">
      <w:pPr>
        <w:autoSpaceDE w:val="0"/>
        <w:autoSpaceDN w:val="0"/>
        <w:adjustRightInd w:val="0"/>
      </w:pPr>
      <w:r w:rsidRPr="00D348FE">
        <w:t xml:space="preserve">6.6.1.1. </w:t>
      </w:r>
      <w:r w:rsidR="0019439F" w:rsidRPr="00D348FE">
        <w:t>Identificar los residuos generados en el área de trabajo.</w:t>
      </w:r>
    </w:p>
    <w:p w14:paraId="06CE5E76" w14:textId="77777777" w:rsidR="0019439F" w:rsidRPr="00D348FE" w:rsidRDefault="0019439F" w:rsidP="00533A56">
      <w:pPr>
        <w:autoSpaceDE w:val="0"/>
        <w:autoSpaceDN w:val="0"/>
        <w:adjustRightInd w:val="0"/>
      </w:pPr>
    </w:p>
    <w:p w14:paraId="159704B6" w14:textId="166A8AB2" w:rsidR="0019439F" w:rsidRPr="00D348FE" w:rsidRDefault="0019439F" w:rsidP="00533A56">
      <w:pPr>
        <w:autoSpaceDE w:val="0"/>
        <w:autoSpaceDN w:val="0"/>
        <w:adjustRightInd w:val="0"/>
      </w:pPr>
      <w:r w:rsidRPr="00D348FE">
        <w:t>6.6.1.2. Informar a la población medidas para la correcta separación de residuos.</w:t>
      </w:r>
    </w:p>
    <w:p w14:paraId="10579CBE" w14:textId="77777777" w:rsidR="0019439F" w:rsidRPr="00D348FE" w:rsidRDefault="0019439F" w:rsidP="00533A56">
      <w:pPr>
        <w:autoSpaceDE w:val="0"/>
        <w:autoSpaceDN w:val="0"/>
        <w:adjustRightInd w:val="0"/>
      </w:pPr>
    </w:p>
    <w:p w14:paraId="5685A718" w14:textId="56DD0FEE" w:rsidR="00533A56" w:rsidRPr="00D348FE" w:rsidRDefault="0019439F" w:rsidP="00533A56">
      <w:pPr>
        <w:autoSpaceDE w:val="0"/>
        <w:autoSpaceDN w:val="0"/>
        <w:adjustRightInd w:val="0"/>
      </w:pPr>
      <w:r w:rsidRPr="00D348FE">
        <w:t xml:space="preserve">6.6.1.3. </w:t>
      </w:r>
      <w:r w:rsidR="00533A56" w:rsidRPr="00D348FE">
        <w:t xml:space="preserve">Se debe crear o actualizar un procedimiento que incluya el manejo y eliminación de los residuos según lo establecido en la Ley General de Gestión Integral de Residuos y su Reglamentación. </w:t>
      </w:r>
    </w:p>
    <w:p w14:paraId="7E607C18" w14:textId="77777777" w:rsidR="00533A56" w:rsidRPr="00D348FE" w:rsidRDefault="00533A56" w:rsidP="00533A56">
      <w:pPr>
        <w:rPr>
          <w:lang w:val="es-ES"/>
        </w:rPr>
      </w:pPr>
    </w:p>
    <w:p w14:paraId="7FC40C21" w14:textId="77777777" w:rsidR="00FB6D53" w:rsidRPr="00D348FE" w:rsidRDefault="00FB6D53" w:rsidP="002A0B13">
      <w:pPr>
        <w:pStyle w:val="Prrafodelista"/>
        <w:ind w:left="1080"/>
        <w:rPr>
          <w:color w:val="A6A6A6" w:themeColor="background1" w:themeShade="A6"/>
          <w:lang w:val="es-ES"/>
        </w:rPr>
      </w:pPr>
    </w:p>
    <w:p w14:paraId="0B9F86A7" w14:textId="29285C4A" w:rsidR="00A5566C" w:rsidRPr="00D348FE" w:rsidRDefault="00CA3544" w:rsidP="002B05AC">
      <w:pPr>
        <w:pStyle w:val="Prrafodelista"/>
        <w:numPr>
          <w:ilvl w:val="2"/>
          <w:numId w:val="1"/>
        </w:numPr>
        <w:rPr>
          <w:lang w:val="es-ES"/>
        </w:rPr>
      </w:pPr>
      <w:r w:rsidRPr="00D348FE">
        <w:rPr>
          <w:lang w:val="es-ES"/>
        </w:rPr>
        <w:t xml:space="preserve">Se debe declarar en el </w:t>
      </w:r>
      <w:r w:rsidR="00B32186" w:rsidRPr="00D348FE">
        <w:rPr>
          <w:lang w:val="es-ES"/>
        </w:rPr>
        <w:t xml:space="preserve">procedimiento </w:t>
      </w:r>
      <w:r w:rsidRPr="00D348FE">
        <w:rPr>
          <w:lang w:val="es-ES"/>
        </w:rPr>
        <w:t xml:space="preserve">indicado anteriormente </w:t>
      </w:r>
      <w:r w:rsidR="00B32186" w:rsidRPr="00D348FE">
        <w:rPr>
          <w:lang w:val="es-ES"/>
        </w:rPr>
        <w:t>la forma en la que son gestionados</w:t>
      </w:r>
      <w:r w:rsidR="002A0B13" w:rsidRPr="00D348FE">
        <w:rPr>
          <w:lang w:val="es-ES"/>
        </w:rPr>
        <w:t xml:space="preserve"> los residuos derivados de las tareas de limpieza y desinfección como utensilios de limpieza y equipo de protección personal desechables. </w:t>
      </w:r>
    </w:p>
    <w:p w14:paraId="1CFAF7CA" w14:textId="77777777" w:rsidR="00FB6D53" w:rsidRPr="00D348FE" w:rsidRDefault="00FB6D53" w:rsidP="00FB6D53">
      <w:pPr>
        <w:pStyle w:val="Prrafodelista"/>
        <w:ind w:left="1080"/>
        <w:rPr>
          <w:lang w:val="es-ES"/>
        </w:rPr>
      </w:pPr>
    </w:p>
    <w:p w14:paraId="4A04FED9" w14:textId="1A619972" w:rsidR="0019439F" w:rsidRPr="00D348FE" w:rsidRDefault="00533A56" w:rsidP="007049D6">
      <w:pPr>
        <w:autoSpaceDE w:val="0"/>
        <w:autoSpaceDN w:val="0"/>
        <w:adjustRightInd w:val="0"/>
      </w:pPr>
      <w:r w:rsidRPr="00D348FE">
        <w:t xml:space="preserve">6.6.2.1. </w:t>
      </w:r>
      <w:r w:rsidR="0019439F" w:rsidRPr="00D348FE">
        <w:t xml:space="preserve">Ubicar contenedores y bolsas </w:t>
      </w:r>
      <w:r w:rsidR="00BB6E7C" w:rsidRPr="00D348FE">
        <w:t>plásticas</w:t>
      </w:r>
      <w:r w:rsidR="00BB6E7C" w:rsidRPr="00D348FE">
        <w:rPr>
          <w:b/>
        </w:rPr>
        <w:t xml:space="preserve"> </w:t>
      </w:r>
      <w:r w:rsidR="0019439F" w:rsidRPr="00D348FE">
        <w:t>suficientes para la separación de residuos, los cubrebocas o mascarillas y guantes deben ir separados en doble bolsa que no debe ser abierta por el personal que realiza la recolección.</w:t>
      </w:r>
    </w:p>
    <w:p w14:paraId="07549D28" w14:textId="77777777" w:rsidR="0019439F" w:rsidRPr="00D348FE" w:rsidRDefault="0019439F" w:rsidP="007049D6">
      <w:pPr>
        <w:autoSpaceDE w:val="0"/>
        <w:autoSpaceDN w:val="0"/>
        <w:adjustRightInd w:val="0"/>
      </w:pPr>
    </w:p>
    <w:p w14:paraId="067AD691" w14:textId="03F6335A" w:rsidR="007049D6" w:rsidRPr="00D348FE" w:rsidRDefault="0019439F" w:rsidP="007049D6">
      <w:pPr>
        <w:autoSpaceDE w:val="0"/>
        <w:autoSpaceDN w:val="0"/>
        <w:adjustRightInd w:val="0"/>
      </w:pPr>
      <w:r w:rsidRPr="00D348FE">
        <w:t xml:space="preserve">6.6.2.2. </w:t>
      </w:r>
      <w:r w:rsidR="00533A56" w:rsidRPr="00D348FE">
        <w:t>Los elementos descartables deben ser eliminados en un recipiente con pedal y la bolsa</w:t>
      </w:r>
      <w:r w:rsidR="0086714F" w:rsidRPr="00D348FE">
        <w:t xml:space="preserve"> </w:t>
      </w:r>
      <w:r w:rsidR="00BB6E7C" w:rsidRPr="00D348FE">
        <w:t>plástica</w:t>
      </w:r>
      <w:r w:rsidR="00BB6E7C" w:rsidRPr="00D348FE">
        <w:rPr>
          <w:b/>
        </w:rPr>
        <w:t xml:space="preserve"> </w:t>
      </w:r>
      <w:r w:rsidR="00533A56" w:rsidRPr="00D348FE">
        <w:t>debe quedar cerrada al momento de proceder con la disposición final. Estos pueden ser: guantes, pañuelos, mascarillas</w:t>
      </w:r>
      <w:r w:rsidR="007049D6" w:rsidRPr="00D348FE">
        <w:t>, cubrebocas, gabachas,</w:t>
      </w:r>
      <w:r w:rsidR="00533A56" w:rsidRPr="00D348FE">
        <w:t xml:space="preserve"> o cualquier otro elemento desechable que se emplee para minimizar el contagio del COVID-19. Estos residuos se tratarán como residuos ordinarios debido a que el </w:t>
      </w:r>
      <w:r w:rsidR="007049D6" w:rsidRPr="00D348FE">
        <w:t xml:space="preserve">virus del </w:t>
      </w:r>
      <w:r w:rsidR="00533A56" w:rsidRPr="00D348FE">
        <w:t xml:space="preserve">COVID-19 no tiene una larga </w:t>
      </w:r>
      <w:r w:rsidR="007049D6" w:rsidRPr="00D348FE">
        <w:t>vida</w:t>
      </w:r>
      <w:r w:rsidR="00533A56" w:rsidRPr="00D348FE">
        <w:t xml:space="preserve"> sobre las superficies.</w:t>
      </w:r>
    </w:p>
    <w:p w14:paraId="7C634105" w14:textId="06C24D10" w:rsidR="0019439F" w:rsidRPr="00D348FE" w:rsidRDefault="0019439F" w:rsidP="007049D6">
      <w:pPr>
        <w:autoSpaceDE w:val="0"/>
        <w:autoSpaceDN w:val="0"/>
        <w:adjustRightInd w:val="0"/>
      </w:pPr>
    </w:p>
    <w:p w14:paraId="6713162F" w14:textId="17E28C63" w:rsidR="0019439F" w:rsidRPr="00D348FE" w:rsidRDefault="0019439F" w:rsidP="007049D6">
      <w:pPr>
        <w:autoSpaceDE w:val="0"/>
        <w:autoSpaceDN w:val="0"/>
        <w:adjustRightInd w:val="0"/>
      </w:pPr>
      <w:r w:rsidRPr="00D348FE">
        <w:rPr>
          <w:lang w:val="es-ES"/>
        </w:rPr>
        <w:t>6.6.2.3. Nunca se debe apretar las bolsas en las que se depositan los residuos tratando de reducir su volumen y por ninguna razón se debe apoyar la bolsa contra el cuerpo tratando de cerrarla</w:t>
      </w:r>
      <w:r w:rsidR="00E2165B" w:rsidRPr="00D348FE">
        <w:rPr>
          <w:lang w:val="es-ES"/>
        </w:rPr>
        <w:t>.</w:t>
      </w:r>
    </w:p>
    <w:p w14:paraId="058EEC5E" w14:textId="601451CF" w:rsidR="007049D6" w:rsidRPr="00D348FE" w:rsidRDefault="007049D6" w:rsidP="007049D6">
      <w:pPr>
        <w:autoSpaceDE w:val="0"/>
        <w:autoSpaceDN w:val="0"/>
        <w:adjustRightInd w:val="0"/>
      </w:pPr>
    </w:p>
    <w:p w14:paraId="06935230" w14:textId="64AFD2EA" w:rsidR="0019439F" w:rsidRPr="00D348FE" w:rsidRDefault="0019439F" w:rsidP="007049D6">
      <w:pPr>
        <w:autoSpaceDE w:val="0"/>
        <w:autoSpaceDN w:val="0"/>
        <w:adjustRightInd w:val="0"/>
      </w:pPr>
      <w:r w:rsidRPr="00D348FE">
        <w:t xml:space="preserve">6.6.2.4. </w:t>
      </w:r>
      <w:r w:rsidR="00CA3544" w:rsidRPr="00D348FE">
        <w:t>Se debe r</w:t>
      </w:r>
      <w:r w:rsidRPr="00D348FE">
        <w:t>ealizar la recolección de residuos permanente y proceder con el adecuado almacenamiento de estos residuos.</w:t>
      </w:r>
    </w:p>
    <w:p w14:paraId="7EA28DC2" w14:textId="3D25386C" w:rsidR="0019439F" w:rsidRPr="00D348FE" w:rsidRDefault="0019439F" w:rsidP="007049D6">
      <w:pPr>
        <w:autoSpaceDE w:val="0"/>
        <w:autoSpaceDN w:val="0"/>
        <w:adjustRightInd w:val="0"/>
      </w:pPr>
    </w:p>
    <w:p w14:paraId="57F26545" w14:textId="7A9F233E" w:rsidR="0019439F" w:rsidRPr="00D348FE" w:rsidRDefault="0019439F" w:rsidP="007049D6">
      <w:pPr>
        <w:autoSpaceDE w:val="0"/>
        <w:autoSpaceDN w:val="0"/>
        <w:adjustRightInd w:val="0"/>
      </w:pPr>
      <w:r w:rsidRPr="00D348FE">
        <w:t xml:space="preserve">6.6.2.5. </w:t>
      </w:r>
      <w:r w:rsidR="00CA3544" w:rsidRPr="00D348FE">
        <w:t>Se debe r</w:t>
      </w:r>
      <w:r w:rsidRPr="00D348FE">
        <w:t>ealizar la limpieza y desinfección de los contenedores.</w:t>
      </w:r>
    </w:p>
    <w:p w14:paraId="4901401A" w14:textId="500508A6" w:rsidR="0019439F" w:rsidRPr="00D348FE" w:rsidRDefault="0019439F" w:rsidP="007049D6">
      <w:pPr>
        <w:autoSpaceDE w:val="0"/>
        <w:autoSpaceDN w:val="0"/>
        <w:adjustRightInd w:val="0"/>
      </w:pPr>
    </w:p>
    <w:p w14:paraId="6C29B506" w14:textId="4E4F9B2B" w:rsidR="0019439F" w:rsidRPr="00D348FE" w:rsidRDefault="0019439F" w:rsidP="007049D6">
      <w:pPr>
        <w:autoSpaceDE w:val="0"/>
        <w:autoSpaceDN w:val="0"/>
        <w:adjustRightInd w:val="0"/>
      </w:pPr>
      <w:r w:rsidRPr="00D348FE">
        <w:t xml:space="preserve">6.6.2.6. </w:t>
      </w:r>
      <w:r w:rsidR="00CA3544" w:rsidRPr="00D348FE">
        <w:t xml:space="preserve">La </w:t>
      </w:r>
      <w:r w:rsidR="00330487" w:rsidRPr="00D348FE">
        <w:rPr>
          <w:lang w:val="es-ES"/>
        </w:rPr>
        <w:t xml:space="preserve">empresa de limpieza subcontratada </w:t>
      </w:r>
      <w:r w:rsidR="00CA3544" w:rsidRPr="00D348FE">
        <w:t>debe g</w:t>
      </w:r>
      <w:r w:rsidRPr="00D348FE">
        <w:t>arantizar los equipos de protección para el personal que realiza esta actividad.</w:t>
      </w:r>
    </w:p>
    <w:p w14:paraId="4061F5AB" w14:textId="77777777" w:rsidR="0019439F" w:rsidRPr="00D348FE" w:rsidRDefault="0019439F" w:rsidP="007049D6">
      <w:pPr>
        <w:autoSpaceDE w:val="0"/>
        <w:autoSpaceDN w:val="0"/>
        <w:adjustRightInd w:val="0"/>
      </w:pPr>
    </w:p>
    <w:p w14:paraId="4A9CDFF0" w14:textId="37ECA7DC" w:rsidR="007049D6" w:rsidRPr="00D348FE" w:rsidRDefault="007049D6" w:rsidP="007049D6">
      <w:pPr>
        <w:autoSpaceDE w:val="0"/>
        <w:autoSpaceDN w:val="0"/>
        <w:adjustRightInd w:val="0"/>
      </w:pPr>
      <w:r w:rsidRPr="00D348FE">
        <w:rPr>
          <w:lang w:val="es-ES"/>
        </w:rPr>
        <w:t>6.6.2.</w:t>
      </w:r>
      <w:r w:rsidR="0019439F" w:rsidRPr="00D348FE">
        <w:rPr>
          <w:lang w:val="es-ES"/>
        </w:rPr>
        <w:t>7</w:t>
      </w:r>
      <w:r w:rsidRPr="00D348FE">
        <w:rPr>
          <w:lang w:val="es-ES"/>
        </w:rPr>
        <w:t>. Se deben recoger inmediatamente los residuos que se recolectan al barrer o limpiar.</w:t>
      </w:r>
    </w:p>
    <w:p w14:paraId="752FB486" w14:textId="77777777" w:rsidR="007049D6" w:rsidRPr="00D348FE" w:rsidRDefault="007049D6" w:rsidP="002A0B13">
      <w:pPr>
        <w:pStyle w:val="Prrafodelista"/>
        <w:rPr>
          <w:lang w:val="es-ES"/>
        </w:rPr>
      </w:pPr>
    </w:p>
    <w:p w14:paraId="2D013165" w14:textId="15EB952A" w:rsidR="002343A2" w:rsidRPr="00D348FE" w:rsidRDefault="00CA3544" w:rsidP="002B05AC">
      <w:pPr>
        <w:pStyle w:val="Prrafodelista"/>
        <w:numPr>
          <w:ilvl w:val="2"/>
          <w:numId w:val="1"/>
        </w:numPr>
        <w:rPr>
          <w:lang w:val="es-ES"/>
        </w:rPr>
      </w:pPr>
      <w:r w:rsidRPr="00D348FE">
        <w:rPr>
          <w:lang w:val="es-ES"/>
        </w:rPr>
        <w:t>Sobre</w:t>
      </w:r>
      <w:r w:rsidR="00B32186" w:rsidRPr="00D348FE">
        <w:rPr>
          <w:lang w:val="es-ES"/>
        </w:rPr>
        <w:t xml:space="preserve"> </w:t>
      </w:r>
      <w:r w:rsidR="002A0B13" w:rsidRPr="00D348FE">
        <w:rPr>
          <w:lang w:val="es-ES"/>
        </w:rPr>
        <w:t>el tipo de conte</w:t>
      </w:r>
      <w:r w:rsidR="00B95BA8" w:rsidRPr="00D348FE">
        <w:rPr>
          <w:lang w:val="es-ES"/>
        </w:rPr>
        <w:t>ne</w:t>
      </w:r>
      <w:r w:rsidR="002A0B13" w:rsidRPr="00D348FE">
        <w:rPr>
          <w:lang w:val="es-ES"/>
        </w:rPr>
        <w:t>dor de basura empleado</w:t>
      </w:r>
      <w:r w:rsidR="002343A2" w:rsidRPr="00D348FE">
        <w:rPr>
          <w:lang w:val="es-ES"/>
        </w:rPr>
        <w:t xml:space="preserve"> dentro de las instalaciones del lugar de trabajo. </w:t>
      </w:r>
    </w:p>
    <w:p w14:paraId="4E8EAA2B" w14:textId="2BFEC188" w:rsidR="002343A2" w:rsidRPr="00D348FE" w:rsidRDefault="002343A2" w:rsidP="002343A2">
      <w:pPr>
        <w:pStyle w:val="Prrafodelista"/>
        <w:rPr>
          <w:lang w:val="es-ES"/>
        </w:rPr>
      </w:pPr>
    </w:p>
    <w:p w14:paraId="01791111" w14:textId="77777777" w:rsidR="00533A56" w:rsidRPr="00D348FE" w:rsidRDefault="00533A56" w:rsidP="00533A56">
      <w:pPr>
        <w:autoSpaceDE w:val="0"/>
        <w:autoSpaceDN w:val="0"/>
        <w:adjustRightInd w:val="0"/>
      </w:pPr>
      <w:r w:rsidRPr="00D348FE">
        <w:t xml:space="preserve">6.6.3.1. El contenedor debe ser de apertura de pedal con una bolsa para basura; la misma antes de ser retirada debe cerrarse y no se debe presionar para hacer más espacio. </w:t>
      </w:r>
    </w:p>
    <w:p w14:paraId="1C90605E" w14:textId="77777777" w:rsidR="00533A56" w:rsidRPr="00D348FE" w:rsidRDefault="00533A56" w:rsidP="00533A56">
      <w:pPr>
        <w:autoSpaceDE w:val="0"/>
        <w:autoSpaceDN w:val="0"/>
        <w:adjustRightInd w:val="0"/>
      </w:pPr>
    </w:p>
    <w:p w14:paraId="69CDA98C" w14:textId="77777777" w:rsidR="00533A56" w:rsidRPr="00D348FE" w:rsidRDefault="00533A56" w:rsidP="00533A56">
      <w:pPr>
        <w:autoSpaceDE w:val="0"/>
        <w:autoSpaceDN w:val="0"/>
        <w:adjustRightInd w:val="0"/>
      </w:pPr>
      <w:r w:rsidRPr="00D348FE">
        <w:t xml:space="preserve">6.6.3.2. La persona a cargo de recolectar la basura en el establecimiento debe utilizar el EPP correspondiente. </w:t>
      </w:r>
    </w:p>
    <w:p w14:paraId="11EE5C6E" w14:textId="77777777" w:rsidR="00533A56" w:rsidRPr="00D348FE" w:rsidRDefault="00533A56" w:rsidP="00533A56">
      <w:pPr>
        <w:autoSpaceDE w:val="0"/>
        <w:autoSpaceDN w:val="0"/>
        <w:adjustRightInd w:val="0"/>
      </w:pPr>
    </w:p>
    <w:p w14:paraId="005CADCC" w14:textId="77777777" w:rsidR="00533A56" w:rsidRPr="00D348FE" w:rsidRDefault="00533A56" w:rsidP="00533A56">
      <w:pPr>
        <w:autoSpaceDE w:val="0"/>
        <w:autoSpaceDN w:val="0"/>
        <w:adjustRightInd w:val="0"/>
      </w:pPr>
      <w:r w:rsidRPr="00D348FE">
        <w:lastRenderedPageBreak/>
        <w:t xml:space="preserve">6.6.3.3. Después del descarte de las bolsas, en caso de utilizar guantes, debe proceder al descarte de los guantes y al lavado de manos. </w:t>
      </w:r>
    </w:p>
    <w:p w14:paraId="312B409D" w14:textId="77777777" w:rsidR="00FB6D53" w:rsidRPr="00D348FE" w:rsidRDefault="00FB6D53" w:rsidP="00533A56">
      <w:pPr>
        <w:rPr>
          <w:lang w:val="es-ES"/>
        </w:rPr>
      </w:pPr>
    </w:p>
    <w:p w14:paraId="5C1FE485" w14:textId="3B8C2AB4" w:rsidR="002343A2" w:rsidRPr="00D348FE" w:rsidRDefault="00CA3544" w:rsidP="002B05AC">
      <w:pPr>
        <w:pStyle w:val="Prrafodelista"/>
        <w:numPr>
          <w:ilvl w:val="2"/>
          <w:numId w:val="1"/>
        </w:numPr>
        <w:rPr>
          <w:lang w:val="es-ES"/>
        </w:rPr>
      </w:pPr>
      <w:r w:rsidRPr="00D348FE">
        <w:rPr>
          <w:lang w:val="es-ES"/>
        </w:rPr>
        <w:t>Sobre</w:t>
      </w:r>
      <w:r w:rsidR="00B32186" w:rsidRPr="00D348FE">
        <w:rPr>
          <w:lang w:val="es-ES"/>
        </w:rPr>
        <w:t xml:space="preserve"> la forma y la frecuencia </w:t>
      </w:r>
      <w:r w:rsidR="002343A2" w:rsidRPr="00D348FE">
        <w:rPr>
          <w:lang w:val="es-ES"/>
        </w:rPr>
        <w:t>de</w:t>
      </w:r>
      <w:r w:rsidR="00FB6D53" w:rsidRPr="00D348FE">
        <w:rPr>
          <w:lang w:val="es-ES"/>
        </w:rPr>
        <w:t xml:space="preserve"> la</w:t>
      </w:r>
      <w:r w:rsidR="002343A2" w:rsidRPr="00D348FE">
        <w:rPr>
          <w:lang w:val="es-ES"/>
        </w:rPr>
        <w:t xml:space="preserve"> limpieza de los contenedores de basura</w:t>
      </w:r>
      <w:r w:rsidR="00FB6D53" w:rsidRPr="00D348FE">
        <w:rPr>
          <w:lang w:val="es-ES"/>
        </w:rPr>
        <w:t xml:space="preserve"> dentro de las instalaciones del lugar de trabajo. </w:t>
      </w:r>
    </w:p>
    <w:p w14:paraId="647BE446" w14:textId="4A0B8EC7" w:rsidR="00E34085" w:rsidRPr="00D348FE" w:rsidRDefault="00E34085" w:rsidP="00FB6D53">
      <w:pPr>
        <w:rPr>
          <w:color w:val="A6A6A6" w:themeColor="background1" w:themeShade="A6"/>
          <w:lang w:val="es-ES"/>
        </w:rPr>
      </w:pPr>
    </w:p>
    <w:p w14:paraId="759ED78F" w14:textId="11228396" w:rsidR="00533A56" w:rsidRPr="00D348FE" w:rsidRDefault="00135090" w:rsidP="00533A56">
      <w:pPr>
        <w:autoSpaceDE w:val="0"/>
        <w:autoSpaceDN w:val="0"/>
        <w:adjustRightInd w:val="0"/>
      </w:pPr>
      <w:r w:rsidRPr="00D348FE">
        <w:t xml:space="preserve">6.6.4.1. </w:t>
      </w:r>
      <w:r w:rsidR="00716493" w:rsidRPr="00D348FE">
        <w:t xml:space="preserve">Se debe realizar la limpieza de todos los contenedores: basureros en oficinas, basureros en cafetería, basureros en áreas de atención al cliente, contenedores en áreas de acopio de almacenamiento temporal, otros. Cada empresa lo incluirá en su rutina de limpieza. </w:t>
      </w:r>
    </w:p>
    <w:p w14:paraId="02F9205F" w14:textId="2ED55442" w:rsidR="00533A56" w:rsidRPr="00D348FE" w:rsidRDefault="00533A56" w:rsidP="00FB6D53">
      <w:pPr>
        <w:rPr>
          <w:color w:val="A6A6A6" w:themeColor="background1" w:themeShade="A6"/>
          <w:lang w:val="es-ES"/>
        </w:rPr>
      </w:pPr>
    </w:p>
    <w:p w14:paraId="435A88C7" w14:textId="4C5109BC" w:rsidR="00FB6D53" w:rsidRPr="00D348FE" w:rsidRDefault="00FB6D53" w:rsidP="00FB6D53">
      <w:pPr>
        <w:pStyle w:val="Ttulo1"/>
        <w:ind w:left="0" w:firstLine="0"/>
        <w:rPr>
          <w:color w:val="000000" w:themeColor="text1"/>
        </w:rPr>
      </w:pPr>
      <w:bookmarkStart w:id="13" w:name="_Toc73373905"/>
      <w:r w:rsidRPr="00D348FE">
        <w:rPr>
          <w:color w:val="000000" w:themeColor="text1"/>
        </w:rPr>
        <w:t>LOGÍSTICA</w:t>
      </w:r>
      <w:r w:rsidR="00533A56" w:rsidRPr="00D348FE">
        <w:rPr>
          <w:color w:val="000000" w:themeColor="text1"/>
        </w:rPr>
        <w:t xml:space="preserve"> U ORGANIZACIÓN</w:t>
      </w:r>
      <w:r w:rsidRPr="00D348FE">
        <w:rPr>
          <w:color w:val="000000" w:themeColor="text1"/>
        </w:rPr>
        <w:t xml:space="preserve"> EN EL CENTRO DE TRABAJO</w:t>
      </w:r>
      <w:bookmarkEnd w:id="13"/>
    </w:p>
    <w:p w14:paraId="1A07F587" w14:textId="77777777" w:rsidR="00CE4A69" w:rsidRPr="00D348FE" w:rsidRDefault="00CE4A69" w:rsidP="00CE4A69"/>
    <w:p w14:paraId="7EC03EB1" w14:textId="576B3820" w:rsidR="00D26F7C" w:rsidRPr="00D348FE" w:rsidRDefault="00D26F7C" w:rsidP="00EB6545">
      <w:pPr>
        <w:pStyle w:val="Prrafodelista"/>
        <w:numPr>
          <w:ilvl w:val="1"/>
          <w:numId w:val="30"/>
        </w:numPr>
      </w:pPr>
      <w:r w:rsidRPr="00D348FE">
        <w:t xml:space="preserve">La logística u </w:t>
      </w:r>
      <w:r w:rsidR="00893400" w:rsidRPr="00D348FE">
        <w:t xml:space="preserve">organización del trabajo es la manera en la que se van a </w:t>
      </w:r>
      <w:r w:rsidR="00CE4A69" w:rsidRPr="00D348FE">
        <w:t>realizar</w:t>
      </w:r>
      <w:r w:rsidR="00893400" w:rsidRPr="00D348FE">
        <w:t xml:space="preserve"> las acciones fundamentales para el correcto </w:t>
      </w:r>
      <w:r w:rsidR="00CE4A69" w:rsidRPr="00D348FE">
        <w:t>funcionamiento</w:t>
      </w:r>
      <w:r w:rsidR="00893400" w:rsidRPr="00D348FE">
        <w:t xml:space="preserve"> d</w:t>
      </w:r>
      <w:r w:rsidR="00BF1A1F" w:rsidRPr="00D348FE">
        <w:t>el evento</w:t>
      </w:r>
      <w:r w:rsidR="00893400" w:rsidRPr="00D348FE">
        <w:t xml:space="preserve">. </w:t>
      </w:r>
      <w:r w:rsidR="00C4015F" w:rsidRPr="00D348FE">
        <w:t xml:space="preserve">Para cada evento </w:t>
      </w:r>
      <w:r w:rsidR="00893400" w:rsidRPr="00D348FE">
        <w:t xml:space="preserve">siempre existirá un grado de adaptación a circunstancias, necesidades y obligaciones </w:t>
      </w:r>
      <w:r w:rsidR="00CE4A69" w:rsidRPr="00D348FE">
        <w:t>particulares</w:t>
      </w:r>
      <w:r w:rsidR="00893400" w:rsidRPr="00D348FE">
        <w:t>. Por lo anterior</w:t>
      </w:r>
      <w:r w:rsidR="00CE4A69" w:rsidRPr="00D348FE">
        <w:t xml:space="preserve"> se recomienda, que cada </w:t>
      </w:r>
      <w:r w:rsidR="00C4015F" w:rsidRPr="00D348FE">
        <w:t>empresa organizadora</w:t>
      </w:r>
      <w:r w:rsidR="00CE4A69" w:rsidRPr="00D348FE">
        <w:t xml:space="preserve"> documente su estrategia de acuerdo a cada uno de los siguientes aspectos.</w:t>
      </w:r>
    </w:p>
    <w:p w14:paraId="4CA16039" w14:textId="77777777" w:rsidR="00CE4A69" w:rsidRPr="00D348FE" w:rsidRDefault="00CE4A69" w:rsidP="00CE4A69">
      <w:pPr>
        <w:pStyle w:val="Prrafodelista"/>
      </w:pPr>
    </w:p>
    <w:p w14:paraId="7D7ACD9D" w14:textId="77777777" w:rsidR="0009518E" w:rsidRPr="00D348FE" w:rsidRDefault="0009518E" w:rsidP="0009518E">
      <w:pPr>
        <w:pStyle w:val="Prrafodelista"/>
        <w:ind w:left="360"/>
      </w:pPr>
    </w:p>
    <w:p w14:paraId="0209B4C8" w14:textId="41B287A0" w:rsidR="008E79DA" w:rsidRPr="00D348FE" w:rsidRDefault="008E79DA" w:rsidP="00EB6545">
      <w:pPr>
        <w:pStyle w:val="Prrafodelista"/>
        <w:numPr>
          <w:ilvl w:val="2"/>
          <w:numId w:val="31"/>
        </w:numPr>
      </w:pPr>
      <w:r w:rsidRPr="00D348FE">
        <w:rPr>
          <w:color w:val="000000" w:themeColor="text1"/>
          <w:lang w:val="es-ES"/>
        </w:rPr>
        <w:t>Plan de continuidad del servicio</w:t>
      </w:r>
      <w:r w:rsidRPr="00D348FE">
        <w:t xml:space="preserve"> </w:t>
      </w:r>
      <w:r w:rsidR="003850D0" w:rsidRPr="00D348FE">
        <w:t>u operativo</w:t>
      </w:r>
    </w:p>
    <w:p w14:paraId="47FE1740" w14:textId="643E7331" w:rsidR="00916923" w:rsidRPr="00D348FE" w:rsidRDefault="00916923" w:rsidP="00293E16">
      <w:pPr>
        <w:rPr>
          <w:color w:val="000000" w:themeColor="text1"/>
          <w:lang w:val="es-ES"/>
        </w:rPr>
      </w:pPr>
    </w:p>
    <w:p w14:paraId="2FFE3566" w14:textId="090552E5" w:rsidR="001F3CFF" w:rsidRPr="00D348FE" w:rsidRDefault="001955B9" w:rsidP="00CE4A69">
      <w:pPr>
        <w:spacing w:after="160" w:line="259" w:lineRule="auto"/>
      </w:pPr>
      <w:r w:rsidRPr="00D348FE">
        <w:t>7.1.</w:t>
      </w:r>
      <w:r w:rsidR="00293E16" w:rsidRPr="00D348FE">
        <w:t>2.</w:t>
      </w:r>
      <w:r w:rsidRPr="00D348FE">
        <w:t>1.</w:t>
      </w:r>
      <w:r w:rsidR="001F3CFF" w:rsidRPr="00D348FE">
        <w:t xml:space="preserve"> Un plan de continuidad del </w:t>
      </w:r>
      <w:r w:rsidR="00C501EC" w:rsidRPr="00D348FE">
        <w:t>evento,</w:t>
      </w:r>
      <w:r w:rsidR="001F3CFF" w:rsidRPr="00D348FE">
        <w:t xml:space="preserve"> es un plan logístico para la práctica de cómo una organización debe recuperar y restaurar sus funciones críticas parcial o totalmente interrumpidas dentro de un tiempo predeterminado después de una interrupción no deseada</w:t>
      </w:r>
      <w:r w:rsidR="00CE4A69" w:rsidRPr="00D348FE">
        <w:t xml:space="preserve"> (por ejemplo: una interrupción ocasionada por una pandemia). Dado lo anterior, la </w:t>
      </w:r>
      <w:r w:rsidR="00C501EC" w:rsidRPr="00D348FE">
        <w:t>empresa organizadora</w:t>
      </w:r>
      <w:r w:rsidR="00CE4A69" w:rsidRPr="00D348FE">
        <w:t xml:space="preserve"> debe informar si cu</w:t>
      </w:r>
      <w:r w:rsidR="0001328A" w:rsidRPr="00D348FE">
        <w:t>enta o no con este plan, a la</w:t>
      </w:r>
      <w:r w:rsidR="00C8537C" w:rsidRPr="00D348FE">
        <w:t>s</w:t>
      </w:r>
      <w:r w:rsidR="0001328A" w:rsidRPr="00D348FE">
        <w:t xml:space="preserve"> partes interesadas </w:t>
      </w:r>
      <w:r w:rsidR="001464C0" w:rsidRPr="00D348FE">
        <w:t>del evento.</w:t>
      </w:r>
    </w:p>
    <w:p w14:paraId="6EE997A0" w14:textId="185A182B" w:rsidR="0086714F" w:rsidRPr="00D348FE" w:rsidRDefault="0086714F" w:rsidP="001955B9">
      <w:pPr>
        <w:spacing w:after="160" w:line="259" w:lineRule="auto"/>
      </w:pPr>
      <w:r w:rsidRPr="00D348FE">
        <w:t>7.1.2.</w:t>
      </w:r>
      <w:r w:rsidR="00293E16" w:rsidRPr="00D348FE">
        <w:t>2.</w:t>
      </w:r>
      <w:r w:rsidRPr="00D348FE">
        <w:t xml:space="preserve"> </w:t>
      </w:r>
      <w:r w:rsidR="00CE4A69" w:rsidRPr="00D348FE">
        <w:t>Se recomienda que la</w:t>
      </w:r>
      <w:r w:rsidR="001464C0" w:rsidRPr="00D348FE">
        <w:t xml:space="preserve"> </w:t>
      </w:r>
      <w:proofErr w:type="gramStart"/>
      <w:r w:rsidR="001464C0" w:rsidRPr="00D348FE">
        <w:t>empresa organizador</w:t>
      </w:r>
      <w:proofErr w:type="gramEnd"/>
      <w:r w:rsidR="00AD2A79" w:rsidRPr="00D348FE">
        <w:t>, proveedores</w:t>
      </w:r>
      <w:r w:rsidR="001464C0" w:rsidRPr="00D348FE">
        <w:t xml:space="preserve"> y expositores </w:t>
      </w:r>
      <w:r w:rsidR="00CE4A69" w:rsidRPr="00D348FE">
        <w:t>estén</w:t>
      </w:r>
      <w:r w:rsidRPr="00D348FE">
        <w:t xml:space="preserve"> preparad</w:t>
      </w:r>
      <w:r w:rsidR="00A039F0" w:rsidRPr="00D348FE">
        <w:t xml:space="preserve">os </w:t>
      </w:r>
      <w:r w:rsidRPr="00D348FE">
        <w:t>para prevenir, protegerse, y reaccionar ante incidentes de seguridad que puedan</w:t>
      </w:r>
      <w:r w:rsidR="001464C0" w:rsidRPr="00D348FE">
        <w:t xml:space="preserve"> ocurrir durante el evento</w:t>
      </w:r>
      <w:r w:rsidRPr="00D348FE">
        <w:t>. Por este motivo es necesario proteger los principales procesos a trav</w:t>
      </w:r>
      <w:r w:rsidRPr="00D348FE">
        <w:rPr>
          <w:rFonts w:hint="eastAsia"/>
        </w:rPr>
        <w:t>é</w:t>
      </w:r>
      <w:r w:rsidRPr="00D348FE">
        <w:t xml:space="preserve">s de un conjunto de tareas que permitan a </w:t>
      </w:r>
      <w:r w:rsidR="00FA7E55" w:rsidRPr="00D348FE">
        <w:t xml:space="preserve">la empresa organizadora </w:t>
      </w:r>
      <w:r w:rsidRPr="00D348FE">
        <w:t>recuperarse tras un incidente grave en un plazo de tiempo qu</w:t>
      </w:r>
      <w:r w:rsidR="00293E16" w:rsidRPr="00D348FE">
        <w:t xml:space="preserve">e no comprometa su continuidad. </w:t>
      </w:r>
      <w:r w:rsidRPr="00D348FE">
        <w:t>Esto repercutir</w:t>
      </w:r>
      <w:r w:rsidRPr="00D348FE">
        <w:rPr>
          <w:rFonts w:hint="eastAsia"/>
        </w:rPr>
        <w:t>á</w:t>
      </w:r>
      <w:r w:rsidRPr="00D348FE">
        <w:t xml:space="preserve"> positivamente en el cuidado de la imagen y reputaci</w:t>
      </w:r>
      <w:r w:rsidRPr="00D348FE">
        <w:rPr>
          <w:rFonts w:hint="eastAsia"/>
        </w:rPr>
        <w:t>ó</w:t>
      </w:r>
      <w:r w:rsidRPr="00D348FE">
        <w:t xml:space="preserve">n </w:t>
      </w:r>
      <w:r w:rsidR="00A039F0" w:rsidRPr="00D348FE">
        <w:t>del evento.</w:t>
      </w:r>
    </w:p>
    <w:p w14:paraId="7CD51547" w14:textId="77777777" w:rsidR="00CE6EBC" w:rsidRPr="00D348FE" w:rsidRDefault="00CE6EBC" w:rsidP="001955B9">
      <w:pPr>
        <w:spacing w:after="160" w:line="259" w:lineRule="auto"/>
      </w:pPr>
    </w:p>
    <w:p w14:paraId="264D7770" w14:textId="0A47AC4E" w:rsidR="0086714F" w:rsidRPr="00D348FE" w:rsidRDefault="0086714F" w:rsidP="0071380B">
      <w:pPr>
        <w:spacing w:after="160" w:line="259" w:lineRule="auto"/>
        <w:jc w:val="center"/>
        <w:rPr>
          <w:color w:val="000000" w:themeColor="text1"/>
          <w:lang w:val="es-ES"/>
        </w:rPr>
      </w:pPr>
      <w:r w:rsidRPr="00D348FE">
        <w:rPr>
          <w:noProof/>
          <w:color w:val="000000" w:themeColor="text1"/>
          <w:lang w:val="en-US"/>
        </w:rPr>
        <w:lastRenderedPageBreak/>
        <w:drawing>
          <wp:inline distT="0" distB="0" distL="0" distR="0" wp14:anchorId="6E14FBEE" wp14:editId="7E9EE975">
            <wp:extent cx="3803650" cy="3074849"/>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5555" cy="3124893"/>
                    </a:xfrm>
                    <a:prstGeom prst="rect">
                      <a:avLst/>
                    </a:prstGeom>
                    <a:noFill/>
                    <a:ln>
                      <a:noFill/>
                    </a:ln>
                  </pic:spPr>
                </pic:pic>
              </a:graphicData>
            </a:graphic>
          </wp:inline>
        </w:drawing>
      </w:r>
    </w:p>
    <w:p w14:paraId="5AF07E6E" w14:textId="4B4785B1" w:rsidR="00214BBB" w:rsidRPr="00D348FE" w:rsidRDefault="0086714F" w:rsidP="00567A9C">
      <w:pPr>
        <w:spacing w:after="160" w:line="259" w:lineRule="auto"/>
        <w:jc w:val="center"/>
        <w:rPr>
          <w:color w:val="000000" w:themeColor="text1"/>
          <w:sz w:val="18"/>
          <w:szCs w:val="18"/>
          <w:lang w:val="es-ES"/>
        </w:rPr>
      </w:pPr>
      <w:r w:rsidRPr="00D348FE">
        <w:rPr>
          <w:color w:val="000000" w:themeColor="text1"/>
          <w:sz w:val="18"/>
          <w:szCs w:val="18"/>
          <w:lang w:val="es-ES"/>
        </w:rPr>
        <w:t xml:space="preserve">Ilustración No. </w:t>
      </w:r>
      <w:r w:rsidR="005E1A76" w:rsidRPr="00D348FE">
        <w:rPr>
          <w:color w:val="000000" w:themeColor="text1"/>
          <w:sz w:val="18"/>
          <w:szCs w:val="18"/>
          <w:lang w:val="es-ES"/>
        </w:rPr>
        <w:t>1</w:t>
      </w:r>
      <w:r w:rsidRPr="00D348FE">
        <w:rPr>
          <w:color w:val="000000" w:themeColor="text1"/>
          <w:sz w:val="18"/>
          <w:szCs w:val="18"/>
          <w:lang w:val="es-ES"/>
        </w:rPr>
        <w:t>. Prioridades del Plan de Continuidad del Negocio</w:t>
      </w:r>
    </w:p>
    <w:p w14:paraId="2D199F67" w14:textId="77777777" w:rsidR="007D759B" w:rsidRPr="00D348FE" w:rsidRDefault="007D759B" w:rsidP="001955B9">
      <w:pPr>
        <w:spacing w:after="160" w:line="259" w:lineRule="auto"/>
      </w:pPr>
    </w:p>
    <w:p w14:paraId="7A1A395C" w14:textId="77777777" w:rsidR="00550568" w:rsidRDefault="00550568" w:rsidP="001955B9">
      <w:pPr>
        <w:spacing w:after="160" w:line="259" w:lineRule="auto"/>
      </w:pPr>
    </w:p>
    <w:p w14:paraId="2C14836F" w14:textId="77777777" w:rsidR="00550568" w:rsidRDefault="00550568" w:rsidP="001955B9">
      <w:pPr>
        <w:spacing w:after="160" w:line="259" w:lineRule="auto"/>
      </w:pPr>
    </w:p>
    <w:p w14:paraId="516DB62A" w14:textId="77777777" w:rsidR="00550568" w:rsidRDefault="00550568" w:rsidP="001955B9">
      <w:pPr>
        <w:spacing w:after="160" w:line="259" w:lineRule="auto"/>
      </w:pPr>
    </w:p>
    <w:p w14:paraId="01CB3ED6" w14:textId="77777777" w:rsidR="00550568" w:rsidRDefault="00550568" w:rsidP="001955B9">
      <w:pPr>
        <w:spacing w:after="160" w:line="259" w:lineRule="auto"/>
      </w:pPr>
    </w:p>
    <w:p w14:paraId="548390F4" w14:textId="77777777" w:rsidR="00550568" w:rsidRDefault="00550568" w:rsidP="001955B9">
      <w:pPr>
        <w:spacing w:after="160" w:line="259" w:lineRule="auto"/>
      </w:pPr>
    </w:p>
    <w:p w14:paraId="3D3A2011" w14:textId="77777777" w:rsidR="00550568" w:rsidRDefault="00550568" w:rsidP="001955B9">
      <w:pPr>
        <w:spacing w:after="160" w:line="259" w:lineRule="auto"/>
      </w:pPr>
    </w:p>
    <w:p w14:paraId="1174C283" w14:textId="77777777" w:rsidR="00550568" w:rsidRDefault="00550568" w:rsidP="001955B9">
      <w:pPr>
        <w:spacing w:after="160" w:line="259" w:lineRule="auto"/>
      </w:pPr>
    </w:p>
    <w:p w14:paraId="6A6EF888" w14:textId="77777777" w:rsidR="00550568" w:rsidRDefault="00550568" w:rsidP="001955B9">
      <w:pPr>
        <w:spacing w:after="160" w:line="259" w:lineRule="auto"/>
      </w:pPr>
    </w:p>
    <w:p w14:paraId="6FB2750D" w14:textId="77777777" w:rsidR="00550568" w:rsidRDefault="00550568" w:rsidP="001955B9">
      <w:pPr>
        <w:spacing w:after="160" w:line="259" w:lineRule="auto"/>
      </w:pPr>
    </w:p>
    <w:p w14:paraId="6271463A" w14:textId="77777777" w:rsidR="00550568" w:rsidRDefault="00550568" w:rsidP="001955B9">
      <w:pPr>
        <w:spacing w:after="160" w:line="259" w:lineRule="auto"/>
      </w:pPr>
    </w:p>
    <w:p w14:paraId="4D3ED03C" w14:textId="77777777" w:rsidR="00550568" w:rsidRDefault="00550568" w:rsidP="001955B9">
      <w:pPr>
        <w:spacing w:after="160" w:line="259" w:lineRule="auto"/>
      </w:pPr>
    </w:p>
    <w:p w14:paraId="65F988B9" w14:textId="0A3F64CD" w:rsidR="00550568" w:rsidRDefault="00550568" w:rsidP="001955B9">
      <w:pPr>
        <w:spacing w:after="160" w:line="259" w:lineRule="auto"/>
      </w:pPr>
    </w:p>
    <w:p w14:paraId="3D0AB96E" w14:textId="5F788A33" w:rsidR="00CC2343" w:rsidRDefault="00CC2343" w:rsidP="001955B9">
      <w:pPr>
        <w:spacing w:after="160" w:line="259" w:lineRule="auto"/>
      </w:pPr>
    </w:p>
    <w:p w14:paraId="2E5AAD2E" w14:textId="67B291B4" w:rsidR="00CC2343" w:rsidRDefault="00CC2343" w:rsidP="001955B9">
      <w:pPr>
        <w:spacing w:after="160" w:line="259" w:lineRule="auto"/>
      </w:pPr>
    </w:p>
    <w:p w14:paraId="488C97FB" w14:textId="54AF601C" w:rsidR="00CC2343" w:rsidRDefault="00CC2343" w:rsidP="001955B9">
      <w:pPr>
        <w:spacing w:after="160" w:line="259" w:lineRule="auto"/>
      </w:pPr>
    </w:p>
    <w:p w14:paraId="6706E989" w14:textId="0F3A2508" w:rsidR="00CC2343" w:rsidRDefault="00CC2343" w:rsidP="001955B9">
      <w:pPr>
        <w:spacing w:after="160" w:line="259" w:lineRule="auto"/>
      </w:pPr>
    </w:p>
    <w:p w14:paraId="44AB6BD6" w14:textId="7F54D8F7" w:rsidR="00CC2343" w:rsidRDefault="00CC2343" w:rsidP="001955B9">
      <w:pPr>
        <w:spacing w:after="160" w:line="259" w:lineRule="auto"/>
      </w:pPr>
    </w:p>
    <w:p w14:paraId="75146EF8" w14:textId="77777777" w:rsidR="00CC2343" w:rsidRDefault="00CC2343" w:rsidP="001955B9">
      <w:pPr>
        <w:spacing w:after="160" w:line="259" w:lineRule="auto"/>
      </w:pPr>
    </w:p>
    <w:p w14:paraId="73057922" w14:textId="7DC7684F" w:rsidR="0086714F" w:rsidRPr="00D348FE" w:rsidRDefault="0086714F" w:rsidP="001955B9">
      <w:pPr>
        <w:spacing w:after="160" w:line="259" w:lineRule="auto"/>
      </w:pPr>
      <w:r w:rsidRPr="00D348FE">
        <w:t xml:space="preserve">7.1.3. </w:t>
      </w:r>
      <w:r w:rsidR="000D1648" w:rsidRPr="00D348FE">
        <w:t xml:space="preserve">Objetivos: </w:t>
      </w:r>
      <w:r w:rsidRPr="00D348FE">
        <w:t>Los planes de continuidad de negocio pueden ayudarnos a:</w:t>
      </w:r>
    </w:p>
    <w:p w14:paraId="413EEE66" w14:textId="34B0EB25" w:rsidR="0086714F" w:rsidRPr="00D348FE" w:rsidRDefault="0086714F" w:rsidP="0071380B">
      <w:pPr>
        <w:spacing w:after="160" w:line="259" w:lineRule="auto"/>
        <w:jc w:val="center"/>
        <w:rPr>
          <w:color w:val="000000" w:themeColor="text1"/>
          <w:lang w:val="es-ES"/>
        </w:rPr>
      </w:pPr>
      <w:r w:rsidRPr="00D348FE">
        <w:rPr>
          <w:noProof/>
          <w:color w:val="000000" w:themeColor="text1"/>
          <w:lang w:val="en-US"/>
        </w:rPr>
        <w:drawing>
          <wp:inline distT="0" distB="0" distL="0" distR="0" wp14:anchorId="484046DB" wp14:editId="29D0AF94">
            <wp:extent cx="2908300" cy="2936354"/>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8759" cy="2946914"/>
                    </a:xfrm>
                    <a:prstGeom prst="rect">
                      <a:avLst/>
                    </a:prstGeom>
                    <a:noFill/>
                    <a:ln>
                      <a:noFill/>
                    </a:ln>
                  </pic:spPr>
                </pic:pic>
              </a:graphicData>
            </a:graphic>
          </wp:inline>
        </w:drawing>
      </w:r>
    </w:p>
    <w:p w14:paraId="4FE52B4F" w14:textId="607519F4" w:rsidR="0086714F" w:rsidRPr="00D348FE" w:rsidRDefault="0086714F" w:rsidP="0086714F">
      <w:pPr>
        <w:spacing w:after="160" w:line="259" w:lineRule="auto"/>
        <w:jc w:val="center"/>
        <w:rPr>
          <w:color w:val="000000" w:themeColor="text1"/>
          <w:sz w:val="18"/>
          <w:szCs w:val="18"/>
          <w:lang w:val="es-ES"/>
        </w:rPr>
      </w:pPr>
      <w:r w:rsidRPr="00D348FE">
        <w:rPr>
          <w:color w:val="000000" w:themeColor="text1"/>
          <w:sz w:val="18"/>
          <w:szCs w:val="18"/>
          <w:lang w:val="es-ES"/>
        </w:rPr>
        <w:t xml:space="preserve">Ilustración No. </w:t>
      </w:r>
      <w:r w:rsidR="00971FC4" w:rsidRPr="00D348FE">
        <w:rPr>
          <w:color w:val="000000" w:themeColor="text1"/>
          <w:sz w:val="18"/>
          <w:szCs w:val="18"/>
          <w:lang w:val="es-ES"/>
        </w:rPr>
        <w:t>2</w:t>
      </w:r>
      <w:r w:rsidRPr="00D348FE">
        <w:rPr>
          <w:color w:val="000000" w:themeColor="text1"/>
          <w:sz w:val="18"/>
          <w:szCs w:val="18"/>
          <w:lang w:val="es-ES"/>
        </w:rPr>
        <w:t>. Objetivos del Plan de Continuidad del Negocio</w:t>
      </w:r>
    </w:p>
    <w:p w14:paraId="63B1F970" w14:textId="3DBB3679" w:rsidR="0086714F" w:rsidRPr="00D348FE" w:rsidRDefault="0086714F" w:rsidP="001955B9">
      <w:pPr>
        <w:spacing w:after="160" w:line="259" w:lineRule="auto"/>
        <w:rPr>
          <w:color w:val="000000" w:themeColor="text1"/>
          <w:lang w:val="es-ES"/>
        </w:rPr>
      </w:pPr>
    </w:p>
    <w:p w14:paraId="5225924D" w14:textId="458E8650" w:rsidR="0086714F" w:rsidRPr="00D348FE" w:rsidRDefault="000D1648" w:rsidP="001955B9">
      <w:pPr>
        <w:spacing w:after="160" w:line="259" w:lineRule="auto"/>
      </w:pPr>
      <w:r w:rsidRPr="00D348FE">
        <w:t xml:space="preserve">7.1.4. </w:t>
      </w:r>
      <w:r w:rsidR="00427663" w:rsidRPr="00D348FE">
        <w:t xml:space="preserve">Se debe de considerar </w:t>
      </w:r>
      <w:r w:rsidR="0086714F" w:rsidRPr="00D348FE">
        <w:t>desde un punto de vista formal, aquellos factores que pueden garantizar la continuidad de un</w:t>
      </w:r>
      <w:r w:rsidR="00A039F0" w:rsidRPr="00D348FE">
        <w:t xml:space="preserve"> evento </w:t>
      </w:r>
      <w:r w:rsidR="0086714F" w:rsidRPr="00D348FE">
        <w:t>en circunstancias adversas. Este proceso implica las siguientes fases:</w:t>
      </w:r>
    </w:p>
    <w:p w14:paraId="57432FA6" w14:textId="567E08A9" w:rsidR="0086714F" w:rsidRPr="00D348FE" w:rsidRDefault="000D1648" w:rsidP="00EB6545">
      <w:pPr>
        <w:pStyle w:val="Prrafodelista"/>
        <w:numPr>
          <w:ilvl w:val="0"/>
          <w:numId w:val="19"/>
        </w:numPr>
        <w:spacing w:after="160" w:line="259" w:lineRule="auto"/>
      </w:pPr>
      <w:r w:rsidRPr="00D348FE">
        <w:t xml:space="preserve">Fase 0. </w:t>
      </w:r>
      <w:r w:rsidR="00DE0CBC" w:rsidRPr="00D348FE">
        <w:t>Determinar la</w:t>
      </w:r>
      <w:r w:rsidRPr="00D348FE">
        <w:t xml:space="preserve"> complejidad </w:t>
      </w:r>
      <w:r w:rsidR="00DE0CBC" w:rsidRPr="00D348FE">
        <w:t>del evento.</w:t>
      </w:r>
      <w:r w:rsidRPr="00D348FE">
        <w:t xml:space="preserve"> </w:t>
      </w:r>
      <w:r w:rsidR="00DE0CBC" w:rsidRPr="00D348FE">
        <w:t>L</w:t>
      </w:r>
      <w:r w:rsidRPr="00D348FE">
        <w:t>a continuidad puede suponer emplear un n</w:t>
      </w:r>
      <w:r w:rsidRPr="00D348FE">
        <w:rPr>
          <w:rFonts w:hint="eastAsia"/>
        </w:rPr>
        <w:t>ú</w:t>
      </w:r>
      <w:r w:rsidRPr="00D348FE">
        <w:t xml:space="preserve">mero de recursos y un tiempo excesivo. </w:t>
      </w:r>
    </w:p>
    <w:p w14:paraId="3FCD3680" w14:textId="4B78256E" w:rsidR="0086714F" w:rsidRPr="00D348FE" w:rsidRDefault="000D1648" w:rsidP="00EB6545">
      <w:pPr>
        <w:pStyle w:val="Prrafodelista"/>
        <w:numPr>
          <w:ilvl w:val="0"/>
          <w:numId w:val="19"/>
        </w:numPr>
        <w:spacing w:after="160" w:line="259" w:lineRule="auto"/>
      </w:pPr>
      <w:r w:rsidRPr="00D348FE">
        <w:t>Fase</w:t>
      </w:r>
      <w:r w:rsidR="00CC2343">
        <w:t xml:space="preserve"> </w:t>
      </w:r>
      <w:r w:rsidRPr="00D348FE">
        <w:t xml:space="preserve">1. </w:t>
      </w:r>
      <w:r w:rsidR="00DE0CBC" w:rsidRPr="00D348FE">
        <w:t>L</w:t>
      </w:r>
      <w:r w:rsidR="00FA7E55" w:rsidRPr="00D348FE">
        <w:t>a empresa organizadora</w:t>
      </w:r>
      <w:r w:rsidR="00DE0CBC" w:rsidRPr="00D348FE">
        <w:t xml:space="preserve"> debe dar</w:t>
      </w:r>
      <w:r w:rsidRPr="00D348FE">
        <w:t xml:space="preserve"> soporte y </w:t>
      </w:r>
      <w:r w:rsidR="00DE0CBC" w:rsidRPr="00D348FE">
        <w:t>determinar l</w:t>
      </w:r>
      <w:r w:rsidRPr="00D348FE">
        <w:t>as necesidades temporales y de recursos.</w:t>
      </w:r>
    </w:p>
    <w:p w14:paraId="13192CB6" w14:textId="0C003A80" w:rsidR="000D1648" w:rsidRPr="00D348FE" w:rsidRDefault="000D1648" w:rsidP="001C2531">
      <w:pPr>
        <w:pStyle w:val="Prrafodelista"/>
        <w:numPr>
          <w:ilvl w:val="0"/>
          <w:numId w:val="19"/>
        </w:numPr>
        <w:spacing w:after="160" w:line="259" w:lineRule="auto"/>
      </w:pPr>
      <w:proofErr w:type="gramStart"/>
      <w:r w:rsidRPr="00D348FE">
        <w:t>Fase</w:t>
      </w:r>
      <w:r w:rsidR="00D80634" w:rsidRPr="00D348FE">
        <w:t xml:space="preserve"> </w:t>
      </w:r>
      <w:r w:rsidRPr="00D348FE">
        <w:t xml:space="preserve"> 2</w:t>
      </w:r>
      <w:proofErr w:type="gramEnd"/>
      <w:r w:rsidRPr="00D348FE">
        <w:t xml:space="preserve">. </w:t>
      </w:r>
      <w:r w:rsidR="00D80634" w:rsidRPr="00D348FE">
        <w:t>D</w:t>
      </w:r>
      <w:r w:rsidRPr="00D348FE">
        <w:t>ocumenta</w:t>
      </w:r>
      <w:r w:rsidR="00D80634" w:rsidRPr="00D348FE">
        <w:t>r</w:t>
      </w:r>
      <w:r w:rsidRPr="00D348FE">
        <w:t xml:space="preserve"> el Plan de Crisis y los respectivos documentos para la recuperaci</w:t>
      </w:r>
      <w:r w:rsidRPr="00D348FE">
        <w:rPr>
          <w:rFonts w:hint="eastAsia"/>
        </w:rPr>
        <w:t>ó</w:t>
      </w:r>
      <w:r w:rsidRPr="00D348FE">
        <w:t>n de los entornos.</w:t>
      </w:r>
    </w:p>
    <w:p w14:paraId="3EB365AC" w14:textId="7F2A7F41" w:rsidR="0086714F" w:rsidRPr="00D348FE" w:rsidRDefault="000D1648" w:rsidP="00EB6545">
      <w:pPr>
        <w:pStyle w:val="Prrafodelista"/>
        <w:numPr>
          <w:ilvl w:val="0"/>
          <w:numId w:val="19"/>
        </w:numPr>
        <w:spacing w:after="160" w:line="259" w:lineRule="auto"/>
      </w:pPr>
      <w:r w:rsidRPr="00D348FE">
        <w:t xml:space="preserve">Fase </w:t>
      </w:r>
      <w:r w:rsidR="00CC2343">
        <w:t>3</w:t>
      </w:r>
      <w:r w:rsidRPr="00D348FE">
        <w:t>. Concienciaci</w:t>
      </w:r>
      <w:r w:rsidRPr="00D348FE">
        <w:rPr>
          <w:rFonts w:hint="eastAsia"/>
        </w:rPr>
        <w:t>ó</w:t>
      </w:r>
      <w:r w:rsidRPr="00D348FE">
        <w:t>n: Adem</w:t>
      </w:r>
      <w:r w:rsidRPr="00D348FE">
        <w:rPr>
          <w:rFonts w:hint="eastAsia"/>
        </w:rPr>
        <w:t>á</w:t>
      </w:r>
      <w:r w:rsidRPr="00D348FE">
        <w:t>s del an</w:t>
      </w:r>
      <w:r w:rsidRPr="00D348FE">
        <w:rPr>
          <w:rFonts w:hint="eastAsia"/>
        </w:rPr>
        <w:t>á</w:t>
      </w:r>
      <w:r w:rsidRPr="00D348FE">
        <w:t>lisis y la implantaci</w:t>
      </w:r>
      <w:r w:rsidRPr="00D348FE">
        <w:rPr>
          <w:rFonts w:hint="eastAsia"/>
        </w:rPr>
        <w:t>ó</w:t>
      </w:r>
      <w:r w:rsidRPr="00D348FE">
        <w:t xml:space="preserve">n, es necesario que tanto </w:t>
      </w:r>
      <w:r w:rsidR="00D80634" w:rsidRPr="00D348FE">
        <w:t xml:space="preserve">todas las personas trabajadoras y </w:t>
      </w:r>
      <w:r w:rsidR="00FA7E55" w:rsidRPr="00D348FE">
        <w:t>la empresa organizadora</w:t>
      </w:r>
      <w:r w:rsidRPr="00D348FE">
        <w:t xml:space="preserve"> conozcan qu</w:t>
      </w:r>
      <w:r w:rsidRPr="00D348FE">
        <w:rPr>
          <w:rFonts w:hint="eastAsia"/>
        </w:rPr>
        <w:t>é</w:t>
      </w:r>
      <w:r w:rsidRPr="00D348FE">
        <w:t xml:space="preserve"> es y qu</w:t>
      </w:r>
      <w:r w:rsidRPr="00D348FE">
        <w:rPr>
          <w:rFonts w:hint="eastAsia"/>
        </w:rPr>
        <w:t>é</w:t>
      </w:r>
      <w:r w:rsidRPr="00D348FE">
        <w:t xml:space="preserve"> supone el Plan de Continuidad del Negocio</w:t>
      </w:r>
      <w:r w:rsidR="00302506" w:rsidRPr="00D348FE">
        <w:t>,</w:t>
      </w:r>
      <w:r w:rsidRPr="00D348FE">
        <w:t xml:space="preserve"> as</w:t>
      </w:r>
      <w:r w:rsidRPr="00D348FE">
        <w:rPr>
          <w:rFonts w:hint="eastAsia"/>
        </w:rPr>
        <w:t>í</w:t>
      </w:r>
      <w:r w:rsidRPr="00D348FE">
        <w:t xml:space="preserve"> como qu</w:t>
      </w:r>
      <w:r w:rsidRPr="00D348FE">
        <w:rPr>
          <w:rFonts w:hint="eastAsia"/>
        </w:rPr>
        <w:t>é</w:t>
      </w:r>
      <w:r w:rsidRPr="00D348FE">
        <w:t xml:space="preserve"> se espera de ellos.</w:t>
      </w:r>
    </w:p>
    <w:p w14:paraId="7A4AD45D" w14:textId="77777777" w:rsidR="00427663" w:rsidRPr="00D348FE" w:rsidRDefault="00427663" w:rsidP="00427663">
      <w:pPr>
        <w:autoSpaceDE w:val="0"/>
        <w:autoSpaceDN w:val="0"/>
        <w:adjustRightInd w:val="0"/>
      </w:pPr>
    </w:p>
    <w:p w14:paraId="7DDD4B5E" w14:textId="2F903E3C" w:rsidR="00427663" w:rsidRPr="00D348FE" w:rsidRDefault="00096926" w:rsidP="0071380B">
      <w:pPr>
        <w:autoSpaceDE w:val="0"/>
        <w:autoSpaceDN w:val="0"/>
        <w:adjustRightInd w:val="0"/>
      </w:pPr>
      <w:r w:rsidRPr="00D348FE">
        <w:t xml:space="preserve">7.1.5. </w:t>
      </w:r>
      <w:r w:rsidR="00293E16" w:rsidRPr="00D348FE">
        <w:t xml:space="preserve">Como guía </w:t>
      </w:r>
      <w:r w:rsidR="00C603BC" w:rsidRPr="00D348FE">
        <w:t>y parte de</w:t>
      </w:r>
      <w:r w:rsidR="00293E16" w:rsidRPr="00D348FE">
        <w:t xml:space="preserve"> un diagnóstico inicial en </w:t>
      </w:r>
      <w:r w:rsidR="00FA7E55" w:rsidRPr="00D348FE">
        <w:t>la empresa organizadora</w:t>
      </w:r>
      <w:r w:rsidR="00C603BC" w:rsidRPr="00D348FE">
        <w:t>,</w:t>
      </w:r>
      <w:r w:rsidR="00293E16" w:rsidRPr="00D348FE">
        <w:t xml:space="preserve"> podrán utilizar la Herramienta de Decisión para la Continuidad Operativa </w:t>
      </w:r>
      <w:r w:rsidR="00942B5D" w:rsidRPr="00D348FE">
        <w:t xml:space="preserve">de </w:t>
      </w:r>
      <w:r w:rsidR="00FA7E55" w:rsidRPr="00D348FE">
        <w:t>la empresa organizadora</w:t>
      </w:r>
      <w:r w:rsidR="002D06E8" w:rsidRPr="00D348FE">
        <w:t xml:space="preserve"> </w:t>
      </w:r>
      <w:r w:rsidR="00293E16" w:rsidRPr="00D348FE">
        <w:t xml:space="preserve">incluida en el </w:t>
      </w:r>
      <w:r w:rsidR="00F0480A" w:rsidRPr="00D348FE">
        <w:t>Anexo No. 5</w:t>
      </w:r>
      <w:r w:rsidR="00293E16" w:rsidRPr="00D348FE">
        <w:t>.</w:t>
      </w:r>
    </w:p>
    <w:p w14:paraId="1BAFDAA3" w14:textId="77777777" w:rsidR="0004026B" w:rsidRPr="00D348FE" w:rsidRDefault="0004026B" w:rsidP="0071380B">
      <w:pPr>
        <w:autoSpaceDE w:val="0"/>
        <w:autoSpaceDN w:val="0"/>
        <w:adjustRightInd w:val="0"/>
      </w:pPr>
    </w:p>
    <w:p w14:paraId="36495DAF" w14:textId="16375350" w:rsidR="00427663" w:rsidRPr="00D348FE" w:rsidRDefault="00427663" w:rsidP="0071380B"/>
    <w:p w14:paraId="1AE6C9E5" w14:textId="2C5623EB" w:rsidR="008A79D9" w:rsidRPr="00D348FE" w:rsidRDefault="008A79D9" w:rsidP="002B05AC">
      <w:pPr>
        <w:pStyle w:val="Prrafodelista"/>
        <w:numPr>
          <w:ilvl w:val="1"/>
          <w:numId w:val="1"/>
        </w:numPr>
        <w:rPr>
          <w:lang w:val="es-ES"/>
        </w:rPr>
      </w:pPr>
      <w:r w:rsidRPr="00D348FE">
        <w:rPr>
          <w:lang w:val="es-ES"/>
        </w:rPr>
        <w:t>Turnos y horarios</w:t>
      </w:r>
      <w:r w:rsidR="00E02876" w:rsidRPr="00D348FE">
        <w:rPr>
          <w:lang w:val="es-ES"/>
        </w:rPr>
        <w:t xml:space="preserve"> </w:t>
      </w:r>
    </w:p>
    <w:p w14:paraId="12E534EF" w14:textId="77777777" w:rsidR="00023070" w:rsidRPr="00D348FE" w:rsidRDefault="00023070" w:rsidP="001955B9">
      <w:pPr>
        <w:rPr>
          <w:color w:val="000000" w:themeColor="text1"/>
          <w:lang w:val="es-ES"/>
        </w:rPr>
      </w:pPr>
    </w:p>
    <w:p w14:paraId="7E2C7E2D" w14:textId="4A7E5BC6" w:rsidR="00023070" w:rsidRPr="00D348FE" w:rsidRDefault="00293E16" w:rsidP="00023070">
      <w:pPr>
        <w:pStyle w:val="Prrafodelista"/>
        <w:numPr>
          <w:ilvl w:val="2"/>
          <w:numId w:val="1"/>
        </w:numPr>
        <w:rPr>
          <w:lang w:val="es-ES"/>
        </w:rPr>
      </w:pPr>
      <w:r w:rsidRPr="00D348FE">
        <w:rPr>
          <w:lang w:val="es-ES"/>
        </w:rPr>
        <w:t>Sobre</w:t>
      </w:r>
      <w:r w:rsidR="00023070" w:rsidRPr="00D348FE">
        <w:rPr>
          <w:lang w:val="es-ES"/>
        </w:rPr>
        <w:t xml:space="preserve"> el plan de distribución de turnos u horarios de acuerdo con las necesidades de las operaciones y las medidas de seguridad requeridas frente a la pandemia. </w:t>
      </w:r>
    </w:p>
    <w:p w14:paraId="0E10BFA8" w14:textId="33954B00" w:rsidR="00023070" w:rsidRPr="00D348FE" w:rsidRDefault="00023070" w:rsidP="00142D2B">
      <w:pPr>
        <w:pStyle w:val="Prrafodelista"/>
        <w:ind w:left="360"/>
        <w:rPr>
          <w:lang w:val="es-ES"/>
        </w:rPr>
      </w:pPr>
    </w:p>
    <w:p w14:paraId="2E119C64" w14:textId="6F30226B" w:rsidR="0037445B" w:rsidRPr="00D348FE" w:rsidRDefault="00886E4B" w:rsidP="00BC1DCB">
      <w:pPr>
        <w:autoSpaceDE w:val="0"/>
        <w:autoSpaceDN w:val="0"/>
        <w:adjustRightInd w:val="0"/>
      </w:pPr>
      <w:r w:rsidRPr="00D348FE">
        <w:lastRenderedPageBreak/>
        <w:t xml:space="preserve">7.2.1.1. </w:t>
      </w:r>
      <w:r w:rsidR="003309EA" w:rsidRPr="00D348FE">
        <w:t xml:space="preserve">Dada la naturaleza de </w:t>
      </w:r>
      <w:r w:rsidR="009751EC" w:rsidRPr="00D348FE">
        <w:t>cada evento</w:t>
      </w:r>
      <w:r w:rsidR="0037445B" w:rsidRPr="00D348FE">
        <w:t xml:space="preserve">, </w:t>
      </w:r>
      <w:r w:rsidR="009751EC" w:rsidRPr="00D348FE">
        <w:t xml:space="preserve">la empresa organizadora debe ajustarse a las necesidades </w:t>
      </w:r>
      <w:r w:rsidR="00C70095" w:rsidRPr="00D348FE">
        <w:t>específicas</w:t>
      </w:r>
      <w:r w:rsidR="00B72F01" w:rsidRPr="00D348FE">
        <w:t xml:space="preserve">, siempre </w:t>
      </w:r>
      <w:proofErr w:type="spellStart"/>
      <w:r w:rsidR="00B72F01" w:rsidRPr="00D348FE">
        <w:t>ajustadose</w:t>
      </w:r>
      <w:proofErr w:type="spellEnd"/>
      <w:r w:rsidR="00B72F01" w:rsidRPr="00D348FE">
        <w:t xml:space="preserve"> a los lineamientos de las autoridades de salud </w:t>
      </w:r>
      <w:r w:rsidR="00C70095" w:rsidRPr="00D348FE">
        <w:t xml:space="preserve">y </w:t>
      </w:r>
      <w:r w:rsidR="00B72F01" w:rsidRPr="00D348FE">
        <w:t xml:space="preserve">en cuanto a restricción vehicular. </w:t>
      </w:r>
      <w:r w:rsidR="009751EC" w:rsidRPr="00D348FE">
        <w:t xml:space="preserve"> </w:t>
      </w:r>
      <w:r w:rsidR="00B72F01" w:rsidRPr="00D348FE">
        <w:t xml:space="preserve">Según la duración de cada día del evento y previo y post apertura al público, se pueden </w:t>
      </w:r>
      <w:r w:rsidR="00BC1DCB" w:rsidRPr="00D348FE">
        <w:t>dispone</w:t>
      </w:r>
      <w:r w:rsidR="00B72F01" w:rsidRPr="00D348FE">
        <w:t>r</w:t>
      </w:r>
      <w:r w:rsidR="00BC1DCB" w:rsidRPr="00D348FE">
        <w:t xml:space="preserve"> de múltiples turnos y horarios de trabajo</w:t>
      </w:r>
      <w:r w:rsidR="009522E0" w:rsidRPr="00D348FE">
        <w:t>.</w:t>
      </w:r>
      <w:r w:rsidR="0037445B" w:rsidRPr="00D348FE">
        <w:t xml:space="preserve"> Basado en ello</w:t>
      </w:r>
      <w:r w:rsidR="009522E0" w:rsidRPr="00D348FE">
        <w:t>,</w:t>
      </w:r>
      <w:r w:rsidR="0037445B" w:rsidRPr="00D348FE">
        <w:t xml:space="preserve"> cada </w:t>
      </w:r>
      <w:r w:rsidR="00B72F01" w:rsidRPr="00D348FE">
        <w:t>expositor</w:t>
      </w:r>
      <w:r w:rsidR="0037445B" w:rsidRPr="00D348FE">
        <w:t xml:space="preserve"> definir</w:t>
      </w:r>
      <w:r w:rsidR="009522E0" w:rsidRPr="00D348FE">
        <w:t xml:space="preserve">á sus propios </w:t>
      </w:r>
      <w:r w:rsidR="0037445B" w:rsidRPr="00D348FE">
        <w:t xml:space="preserve">turnos </w:t>
      </w:r>
      <w:r w:rsidR="009522E0" w:rsidRPr="00D348FE">
        <w:t xml:space="preserve">y horarios </w:t>
      </w:r>
      <w:r w:rsidR="0037445B" w:rsidRPr="00D348FE">
        <w:t>de trabajo</w:t>
      </w:r>
      <w:r w:rsidR="00C70095" w:rsidRPr="00D348FE">
        <w:t xml:space="preserve"> </w:t>
      </w:r>
      <w:r w:rsidR="0037445B" w:rsidRPr="00D348FE">
        <w:t>y los lineamientos asociados.</w:t>
      </w:r>
    </w:p>
    <w:p w14:paraId="51ECA76E" w14:textId="77777777" w:rsidR="00886E4B" w:rsidRPr="00D348FE" w:rsidRDefault="00886E4B" w:rsidP="00BC1DCB">
      <w:pPr>
        <w:autoSpaceDE w:val="0"/>
        <w:autoSpaceDN w:val="0"/>
        <w:adjustRightInd w:val="0"/>
      </w:pPr>
    </w:p>
    <w:p w14:paraId="73F67ADC" w14:textId="1C9F5C02" w:rsidR="007D1B60" w:rsidRPr="00D348FE" w:rsidRDefault="00886E4B" w:rsidP="00BC1DCB">
      <w:pPr>
        <w:autoSpaceDE w:val="0"/>
        <w:autoSpaceDN w:val="0"/>
        <w:adjustRightInd w:val="0"/>
      </w:pPr>
      <w:r w:rsidRPr="00D348FE">
        <w:t xml:space="preserve">7.2.1.2. </w:t>
      </w:r>
      <w:r w:rsidR="007D1B60" w:rsidRPr="00D348FE">
        <w:t>En aquellos casos, en que los espacios y equipos de trabajo sean compartidos entre turnos de trabajo sucesivos, las empresas</w:t>
      </w:r>
      <w:r w:rsidR="004107AE" w:rsidRPr="00D348FE">
        <w:t xml:space="preserve"> expositoras</w:t>
      </w:r>
      <w:r w:rsidR="007D1B60" w:rsidRPr="00D348FE">
        <w:t xml:space="preserve"> deberán aplicar medidas de limpieza y desinfección. Valorar aumentar el tiempo entre cambios de turno, para reforzar esta limpieza en estaciones de trabajo compartidas.</w:t>
      </w:r>
    </w:p>
    <w:p w14:paraId="03A7CE4E" w14:textId="73375915" w:rsidR="009B5A6E" w:rsidRPr="00D348FE" w:rsidRDefault="009B5A6E" w:rsidP="00023070">
      <w:pPr>
        <w:autoSpaceDE w:val="0"/>
        <w:autoSpaceDN w:val="0"/>
        <w:adjustRightInd w:val="0"/>
      </w:pPr>
    </w:p>
    <w:p w14:paraId="1B7B0907" w14:textId="46143B40" w:rsidR="00023070" w:rsidRPr="00D348FE" w:rsidRDefault="00886E4B" w:rsidP="00023070">
      <w:pPr>
        <w:autoSpaceDE w:val="0"/>
        <w:autoSpaceDN w:val="0"/>
        <w:adjustRightInd w:val="0"/>
      </w:pPr>
      <w:r w:rsidRPr="00D348FE">
        <w:t>7.2.1.3</w:t>
      </w:r>
      <w:r w:rsidR="00F019C0" w:rsidRPr="00D348FE">
        <w:t xml:space="preserve">. </w:t>
      </w:r>
      <w:r w:rsidR="00FA7E55" w:rsidRPr="00D348FE">
        <w:t>La empresa organizadora</w:t>
      </w:r>
      <w:r w:rsidR="00AD2A79" w:rsidRPr="00D348FE">
        <w:t xml:space="preserve">, proveedores y expositores </w:t>
      </w:r>
      <w:r w:rsidR="00023070" w:rsidRPr="00D348FE">
        <w:t>debe</w:t>
      </w:r>
      <w:r w:rsidR="00AD2A79" w:rsidRPr="00D348FE">
        <w:t>n</w:t>
      </w:r>
      <w:r w:rsidR="00023070" w:rsidRPr="00D348FE">
        <w:t xml:space="preserve"> diseñar horarios de trabajo acordes a la necesidad de su operación,</w:t>
      </w:r>
      <w:r w:rsidR="00556EB9" w:rsidRPr="00D348FE">
        <w:t xml:space="preserve"> y</w:t>
      </w:r>
      <w:r w:rsidR="00023070" w:rsidRPr="00D348FE">
        <w:t xml:space="preserve"> de forma tal que se logre el distanciamiento físico a la hora de ingreso, </w:t>
      </w:r>
      <w:r w:rsidR="004107AE" w:rsidRPr="00D348FE">
        <w:t xml:space="preserve">durante </w:t>
      </w:r>
      <w:r w:rsidR="00402D1C" w:rsidRPr="00D348FE">
        <w:t xml:space="preserve">el evento </w:t>
      </w:r>
      <w:r w:rsidR="00023070" w:rsidRPr="00D348FE">
        <w:t>y salida de</w:t>
      </w:r>
      <w:r w:rsidR="00402D1C" w:rsidRPr="00D348FE">
        <w:t xml:space="preserve"> los visitantes y colaboradores. </w:t>
      </w:r>
      <w:r w:rsidR="00023070" w:rsidRPr="00D348FE">
        <w:t xml:space="preserve"> </w:t>
      </w:r>
    </w:p>
    <w:p w14:paraId="5A1623BD" w14:textId="77777777" w:rsidR="00023070" w:rsidRPr="00D348FE" w:rsidRDefault="00023070" w:rsidP="00023070">
      <w:pPr>
        <w:autoSpaceDE w:val="0"/>
        <w:autoSpaceDN w:val="0"/>
        <w:adjustRightInd w:val="0"/>
      </w:pPr>
    </w:p>
    <w:p w14:paraId="11B255D3" w14:textId="71310CCC" w:rsidR="00023070" w:rsidRPr="00D348FE" w:rsidRDefault="00556EB9" w:rsidP="00023070">
      <w:pPr>
        <w:autoSpaceDE w:val="0"/>
        <w:autoSpaceDN w:val="0"/>
        <w:adjustRightInd w:val="0"/>
      </w:pPr>
      <w:r w:rsidRPr="00D348FE">
        <w:t>7.2.1.4</w:t>
      </w:r>
      <w:r w:rsidR="006F48FF" w:rsidRPr="00D348FE">
        <w:t xml:space="preserve">. </w:t>
      </w:r>
      <w:r w:rsidR="00CC5B1D" w:rsidRPr="00D348FE">
        <w:t xml:space="preserve">La empresa organizadora, proveedores y expositores </w:t>
      </w:r>
      <w:r w:rsidR="00023070" w:rsidRPr="00D348FE">
        <w:t>debe</w:t>
      </w:r>
      <w:r w:rsidR="00CC5B1D" w:rsidRPr="00D348FE">
        <w:t>n</w:t>
      </w:r>
      <w:r w:rsidR="00023070" w:rsidRPr="00D348FE">
        <w:t xml:space="preserve"> utilizar turnos escalonados para que el ingreso, tiempos de descanso y salidas</w:t>
      </w:r>
      <w:r w:rsidR="00CC5B1D" w:rsidRPr="00D348FE">
        <w:t xml:space="preserve"> de sus empleados</w:t>
      </w:r>
      <w:r w:rsidR="00023070" w:rsidRPr="00D348FE">
        <w:t xml:space="preserve">, sean ordenados y se logre identificar, si fuera el caso, alertas en la salud de los colaboradores y sus contactos </w:t>
      </w:r>
      <w:r w:rsidR="00335D79" w:rsidRPr="00D348FE">
        <w:t>en las instalaciones.</w:t>
      </w:r>
      <w:r w:rsidR="00824A42" w:rsidRPr="00D348FE">
        <w:t xml:space="preserve"> En todos los ingresos</w:t>
      </w:r>
      <w:r w:rsidR="00BC7941" w:rsidRPr="00D348FE">
        <w:t>, tanto a</w:t>
      </w:r>
      <w:r w:rsidR="00824A42" w:rsidRPr="00D348FE">
        <w:t>l inicio del turno</w:t>
      </w:r>
      <w:r w:rsidR="00BC7941" w:rsidRPr="00D348FE">
        <w:t xml:space="preserve"> de trabajo</w:t>
      </w:r>
      <w:r w:rsidR="00824A42" w:rsidRPr="00D348FE">
        <w:t xml:space="preserve"> como al regreso de los descansos, deben cumplirse las medidas implementadas en cuanto a la higiene de manos, calzado, toma de temperatura, etc.</w:t>
      </w:r>
    </w:p>
    <w:p w14:paraId="07EC415A" w14:textId="397B814B" w:rsidR="00023070" w:rsidRPr="00D348FE" w:rsidRDefault="00023070" w:rsidP="00023070">
      <w:pPr>
        <w:autoSpaceDE w:val="0"/>
        <w:autoSpaceDN w:val="0"/>
        <w:adjustRightInd w:val="0"/>
      </w:pPr>
    </w:p>
    <w:p w14:paraId="4F088512" w14:textId="5A5B12F2" w:rsidR="00023070" w:rsidRPr="00D348FE" w:rsidRDefault="00023070" w:rsidP="00023070">
      <w:pPr>
        <w:rPr>
          <w:lang w:val="es-ES"/>
        </w:rPr>
      </w:pPr>
    </w:p>
    <w:p w14:paraId="0DCD8EE2" w14:textId="61CC73EA" w:rsidR="00023070" w:rsidRPr="00D348FE" w:rsidRDefault="006F48FF" w:rsidP="00EB6545">
      <w:pPr>
        <w:pStyle w:val="Prrafodelista"/>
        <w:numPr>
          <w:ilvl w:val="2"/>
          <w:numId w:val="16"/>
        </w:numPr>
        <w:rPr>
          <w:lang w:val="es-ES"/>
        </w:rPr>
      </w:pPr>
      <w:r w:rsidRPr="00D348FE">
        <w:rPr>
          <w:lang w:val="es-ES"/>
        </w:rPr>
        <w:t>Acerca de</w:t>
      </w:r>
      <w:r w:rsidR="00023070" w:rsidRPr="00D348FE">
        <w:rPr>
          <w:lang w:val="es-ES"/>
        </w:rPr>
        <w:t xml:space="preserve"> los horarios definidos para el desarrollo de</w:t>
      </w:r>
      <w:r w:rsidR="00390D4D" w:rsidRPr="00D348FE">
        <w:rPr>
          <w:lang w:val="es-ES"/>
        </w:rPr>
        <w:t xml:space="preserve">l evento </w:t>
      </w:r>
    </w:p>
    <w:p w14:paraId="21EF2B53" w14:textId="77777777" w:rsidR="00023070" w:rsidRPr="00D348FE" w:rsidRDefault="00023070" w:rsidP="00023070">
      <w:pPr>
        <w:ind w:left="360"/>
        <w:rPr>
          <w:color w:val="A6A6A6" w:themeColor="background1" w:themeShade="A6"/>
          <w:lang w:val="es-ES"/>
        </w:rPr>
      </w:pPr>
    </w:p>
    <w:p w14:paraId="6F5DE3F8" w14:textId="2F017A4B" w:rsidR="00023070" w:rsidRPr="00D348FE" w:rsidRDefault="00096926" w:rsidP="00023070">
      <w:pPr>
        <w:autoSpaceDE w:val="0"/>
        <w:autoSpaceDN w:val="0"/>
        <w:adjustRightInd w:val="0"/>
      </w:pPr>
      <w:r w:rsidRPr="00D348FE">
        <w:t xml:space="preserve">7.2.2.1. </w:t>
      </w:r>
      <w:r w:rsidR="00FA7E55" w:rsidRPr="00D348FE">
        <w:t>La empresa organizadora</w:t>
      </w:r>
      <w:r w:rsidRPr="00D348FE">
        <w:t xml:space="preserve"> </w:t>
      </w:r>
      <w:r w:rsidR="00E23AE0" w:rsidRPr="00D348FE">
        <w:t xml:space="preserve">y empresas expositoras </w:t>
      </w:r>
      <w:proofErr w:type="spellStart"/>
      <w:r w:rsidR="00023070" w:rsidRPr="00D348FE">
        <w:t>debe</w:t>
      </w:r>
      <w:r w:rsidR="00E23AE0" w:rsidRPr="00D348FE">
        <w:t>ran</w:t>
      </w:r>
      <w:proofErr w:type="spellEnd"/>
      <w:r w:rsidR="00023070" w:rsidRPr="00D348FE">
        <w:t xml:space="preserve"> considerar la implementación de horarios flexibles de acuerdo con las disposiciones vigentes del Ministerio de Trabajo y Seguridad Social. </w:t>
      </w:r>
    </w:p>
    <w:p w14:paraId="7FFF929B" w14:textId="77777777" w:rsidR="00023070" w:rsidRPr="00D348FE" w:rsidRDefault="00023070" w:rsidP="00023070">
      <w:pPr>
        <w:autoSpaceDE w:val="0"/>
        <w:autoSpaceDN w:val="0"/>
        <w:adjustRightInd w:val="0"/>
      </w:pPr>
    </w:p>
    <w:p w14:paraId="0AA84BB5" w14:textId="6FDB40A1" w:rsidR="00023070" w:rsidRPr="00D348FE" w:rsidRDefault="00023070" w:rsidP="00023070">
      <w:pPr>
        <w:autoSpaceDE w:val="0"/>
        <w:autoSpaceDN w:val="0"/>
        <w:adjustRightInd w:val="0"/>
      </w:pPr>
      <w:r w:rsidRPr="00D348FE">
        <w:t>7.2.2.2. Los horarios de trabajo</w:t>
      </w:r>
      <w:r w:rsidR="00B351D3" w:rsidRPr="00D348FE">
        <w:t>,</w:t>
      </w:r>
      <w:r w:rsidRPr="00D348FE">
        <w:t xml:space="preserve"> deben incluir el tiempo para que el colaborad</w:t>
      </w:r>
      <w:r w:rsidR="00B351D3" w:rsidRPr="00D348FE">
        <w:t>or se lave las manos siguiendo el procedimiento indicado por el Ministerio de Salud</w:t>
      </w:r>
      <w:r w:rsidRPr="00D348FE">
        <w:t>. Se recomienda que el lavado de manos se realice al menos una vez cada 3 horas o cuando sea necesario.</w:t>
      </w:r>
    </w:p>
    <w:p w14:paraId="57809F4D" w14:textId="77777777" w:rsidR="00D84A33" w:rsidRPr="00D348FE" w:rsidRDefault="00D84A33" w:rsidP="00023070">
      <w:pPr>
        <w:autoSpaceDE w:val="0"/>
        <w:autoSpaceDN w:val="0"/>
        <w:adjustRightInd w:val="0"/>
      </w:pPr>
    </w:p>
    <w:p w14:paraId="112B15B4" w14:textId="76339484" w:rsidR="00D84A33" w:rsidRPr="00D348FE" w:rsidRDefault="00D84A33" w:rsidP="00D84A33">
      <w:pPr>
        <w:autoSpaceDE w:val="0"/>
        <w:autoSpaceDN w:val="0"/>
        <w:adjustRightInd w:val="0"/>
      </w:pPr>
      <w:r w:rsidRPr="00D348FE">
        <w:t xml:space="preserve">7.2.2.3. </w:t>
      </w:r>
      <w:r w:rsidR="00E23AE0" w:rsidRPr="00D348FE">
        <w:t>Para la</w:t>
      </w:r>
      <w:r w:rsidR="003F20D4" w:rsidRPr="00D348FE">
        <w:t xml:space="preserve"> atención al público en general, se podrá utilizar un horario diferenciado sugerido para población adulta mayor. En este caso </w:t>
      </w:r>
      <w:r w:rsidR="00E23AE0" w:rsidRPr="00D348FE">
        <w:t>la empresa expositora</w:t>
      </w:r>
      <w:r w:rsidR="003F20D4" w:rsidRPr="00D348FE">
        <w:t xml:space="preserve"> deberá indicar dicho horario</w:t>
      </w:r>
      <w:r w:rsidR="00E23AE0" w:rsidRPr="00D348FE">
        <w:t xml:space="preserve"> </w:t>
      </w:r>
      <w:r w:rsidR="006B49EF" w:rsidRPr="00D348FE">
        <w:t>en la publicidad</w:t>
      </w:r>
      <w:r w:rsidR="003F20D4" w:rsidRPr="00D348FE">
        <w:t>,</w:t>
      </w:r>
      <w:r w:rsidR="00D534CE" w:rsidRPr="00D348FE">
        <w:t xml:space="preserve"> </w:t>
      </w:r>
      <w:r w:rsidR="003F20D4" w:rsidRPr="00D348FE">
        <w:t>adicionalmente, podrá utilizar sus redes sociales para dar a conocer este horario preferencial.</w:t>
      </w:r>
    </w:p>
    <w:p w14:paraId="214F0594" w14:textId="48FCDCDE" w:rsidR="00D84A33" w:rsidRPr="00D348FE" w:rsidRDefault="00D84A33" w:rsidP="00D84A33">
      <w:pPr>
        <w:autoSpaceDE w:val="0"/>
        <w:autoSpaceDN w:val="0"/>
        <w:adjustRightInd w:val="0"/>
      </w:pPr>
    </w:p>
    <w:p w14:paraId="6AB9D6D5" w14:textId="0BCD536C" w:rsidR="00A540E8" w:rsidRPr="00D348FE" w:rsidRDefault="003F20D4" w:rsidP="003F20D4">
      <w:pPr>
        <w:autoSpaceDE w:val="0"/>
        <w:autoSpaceDN w:val="0"/>
        <w:adjustRightInd w:val="0"/>
      </w:pPr>
      <w:r w:rsidRPr="00D348FE">
        <w:t xml:space="preserve">7.2.2.4. </w:t>
      </w:r>
      <w:r w:rsidR="00E23AE0" w:rsidRPr="00D348FE">
        <w:t>Para la</w:t>
      </w:r>
      <w:r w:rsidRPr="00D348FE">
        <w:t xml:space="preserve"> atención personaliza</w:t>
      </w:r>
      <w:r w:rsidR="006E436D" w:rsidRPr="00D348FE">
        <w:t>da</w:t>
      </w:r>
      <w:r w:rsidRPr="00D348FE">
        <w:t xml:space="preserve">, podrán ajustar su horario mediante agenda de citas de atención individual al cliente. Así mismo, dejar un espacio entre la atención de cada cita, para hacer limpieza del área ocupada por el cliente, los equipos utilizados, si corresponde hacer cambio de insumos requeridos, la higiene de manos del colaborador que brinda la atención al cliente, </w:t>
      </w:r>
      <w:proofErr w:type="gramStart"/>
      <w:r w:rsidRPr="00D348FE">
        <w:t xml:space="preserve">otras según </w:t>
      </w:r>
      <w:r w:rsidR="006E436D" w:rsidRPr="00D348FE">
        <w:t>la empresa expositora</w:t>
      </w:r>
      <w:r w:rsidRPr="00D348FE">
        <w:t xml:space="preserve"> lo haya</w:t>
      </w:r>
      <w:proofErr w:type="gramEnd"/>
      <w:r w:rsidRPr="00D348FE">
        <w:t xml:space="preserve"> definido. </w:t>
      </w:r>
    </w:p>
    <w:p w14:paraId="572433AF" w14:textId="77777777" w:rsidR="00214BBB" w:rsidRPr="00D348FE" w:rsidRDefault="00214BBB" w:rsidP="00023070">
      <w:pPr>
        <w:rPr>
          <w:lang w:val="es-ES"/>
        </w:rPr>
      </w:pPr>
    </w:p>
    <w:p w14:paraId="1AFE13AE" w14:textId="3E625642" w:rsidR="00353208" w:rsidRPr="00D348FE" w:rsidRDefault="00E02876" w:rsidP="002B05AC">
      <w:pPr>
        <w:pStyle w:val="Prrafodelista"/>
        <w:numPr>
          <w:ilvl w:val="1"/>
          <w:numId w:val="1"/>
        </w:numPr>
        <w:rPr>
          <w:lang w:val="es-ES"/>
        </w:rPr>
      </w:pPr>
      <w:r w:rsidRPr="00D348FE">
        <w:rPr>
          <w:lang w:val="es-ES"/>
        </w:rPr>
        <w:t>Distanciamiento entre personas en el lugar de trabajo</w:t>
      </w:r>
      <w:r w:rsidR="00EB0BA7" w:rsidRPr="00D348FE">
        <w:rPr>
          <w:lang w:val="es-ES"/>
        </w:rPr>
        <w:t xml:space="preserve"> </w:t>
      </w:r>
    </w:p>
    <w:p w14:paraId="09C0C622" w14:textId="77777777" w:rsidR="00353208" w:rsidRPr="00D348FE" w:rsidRDefault="00353208" w:rsidP="00353208">
      <w:pPr>
        <w:pStyle w:val="Prrafodelista"/>
        <w:ind w:left="360"/>
        <w:rPr>
          <w:lang w:val="es-ES"/>
        </w:rPr>
      </w:pPr>
    </w:p>
    <w:p w14:paraId="2F7889A6" w14:textId="41907190" w:rsidR="002100F6" w:rsidRPr="00D348FE" w:rsidRDefault="00353208" w:rsidP="002100F6">
      <w:pPr>
        <w:pStyle w:val="Prrafodelista"/>
        <w:numPr>
          <w:ilvl w:val="2"/>
          <w:numId w:val="1"/>
        </w:numPr>
        <w:rPr>
          <w:lang w:val="es-ES"/>
        </w:rPr>
      </w:pPr>
      <w:r w:rsidRPr="00D348FE">
        <w:rPr>
          <w:lang w:val="es-ES"/>
        </w:rPr>
        <w:t>Realizar un mapeo de las personas colaboradoras que pueden realizar sus actividades por medio del teletrabajo</w:t>
      </w:r>
      <w:r w:rsidR="006E436D" w:rsidRPr="00D348FE">
        <w:rPr>
          <w:lang w:val="es-ES"/>
        </w:rPr>
        <w:t xml:space="preserve">, </w:t>
      </w:r>
      <w:r w:rsidRPr="00D348FE">
        <w:rPr>
          <w:lang w:val="es-ES"/>
        </w:rPr>
        <w:t xml:space="preserve">así como mantener la práctica de reuniones virtuales aun estando </w:t>
      </w:r>
      <w:r w:rsidR="006E436D" w:rsidRPr="00D348FE">
        <w:rPr>
          <w:lang w:val="es-ES"/>
        </w:rPr>
        <w:t xml:space="preserve">en el evento. </w:t>
      </w:r>
    </w:p>
    <w:p w14:paraId="752335E2" w14:textId="7D0FDFAE" w:rsidR="002100F6" w:rsidRPr="00D348FE" w:rsidRDefault="002100F6" w:rsidP="00F7655F">
      <w:pPr>
        <w:rPr>
          <w:lang w:val="es-ES"/>
        </w:rPr>
      </w:pPr>
    </w:p>
    <w:p w14:paraId="12791B05" w14:textId="2EE6BD20" w:rsidR="00F7655F" w:rsidRPr="00D348FE" w:rsidRDefault="00F7655F" w:rsidP="00F7655F">
      <w:pPr>
        <w:autoSpaceDE w:val="0"/>
        <w:autoSpaceDN w:val="0"/>
        <w:adjustRightInd w:val="0"/>
      </w:pPr>
      <w:r w:rsidRPr="00D348FE">
        <w:t xml:space="preserve">7.3.1.1. Las empresas deberán considerar el teletrabajo como una medida prioritaria, especialmente para aquellos empleados en condición de vulnerabilidad por factores de riesgo </w:t>
      </w:r>
      <w:r w:rsidRPr="00D348FE">
        <w:lastRenderedPageBreak/>
        <w:t>ante el Covid-19.</w:t>
      </w:r>
      <w:r w:rsidR="005D32D9" w:rsidRPr="00D348FE">
        <w:t xml:space="preserve"> Así mismo, determinar </w:t>
      </w:r>
      <w:r w:rsidR="006E436D" w:rsidRPr="00D348FE">
        <w:t xml:space="preserve">que </w:t>
      </w:r>
      <w:r w:rsidR="005D32D9" w:rsidRPr="00D348FE">
        <w:t xml:space="preserve">puestos pueden funcionar en teletrabajo, sin impactos negativos o mayores riesgos para su personal y, garantizando la continuidad del </w:t>
      </w:r>
      <w:r w:rsidR="00452586" w:rsidRPr="00D348FE">
        <w:t>evento.</w:t>
      </w:r>
    </w:p>
    <w:p w14:paraId="3E89D5A3" w14:textId="77777777" w:rsidR="00831455" w:rsidRPr="00D348FE" w:rsidRDefault="00831455" w:rsidP="00F7655F">
      <w:pPr>
        <w:autoSpaceDE w:val="0"/>
        <w:autoSpaceDN w:val="0"/>
        <w:adjustRightInd w:val="0"/>
      </w:pPr>
    </w:p>
    <w:p w14:paraId="2105E869" w14:textId="1D0BE807" w:rsidR="00F7655F" w:rsidRPr="00D348FE" w:rsidRDefault="006D0FB1" w:rsidP="00F7655F">
      <w:pPr>
        <w:autoSpaceDE w:val="0"/>
        <w:autoSpaceDN w:val="0"/>
        <w:adjustRightInd w:val="0"/>
      </w:pPr>
      <w:r w:rsidRPr="00D348FE">
        <w:t xml:space="preserve">7.3.1.2. </w:t>
      </w:r>
      <w:r w:rsidR="00FE2D90" w:rsidRPr="00D348FE">
        <w:t>En la medida de lo posible, i</w:t>
      </w:r>
      <w:r w:rsidRPr="00D348FE">
        <w:t>dentificar los trabajadores especialmente sensibles o vulnerables (adultos mayores, hipertensos, diabéticos, con enfermedades respiratorias, con antecedentes de enfermedades cardíacas, etc.) y recomendar la modalidad de</w:t>
      </w:r>
      <w:r w:rsidR="000C09DB" w:rsidRPr="00D348FE">
        <w:t xml:space="preserve"> teletrabajo hasta que el Ministerio de Salud genere nuevos lineamientos al respecto.</w:t>
      </w:r>
    </w:p>
    <w:p w14:paraId="3FFD580F" w14:textId="77777777" w:rsidR="00831455" w:rsidRPr="00D348FE" w:rsidRDefault="00831455" w:rsidP="00E1255C">
      <w:pPr>
        <w:autoSpaceDE w:val="0"/>
        <w:autoSpaceDN w:val="0"/>
        <w:adjustRightInd w:val="0"/>
      </w:pPr>
    </w:p>
    <w:p w14:paraId="13332CF2" w14:textId="0743DB73" w:rsidR="00E1255C" w:rsidRPr="00D348FE" w:rsidRDefault="00E1255C" w:rsidP="00E1255C">
      <w:pPr>
        <w:autoSpaceDE w:val="0"/>
        <w:autoSpaceDN w:val="0"/>
        <w:adjustRightInd w:val="0"/>
      </w:pPr>
      <w:r w:rsidRPr="00D348FE">
        <w:t xml:space="preserve">7.3.1.3. </w:t>
      </w:r>
      <w:r w:rsidR="00CC2343" w:rsidRPr="00CC2343">
        <w:t>La organización, los proveedores y expositores, deben mantener la práctica de reuniones virtuales, inclusive cuando los participantes estén en las instalaciones. Aquellas que por algún motivo especial deben ser presenciales, deben realizarse respetando el aforo no mayor al 50% de la capacidad de la sala, si este no supera los aforos permitidos por las medidas administrativas sanitarias emitidas por el Ministerio de Salud y que se respete el distanciamiento social como mínimo de 1.8 metros.</w:t>
      </w:r>
    </w:p>
    <w:p w14:paraId="6C3D51A0" w14:textId="39F768E2" w:rsidR="0099281D" w:rsidRPr="00D348FE" w:rsidRDefault="0099281D" w:rsidP="00E1255C">
      <w:pPr>
        <w:autoSpaceDE w:val="0"/>
        <w:autoSpaceDN w:val="0"/>
        <w:adjustRightInd w:val="0"/>
      </w:pPr>
    </w:p>
    <w:p w14:paraId="637F75AC" w14:textId="0C397991" w:rsidR="0099281D" w:rsidRPr="00D348FE" w:rsidRDefault="005D32D9" w:rsidP="00E1255C">
      <w:pPr>
        <w:autoSpaceDE w:val="0"/>
        <w:autoSpaceDN w:val="0"/>
        <w:adjustRightInd w:val="0"/>
      </w:pPr>
      <w:r w:rsidRPr="00D348FE">
        <w:t>7.3.1.</w:t>
      </w:r>
      <w:r w:rsidR="00452586" w:rsidRPr="00D348FE">
        <w:t>4</w:t>
      </w:r>
      <w:r w:rsidR="0099281D" w:rsidRPr="00D348FE">
        <w:t>. Se colocarán en todas aquellas zonas donde se necesite realizar filas de personas trabajadoras</w:t>
      </w:r>
      <w:r w:rsidR="000034BE" w:rsidRPr="00D348FE">
        <w:t xml:space="preserve"> y visitantes</w:t>
      </w:r>
      <w:r w:rsidR="0099281D" w:rsidRPr="00D348FE">
        <w:t>, las respectivas demarcaciones en el piso que señalen mínimo 1.8 metros para mantener el distanciamiento social.</w:t>
      </w:r>
    </w:p>
    <w:p w14:paraId="7CCC5D2A" w14:textId="64B6D1F4" w:rsidR="00860C2A" w:rsidRPr="00D348FE" w:rsidRDefault="00860C2A" w:rsidP="00E1255C">
      <w:pPr>
        <w:autoSpaceDE w:val="0"/>
        <w:autoSpaceDN w:val="0"/>
        <w:adjustRightInd w:val="0"/>
      </w:pPr>
    </w:p>
    <w:p w14:paraId="20B01091" w14:textId="13F96B79" w:rsidR="00860C2A" w:rsidRPr="00D348FE" w:rsidRDefault="00860C2A" w:rsidP="00860C2A">
      <w:pPr>
        <w:autoSpaceDE w:val="0"/>
        <w:autoSpaceDN w:val="0"/>
        <w:adjustRightInd w:val="0"/>
      </w:pPr>
      <w:r w:rsidRPr="00D348FE">
        <w:t>7.3.1.</w:t>
      </w:r>
      <w:r w:rsidR="005D32D9" w:rsidRPr="00D348FE">
        <w:t>6</w:t>
      </w:r>
      <w:r w:rsidRPr="00D348FE">
        <w:t xml:space="preserve">. En caso de que las instalaciones cuenten con áreas deportivas y recreativas, se deben tomar en consideración los respectivos lineamientos de salud sobre horarios, aforos, uso con cita previa, entre otros. </w:t>
      </w:r>
    </w:p>
    <w:p w14:paraId="72B7913B" w14:textId="08C7AE74" w:rsidR="00D51723" w:rsidRPr="00D348FE" w:rsidRDefault="00D51723" w:rsidP="00860C2A">
      <w:pPr>
        <w:autoSpaceDE w:val="0"/>
        <w:autoSpaceDN w:val="0"/>
        <w:adjustRightInd w:val="0"/>
      </w:pPr>
    </w:p>
    <w:p w14:paraId="6F7C40E6" w14:textId="56EB7225" w:rsidR="00D51723" w:rsidRPr="00D348FE" w:rsidRDefault="006F3F52" w:rsidP="00860C2A">
      <w:pPr>
        <w:autoSpaceDE w:val="0"/>
        <w:autoSpaceDN w:val="0"/>
        <w:adjustRightInd w:val="0"/>
      </w:pPr>
      <w:r w:rsidRPr="00D348FE">
        <w:t xml:space="preserve">7.3.1.7. Las empresas </w:t>
      </w:r>
      <w:r w:rsidR="000034BE" w:rsidRPr="00D348FE">
        <w:t xml:space="preserve">expositoras </w:t>
      </w:r>
      <w:r w:rsidRPr="00D348FE">
        <w:t>que operan y comparten espacios comunes deberán comunicar a sus colaboradores la necesidad de acatar los protocolos y procedimientos que se definan para dichos espacios o áreas comunes</w:t>
      </w:r>
      <w:r w:rsidR="002D06E8" w:rsidRPr="00D348FE">
        <w:t>.</w:t>
      </w:r>
    </w:p>
    <w:p w14:paraId="426A1131" w14:textId="7B757161" w:rsidR="000611E4" w:rsidRPr="00D348FE" w:rsidRDefault="000611E4" w:rsidP="0065184C">
      <w:pPr>
        <w:rPr>
          <w:lang w:val="es-ES"/>
        </w:rPr>
      </w:pPr>
    </w:p>
    <w:p w14:paraId="01328E70" w14:textId="3A6C9A4C" w:rsidR="00353208" w:rsidRPr="00D348FE" w:rsidRDefault="00B52F49" w:rsidP="00353208">
      <w:pPr>
        <w:pStyle w:val="Prrafodelista"/>
        <w:numPr>
          <w:ilvl w:val="2"/>
          <w:numId w:val="1"/>
        </w:numPr>
        <w:rPr>
          <w:lang w:val="es-ES"/>
        </w:rPr>
      </w:pPr>
      <w:r w:rsidRPr="00D348FE">
        <w:rPr>
          <w:lang w:val="es-ES"/>
        </w:rPr>
        <w:t xml:space="preserve">Describa las medidas utilizadas para asegurar el distanciamiento mínimo (metros) </w:t>
      </w:r>
      <w:r w:rsidR="006F3F52" w:rsidRPr="00D348FE">
        <w:rPr>
          <w:lang w:val="es-ES"/>
        </w:rPr>
        <w:t>entre las personas trabajadoras</w:t>
      </w:r>
      <w:r w:rsidRPr="00D348FE">
        <w:rPr>
          <w:lang w:val="es-ES"/>
        </w:rPr>
        <w:t xml:space="preserve"> durante las reuniones de personal presencial, que sean estrictamente necesarias, e indique el periodo de duración de las reuniones.</w:t>
      </w:r>
    </w:p>
    <w:p w14:paraId="2F576F1F" w14:textId="11191052" w:rsidR="004D27C4" w:rsidRPr="00D348FE" w:rsidRDefault="004D27C4" w:rsidP="004D27C4">
      <w:pPr>
        <w:pStyle w:val="Prrafodelista"/>
        <w:ind w:left="1080"/>
        <w:rPr>
          <w:lang w:val="es-ES"/>
        </w:rPr>
      </w:pPr>
    </w:p>
    <w:p w14:paraId="6D64B9C6" w14:textId="6B7FC48C" w:rsidR="004D27C4" w:rsidRPr="00D348FE" w:rsidRDefault="004D27C4" w:rsidP="004D27C4">
      <w:pPr>
        <w:autoSpaceDE w:val="0"/>
        <w:autoSpaceDN w:val="0"/>
        <w:adjustRightInd w:val="0"/>
      </w:pPr>
      <w:r w:rsidRPr="00D348FE">
        <w:t>7.3.2.1. Toda reunión de colaboradores debe cumplir con el distanciamiento físico aprobado por el Min</w:t>
      </w:r>
      <w:r w:rsidR="00F1787A" w:rsidRPr="00D348FE">
        <w:t>isterio de Salud de 1.8 metros.</w:t>
      </w:r>
    </w:p>
    <w:p w14:paraId="661E595A" w14:textId="77777777" w:rsidR="00A15E6F" w:rsidRPr="00D348FE" w:rsidRDefault="00A15E6F" w:rsidP="004D27C4">
      <w:pPr>
        <w:autoSpaceDE w:val="0"/>
        <w:autoSpaceDN w:val="0"/>
        <w:adjustRightInd w:val="0"/>
      </w:pPr>
    </w:p>
    <w:p w14:paraId="3C339C24" w14:textId="67A8C5D7" w:rsidR="00CC2343" w:rsidRPr="00D348FE" w:rsidRDefault="00F7655F" w:rsidP="00A15E6F">
      <w:pPr>
        <w:autoSpaceDE w:val="0"/>
        <w:autoSpaceDN w:val="0"/>
        <w:adjustRightInd w:val="0"/>
      </w:pPr>
      <w:r w:rsidRPr="00D348FE">
        <w:t xml:space="preserve">7.3.2.2. </w:t>
      </w:r>
      <w:r w:rsidR="00CC2343" w:rsidRPr="00CC2343">
        <w:t>Previamente, en cada sala de reunión debe establecerse la capacidad de aforo al 50%, si este no supera los aforos permitidos por las medidas administrativas sanitarias emitidas por el Ministerio de Salud, para esto se podrán eliminar sillas, distanciar los espacios para respetar el 1.8m entre los asistentes, colocar rotulación sobre mesa que indique los espacios clausurados, rotular la sala indicando la máxima cantidad de personas permitido, la máxima duración permitida para la reunión, así como avisos recordatorios de las prácticas de higiene dentro de la sala.</w:t>
      </w:r>
    </w:p>
    <w:p w14:paraId="4C37D059" w14:textId="09E7C7A6" w:rsidR="004D27C4" w:rsidRPr="00D348FE" w:rsidRDefault="004D27C4" w:rsidP="004D27C4">
      <w:pPr>
        <w:autoSpaceDE w:val="0"/>
        <w:autoSpaceDN w:val="0"/>
        <w:adjustRightInd w:val="0"/>
        <w:jc w:val="left"/>
      </w:pPr>
    </w:p>
    <w:p w14:paraId="22A86197" w14:textId="44FB7F8E" w:rsidR="00A15E6F" w:rsidRPr="00D348FE" w:rsidRDefault="00F7655F" w:rsidP="004D27C4">
      <w:pPr>
        <w:autoSpaceDE w:val="0"/>
        <w:autoSpaceDN w:val="0"/>
        <w:adjustRightInd w:val="0"/>
      </w:pPr>
      <w:r w:rsidRPr="00D348FE">
        <w:t>7.3.2.3</w:t>
      </w:r>
      <w:r w:rsidR="004D27C4" w:rsidRPr="00800F3C">
        <w:t xml:space="preserve">. </w:t>
      </w:r>
      <w:r w:rsidR="008A0BCE" w:rsidRPr="00800F3C">
        <w:t>En reuniones o sesiones de trabajo de varias horas, se recomienda por cada hora: hacer una pausa para que los asistentes se laven las manos, cambien</w:t>
      </w:r>
      <w:r w:rsidR="008A0BCE" w:rsidRPr="00D348FE">
        <w:t xml:space="preserve"> la mascarilla si alguno lo requiere, si es posible la ventilación natural del recinto, abrir puertas o ventanas por unos minutos para que recircule el aire. </w:t>
      </w:r>
    </w:p>
    <w:p w14:paraId="60F4332E" w14:textId="77777777" w:rsidR="00A15E6F" w:rsidRPr="00D348FE" w:rsidRDefault="00A15E6F" w:rsidP="004D27C4">
      <w:pPr>
        <w:autoSpaceDE w:val="0"/>
        <w:autoSpaceDN w:val="0"/>
        <w:adjustRightInd w:val="0"/>
      </w:pPr>
    </w:p>
    <w:p w14:paraId="3AEBB726" w14:textId="428DCA00" w:rsidR="004D27C4" w:rsidRPr="00D348FE" w:rsidRDefault="00F7655F" w:rsidP="00214BBB">
      <w:pPr>
        <w:autoSpaceDE w:val="0"/>
        <w:autoSpaceDN w:val="0"/>
        <w:adjustRightInd w:val="0"/>
      </w:pPr>
      <w:r w:rsidRPr="00D348FE">
        <w:t>7.3.2.4</w:t>
      </w:r>
      <w:r w:rsidR="004D27C4" w:rsidRPr="00D348FE">
        <w:t xml:space="preserve">. El lugar donde se realiza la reunión debe ser desinfectado antes y después de la reunión. </w:t>
      </w:r>
    </w:p>
    <w:p w14:paraId="548B3FF6" w14:textId="77777777" w:rsidR="00927522" w:rsidRPr="00D348FE" w:rsidRDefault="00927522" w:rsidP="00214BBB">
      <w:pPr>
        <w:autoSpaceDE w:val="0"/>
        <w:autoSpaceDN w:val="0"/>
        <w:adjustRightInd w:val="0"/>
      </w:pPr>
    </w:p>
    <w:p w14:paraId="38702D79" w14:textId="4CAB08BF" w:rsidR="00B52F49" w:rsidRPr="00D348FE" w:rsidRDefault="00860C2A" w:rsidP="00353208">
      <w:pPr>
        <w:pStyle w:val="Prrafodelista"/>
        <w:numPr>
          <w:ilvl w:val="2"/>
          <w:numId w:val="1"/>
        </w:numPr>
        <w:rPr>
          <w:b/>
          <w:lang w:val="es-ES"/>
        </w:rPr>
      </w:pPr>
      <w:r w:rsidRPr="00D348FE">
        <w:rPr>
          <w:lang w:val="es-ES"/>
        </w:rPr>
        <w:t>Acerca de</w:t>
      </w:r>
      <w:r w:rsidR="00B52F49" w:rsidRPr="00D348FE">
        <w:rPr>
          <w:lang w:val="es-ES"/>
        </w:rPr>
        <w:t xml:space="preserve"> los mecanismos empleados para tratar el tema de los viajes </w:t>
      </w:r>
      <w:r w:rsidR="00CD7096" w:rsidRPr="00D348FE">
        <w:rPr>
          <w:lang w:val="es-ES"/>
        </w:rPr>
        <w:t>relacionados</w:t>
      </w:r>
      <w:r w:rsidR="00B52F49" w:rsidRPr="00D348FE">
        <w:rPr>
          <w:lang w:val="es-ES"/>
        </w:rPr>
        <w:t xml:space="preserve"> con el trabajo considerados como “no esenciales” para el personal hasta no se reduzca el nivel de alerta sanitario.</w:t>
      </w:r>
    </w:p>
    <w:p w14:paraId="778FE13E" w14:textId="154A6A9A" w:rsidR="003A3188" w:rsidRPr="00D348FE" w:rsidRDefault="003A3188" w:rsidP="003A3188">
      <w:pPr>
        <w:rPr>
          <w:lang w:val="es-ES"/>
        </w:rPr>
      </w:pPr>
    </w:p>
    <w:p w14:paraId="68FBD711" w14:textId="5888FC5F" w:rsidR="003A3188" w:rsidRPr="00D348FE" w:rsidRDefault="00096926" w:rsidP="003A3188">
      <w:pPr>
        <w:autoSpaceDE w:val="0"/>
        <w:autoSpaceDN w:val="0"/>
        <w:adjustRightInd w:val="0"/>
      </w:pPr>
      <w:r w:rsidRPr="00D348FE">
        <w:lastRenderedPageBreak/>
        <w:t xml:space="preserve">7.3.3.1. </w:t>
      </w:r>
      <w:r w:rsidR="0055772D" w:rsidRPr="00D348FE">
        <w:t xml:space="preserve">Se </w:t>
      </w:r>
      <w:r w:rsidR="003A3188" w:rsidRPr="00D348FE">
        <w:t>debe procurar</w:t>
      </w:r>
      <w:r w:rsidR="004B763D" w:rsidRPr="00D348FE">
        <w:t xml:space="preserve">, que </w:t>
      </w:r>
      <w:r w:rsidR="003A3188" w:rsidRPr="00D348FE">
        <w:t xml:space="preserve">los colaboradores se encuentren seguros en todo momento. Para esto debe fomentar por medio de política interna, memorándum, pizarra informativa, medios electrónicos, entre otros, que se utilice el EPP necesario durante el trabajo. </w:t>
      </w:r>
    </w:p>
    <w:p w14:paraId="20768823" w14:textId="77777777" w:rsidR="003A3188" w:rsidRPr="00D348FE" w:rsidRDefault="003A3188" w:rsidP="003A3188">
      <w:pPr>
        <w:autoSpaceDE w:val="0"/>
        <w:autoSpaceDN w:val="0"/>
        <w:adjustRightInd w:val="0"/>
      </w:pPr>
    </w:p>
    <w:p w14:paraId="7E515BD6" w14:textId="4CFE41C5" w:rsidR="003A3188" w:rsidRPr="00D348FE" w:rsidRDefault="00096926" w:rsidP="003A3188">
      <w:pPr>
        <w:autoSpaceDE w:val="0"/>
        <w:autoSpaceDN w:val="0"/>
        <w:adjustRightInd w:val="0"/>
      </w:pPr>
      <w:r w:rsidRPr="00D348FE">
        <w:t xml:space="preserve">7.3.3.2. </w:t>
      </w:r>
      <w:r w:rsidR="004B763D" w:rsidRPr="00D348FE">
        <w:t>S</w:t>
      </w:r>
      <w:r w:rsidR="003A3188" w:rsidRPr="00D348FE">
        <w:t>i se identifica que el colaborador incumple el uso del EPP, podrá ser sancionado de conformida</w:t>
      </w:r>
      <w:r w:rsidRPr="00D348FE">
        <w:t xml:space="preserve">d con la normativa aplicable. </w:t>
      </w:r>
    </w:p>
    <w:p w14:paraId="123D18A1" w14:textId="77777777" w:rsidR="003A3188" w:rsidRPr="00D348FE" w:rsidRDefault="003A3188" w:rsidP="003A3188">
      <w:pPr>
        <w:autoSpaceDE w:val="0"/>
        <w:autoSpaceDN w:val="0"/>
        <w:adjustRightInd w:val="0"/>
      </w:pPr>
    </w:p>
    <w:p w14:paraId="4CE6A3F1" w14:textId="16822451" w:rsidR="003A3188" w:rsidRPr="00D348FE" w:rsidRDefault="00096926" w:rsidP="003A3188">
      <w:pPr>
        <w:autoSpaceDE w:val="0"/>
        <w:autoSpaceDN w:val="0"/>
        <w:adjustRightInd w:val="0"/>
      </w:pPr>
      <w:r w:rsidRPr="00D348FE">
        <w:t xml:space="preserve">7.3.3.3. </w:t>
      </w:r>
      <w:r w:rsidR="00FA7E55" w:rsidRPr="00D348FE">
        <w:t>La empresa organizadora</w:t>
      </w:r>
      <w:r w:rsidR="0055772D" w:rsidRPr="00D348FE">
        <w:t xml:space="preserve">, </w:t>
      </w:r>
      <w:proofErr w:type="spellStart"/>
      <w:r w:rsidR="0055772D" w:rsidRPr="00D348FE">
        <w:t>provedora</w:t>
      </w:r>
      <w:proofErr w:type="spellEnd"/>
      <w:r w:rsidR="0055772D" w:rsidRPr="00D348FE">
        <w:t xml:space="preserve"> y </w:t>
      </w:r>
      <w:proofErr w:type="spellStart"/>
      <w:r w:rsidR="0055772D" w:rsidRPr="00D348FE">
        <w:t>expositra</w:t>
      </w:r>
      <w:proofErr w:type="spellEnd"/>
      <w:r w:rsidR="0055772D" w:rsidRPr="00D348FE">
        <w:t xml:space="preserve">, </w:t>
      </w:r>
      <w:r w:rsidR="003A3188" w:rsidRPr="00D348FE">
        <w:t xml:space="preserve">debe recordarle al colaborador la obligación de cumplir durante el </w:t>
      </w:r>
      <w:r w:rsidR="009E29C2" w:rsidRPr="00D348FE">
        <w:t>evento</w:t>
      </w:r>
      <w:r w:rsidR="003A3188" w:rsidRPr="00D348FE">
        <w:t xml:space="preserve"> con los protocolos establecidos por el Ministerio de Salud. </w:t>
      </w:r>
    </w:p>
    <w:p w14:paraId="472C2B05" w14:textId="77777777" w:rsidR="003A3188" w:rsidRPr="00D348FE" w:rsidRDefault="003A3188" w:rsidP="003A3188">
      <w:pPr>
        <w:autoSpaceDE w:val="0"/>
        <w:autoSpaceDN w:val="0"/>
        <w:adjustRightInd w:val="0"/>
      </w:pPr>
    </w:p>
    <w:p w14:paraId="047B29D3" w14:textId="07B8193D" w:rsidR="003A3188" w:rsidRPr="00D348FE" w:rsidRDefault="00096926" w:rsidP="003A3188">
      <w:pPr>
        <w:autoSpaceDE w:val="0"/>
        <w:autoSpaceDN w:val="0"/>
        <w:adjustRightInd w:val="0"/>
      </w:pPr>
      <w:r w:rsidRPr="00D348FE">
        <w:t xml:space="preserve">7.3.3.4. </w:t>
      </w:r>
      <w:r w:rsidR="00FA7E55" w:rsidRPr="00D348FE">
        <w:t>La empresa organizadora</w:t>
      </w:r>
      <w:r w:rsidR="006B49EF" w:rsidRPr="00D348FE">
        <w:t>, proveedores y expositores</w:t>
      </w:r>
      <w:r w:rsidRPr="00D348FE">
        <w:t xml:space="preserve"> </w:t>
      </w:r>
      <w:r w:rsidR="003A3188" w:rsidRPr="00D348FE">
        <w:t>debe</w:t>
      </w:r>
      <w:r w:rsidR="006B49EF" w:rsidRPr="00D348FE">
        <w:t>n</w:t>
      </w:r>
      <w:r w:rsidR="003A3188" w:rsidRPr="00D348FE">
        <w:t xml:space="preserve"> revisar </w:t>
      </w:r>
      <w:r w:rsidR="006F4D9C" w:rsidRPr="00D348FE">
        <w:t>y</w:t>
      </w:r>
      <w:r w:rsidR="003A3188" w:rsidRPr="00D348FE">
        <w:t xml:space="preserve"> </w:t>
      </w:r>
      <w:proofErr w:type="gramStart"/>
      <w:r w:rsidR="003A3188" w:rsidRPr="00D348FE">
        <w:t>suministrarle</w:t>
      </w:r>
      <w:proofErr w:type="gramEnd"/>
      <w:r w:rsidR="003A3188" w:rsidRPr="00D348FE">
        <w:t xml:space="preserve"> a</w:t>
      </w:r>
      <w:r w:rsidR="006B49EF" w:rsidRPr="00D348FE">
        <w:t xml:space="preserve"> los</w:t>
      </w:r>
      <w:r w:rsidR="003A3188" w:rsidRPr="00D348FE">
        <w:t xml:space="preserve"> colaborador</w:t>
      </w:r>
      <w:r w:rsidR="006B49EF" w:rsidRPr="00D348FE">
        <w:t>es</w:t>
      </w:r>
      <w:r w:rsidR="003A3188" w:rsidRPr="00D348FE">
        <w:t xml:space="preserve"> la información sobre las restricciones vehiculares o de movimiento en general, que el Ministerio de Salud y las autoridades competentes indiquen, previo a</w:t>
      </w:r>
      <w:r w:rsidR="009452FE" w:rsidRPr="00D348FE">
        <w:t>l evento.</w:t>
      </w:r>
    </w:p>
    <w:p w14:paraId="04003050" w14:textId="77777777" w:rsidR="003A3188" w:rsidRPr="00D348FE" w:rsidRDefault="003A3188" w:rsidP="003A3188">
      <w:pPr>
        <w:autoSpaceDE w:val="0"/>
        <w:autoSpaceDN w:val="0"/>
        <w:adjustRightInd w:val="0"/>
      </w:pPr>
    </w:p>
    <w:p w14:paraId="75F68B41" w14:textId="04534401" w:rsidR="008C2376" w:rsidRPr="00D348FE" w:rsidRDefault="003A3188" w:rsidP="008C2376">
      <w:pPr>
        <w:autoSpaceDE w:val="0"/>
        <w:autoSpaceDN w:val="0"/>
        <w:adjustRightInd w:val="0"/>
      </w:pPr>
      <w:r w:rsidRPr="00D348FE">
        <w:t xml:space="preserve">7.3.3.5. En caso de </w:t>
      </w:r>
      <w:r w:rsidR="008C2376" w:rsidRPr="00D348FE">
        <w:t xml:space="preserve">que el evento cuente con invitados del exterior, </w:t>
      </w:r>
      <w:r w:rsidR="00FA7E55" w:rsidRPr="00D348FE">
        <w:t xml:space="preserve">la empresa </w:t>
      </w:r>
      <w:r w:rsidR="0036535D" w:rsidRPr="00D348FE">
        <w:t>responsable</w:t>
      </w:r>
      <w:r w:rsidR="004B763D" w:rsidRPr="00D348FE">
        <w:t xml:space="preserve"> deberá informar sobre las medidas en aeropuertos, entregarle el EPP requerido (tipo y cantidad), previamente consultar sobre las medidas sanitarias a respetar en </w:t>
      </w:r>
      <w:r w:rsidR="008C2376" w:rsidRPr="00D348FE">
        <w:t>las instalaciones e</w:t>
      </w:r>
      <w:r w:rsidR="004B763D" w:rsidRPr="00D348FE">
        <w:t xml:space="preserve"> informarl</w:t>
      </w:r>
      <w:r w:rsidR="008C2376" w:rsidRPr="00D348FE">
        <w:t>e</w:t>
      </w:r>
      <w:r w:rsidR="004B763D" w:rsidRPr="00D348FE">
        <w:t xml:space="preserve"> sobre cualquier variante que se de en el país y que aplique al regreso </w:t>
      </w:r>
      <w:r w:rsidR="008C2376" w:rsidRPr="00D348FE">
        <w:t>del invitado</w:t>
      </w:r>
      <w:r w:rsidR="004B763D" w:rsidRPr="00D348FE">
        <w:t xml:space="preserve">. </w:t>
      </w:r>
    </w:p>
    <w:p w14:paraId="68DBB1F7" w14:textId="77777777" w:rsidR="003A3188" w:rsidRPr="00D348FE" w:rsidRDefault="003A3188" w:rsidP="003A3188">
      <w:pPr>
        <w:pStyle w:val="Prrafodelista"/>
        <w:ind w:left="1080"/>
        <w:rPr>
          <w:lang w:val="es-ES"/>
        </w:rPr>
      </w:pPr>
    </w:p>
    <w:p w14:paraId="09DB1673" w14:textId="3E559E46" w:rsidR="00AA01DB" w:rsidRPr="00D348FE" w:rsidRDefault="004C3D45" w:rsidP="00AA01DB">
      <w:pPr>
        <w:pStyle w:val="Prrafodelista"/>
        <w:numPr>
          <w:ilvl w:val="2"/>
          <w:numId w:val="1"/>
        </w:numPr>
        <w:rPr>
          <w:lang w:val="es-ES"/>
        </w:rPr>
      </w:pPr>
      <w:r w:rsidRPr="00D348FE">
        <w:rPr>
          <w:lang w:val="es-ES"/>
        </w:rPr>
        <w:t>Acerca de</w:t>
      </w:r>
      <w:r w:rsidR="00CD7096" w:rsidRPr="00D348FE">
        <w:rPr>
          <w:lang w:val="es-ES"/>
        </w:rPr>
        <w:t xml:space="preserve"> la forma en la que se permite el ingreso a las instalaciones de visitantes, proveedores y los canales de comunicación establecidos que eviten el contacto entre personas.</w:t>
      </w:r>
    </w:p>
    <w:p w14:paraId="201BE88D" w14:textId="77777777" w:rsidR="00A072B0" w:rsidRPr="00D348FE" w:rsidRDefault="00A072B0" w:rsidP="00AA01DB">
      <w:pPr>
        <w:autoSpaceDE w:val="0"/>
        <w:autoSpaceDN w:val="0"/>
        <w:adjustRightInd w:val="0"/>
      </w:pPr>
    </w:p>
    <w:p w14:paraId="4029F043" w14:textId="538DCDC4" w:rsidR="0023625B" w:rsidRPr="00D348FE" w:rsidRDefault="0023625B" w:rsidP="0023625B">
      <w:pPr>
        <w:spacing w:after="5" w:line="249" w:lineRule="auto"/>
      </w:pPr>
      <w:r w:rsidRPr="00D348FE">
        <w:t xml:space="preserve">7.3.4.1. Reducir o restringir visitas de </w:t>
      </w:r>
      <w:r w:rsidR="00B252C1" w:rsidRPr="00D348FE">
        <w:t xml:space="preserve">colaboradores que no sean estrictamente necesarios para la realización del evento, personal de las </w:t>
      </w:r>
      <w:r w:rsidR="001C2531" w:rsidRPr="00D348FE">
        <w:t>empresas</w:t>
      </w:r>
      <w:r w:rsidR="00B252C1" w:rsidRPr="00D348FE">
        <w:t xml:space="preserve"> expositoras, etc. </w:t>
      </w:r>
      <w:r w:rsidRPr="00D348FE">
        <w:t xml:space="preserve"> </w:t>
      </w:r>
      <w:r w:rsidR="001C2531" w:rsidRPr="00D348FE">
        <w:t xml:space="preserve">En el caso de los visitantes, la organización deberá garantizar el aforo adecuado de acuerdo al tamaño de las instalaciones, de manera que no se formen aglomeraciones, tanto a la hora de ingresar a las instalaciones como durante el evento y salida del mismo. El contacto físico de los colaboradores, oficiales de seguridad y los visitantes debe ser el </w:t>
      </w:r>
      <w:proofErr w:type="spellStart"/>
      <w:r w:rsidR="001C2531" w:rsidRPr="00D348FE">
        <w:t>minímo</w:t>
      </w:r>
      <w:proofErr w:type="spellEnd"/>
      <w:r w:rsidR="001C2531" w:rsidRPr="00D348FE">
        <w:t>, siempre asegurando una distancia de 1.8 metros</w:t>
      </w:r>
      <w:r w:rsidR="00896B08" w:rsidRPr="00D348FE">
        <w:t xml:space="preserve">.  </w:t>
      </w:r>
    </w:p>
    <w:p w14:paraId="23F32317" w14:textId="77777777" w:rsidR="0023625B" w:rsidRPr="00D348FE" w:rsidRDefault="0023625B" w:rsidP="0023625B">
      <w:pPr>
        <w:spacing w:after="5" w:line="249" w:lineRule="auto"/>
      </w:pPr>
    </w:p>
    <w:p w14:paraId="419600A6" w14:textId="2C49F470" w:rsidR="0023625B" w:rsidRPr="00D348FE" w:rsidRDefault="0023625B" w:rsidP="0023625B">
      <w:pPr>
        <w:spacing w:after="5" w:line="249" w:lineRule="auto"/>
      </w:pPr>
      <w:r w:rsidRPr="00D348FE">
        <w:t xml:space="preserve">7.3.4.2. A </w:t>
      </w:r>
      <w:r w:rsidR="00B252C1" w:rsidRPr="00D348FE">
        <w:t>colaboradores y visitantes</w:t>
      </w:r>
      <w:r w:rsidRPr="00D348FE">
        <w:t xml:space="preserve"> que presenten síntomas relacionados con COVID-19 no se </w:t>
      </w:r>
      <w:proofErr w:type="gramStart"/>
      <w:r w:rsidRPr="00D348FE">
        <w:t>les</w:t>
      </w:r>
      <w:proofErr w:type="gramEnd"/>
      <w:r w:rsidRPr="00D348FE">
        <w:t xml:space="preserve"> permitirá el ingreso </w:t>
      </w:r>
      <w:r w:rsidR="00B252C1" w:rsidRPr="00D348FE">
        <w:t>al evento</w:t>
      </w:r>
      <w:r w:rsidRPr="00D348FE">
        <w:t xml:space="preserve">.  </w:t>
      </w:r>
    </w:p>
    <w:p w14:paraId="32A3AB3C" w14:textId="77777777" w:rsidR="0023625B" w:rsidRPr="00D348FE" w:rsidRDefault="0023625B" w:rsidP="0023625B">
      <w:pPr>
        <w:spacing w:after="5" w:line="249" w:lineRule="auto"/>
        <w:ind w:left="1786"/>
      </w:pPr>
    </w:p>
    <w:p w14:paraId="4BECE8D9" w14:textId="7054A87D" w:rsidR="0023625B" w:rsidRPr="00D348FE" w:rsidRDefault="0023625B" w:rsidP="0023625B">
      <w:pPr>
        <w:autoSpaceDE w:val="0"/>
        <w:autoSpaceDN w:val="0"/>
        <w:adjustRightInd w:val="0"/>
      </w:pPr>
      <w:r w:rsidRPr="00D348FE">
        <w:t xml:space="preserve">7.3.4.3. Los </w:t>
      </w:r>
      <w:r w:rsidR="00F57DE5" w:rsidRPr="00D348FE">
        <w:t>colaboradores en general y</w:t>
      </w:r>
      <w:r w:rsidRPr="00D348FE">
        <w:t xml:space="preserve"> visitantes que ingres</w:t>
      </w:r>
      <w:r w:rsidR="001C2531" w:rsidRPr="00D348FE">
        <w:t>en</w:t>
      </w:r>
      <w:r w:rsidRPr="00D348FE">
        <w:t xml:space="preserve"> a las instalaciones, se ajustarán al cumplimiento del protocolo de ingreso que tenga </w:t>
      </w:r>
      <w:r w:rsidR="001C2531" w:rsidRPr="00D348FE">
        <w:t>el evento</w:t>
      </w:r>
      <w:r w:rsidRPr="00D348FE">
        <w:t xml:space="preserve">, que podría incluir: desinfección de calzado, toma de temperatura, higiene de manos, </w:t>
      </w:r>
      <w:r w:rsidR="007918EC" w:rsidRPr="00D348FE">
        <w:t xml:space="preserve">uso de equipo de protección personal, </w:t>
      </w:r>
      <w:r w:rsidRPr="00D348FE">
        <w:t>entre otros</w:t>
      </w:r>
      <w:r w:rsidR="004C3D45" w:rsidRPr="00D348FE">
        <w:t xml:space="preserve">. </w:t>
      </w:r>
    </w:p>
    <w:p w14:paraId="5AADB4AE" w14:textId="77777777" w:rsidR="0023625B" w:rsidRPr="00D348FE" w:rsidRDefault="0023625B" w:rsidP="0023625B">
      <w:pPr>
        <w:spacing w:after="5" w:line="249" w:lineRule="auto"/>
      </w:pPr>
    </w:p>
    <w:p w14:paraId="0A279167" w14:textId="5F057CA4" w:rsidR="0023625B" w:rsidRPr="00D348FE" w:rsidRDefault="0023625B" w:rsidP="0023625B">
      <w:pPr>
        <w:spacing w:after="5" w:line="249" w:lineRule="auto"/>
      </w:pPr>
      <w:r w:rsidRPr="00D348FE">
        <w:t xml:space="preserve">7.3.4.4. Comunicar a los visitantes (oralmente o de manera electrónica), de forma general, las normas y lineamientos establecidos </w:t>
      </w:r>
      <w:r w:rsidR="001C2531" w:rsidRPr="00D348FE">
        <w:t xml:space="preserve">para el evento, </w:t>
      </w:r>
      <w:r w:rsidRPr="00D348FE">
        <w:t>mismo</w:t>
      </w:r>
      <w:r w:rsidR="001C2531" w:rsidRPr="00D348FE">
        <w:t>s</w:t>
      </w:r>
      <w:r w:rsidRPr="00D348FE">
        <w:t xml:space="preserve"> que deben ser acatados de forma obligatoria. Igualmente, indicar leer y seguir las instrucciones colocadas en los diferentes espacios del edificio. </w:t>
      </w:r>
    </w:p>
    <w:p w14:paraId="43CE4819" w14:textId="3D7271ED" w:rsidR="0023625B" w:rsidRPr="00D348FE" w:rsidRDefault="0023625B" w:rsidP="00AA01DB">
      <w:pPr>
        <w:autoSpaceDE w:val="0"/>
        <w:autoSpaceDN w:val="0"/>
        <w:adjustRightInd w:val="0"/>
      </w:pPr>
    </w:p>
    <w:p w14:paraId="2F0E7D29" w14:textId="34FE5EF3" w:rsidR="00AA01DB" w:rsidRPr="00D348FE" w:rsidRDefault="00AA01DB" w:rsidP="00AA01DB">
      <w:pPr>
        <w:autoSpaceDE w:val="0"/>
        <w:autoSpaceDN w:val="0"/>
        <w:adjustRightInd w:val="0"/>
      </w:pPr>
      <w:r w:rsidRPr="00D348FE">
        <w:t>7</w:t>
      </w:r>
      <w:r w:rsidR="0023625B" w:rsidRPr="00D348FE">
        <w:t>.3.4.5</w:t>
      </w:r>
      <w:r w:rsidR="00F7655F" w:rsidRPr="00D348FE">
        <w:t xml:space="preserve">. </w:t>
      </w:r>
      <w:r w:rsidR="00FA7E55" w:rsidRPr="00D348FE">
        <w:t>La empresa organizadora</w:t>
      </w:r>
      <w:r w:rsidR="00C4464E" w:rsidRPr="00D348FE">
        <w:t>, proveedores y expositores</w:t>
      </w:r>
      <w:r w:rsidR="00F7655F" w:rsidRPr="00D348FE">
        <w:t xml:space="preserve"> </w:t>
      </w:r>
      <w:r w:rsidRPr="00D348FE">
        <w:t>debe</w:t>
      </w:r>
      <w:r w:rsidR="00C4464E" w:rsidRPr="00D348FE">
        <w:t>n</w:t>
      </w:r>
      <w:r w:rsidRPr="00D348FE">
        <w:t xml:space="preserve"> llevar un registro d</w:t>
      </w:r>
      <w:r w:rsidR="00F7655F" w:rsidRPr="00D348FE">
        <w:t>el ingreso de personas externas,</w:t>
      </w:r>
      <w:r w:rsidRPr="00D348FE">
        <w:t xml:space="preserve"> por ejemplo, </w:t>
      </w:r>
      <w:r w:rsidR="00C4464E" w:rsidRPr="00D348FE">
        <w:t>contratistas</w:t>
      </w:r>
      <w:r w:rsidRPr="00D348FE">
        <w:t>, clientes o visitantes</w:t>
      </w:r>
      <w:r w:rsidR="00C61648" w:rsidRPr="00D348FE">
        <w:t>, según corresponda a cada responsable</w:t>
      </w:r>
      <w:r w:rsidRPr="00D348FE">
        <w:t xml:space="preserve">. Dicho registro debe contener, al menos: fecha, hora, nombre y teléfono de la persona atendida, para que, en un eventual estudio epidemiológico, se brinde la información en caso de ser requerida por el Ministerio de Salud. </w:t>
      </w:r>
    </w:p>
    <w:p w14:paraId="26111B26" w14:textId="2BD5C433" w:rsidR="00AA01DB" w:rsidRPr="00D348FE" w:rsidRDefault="00AA01DB" w:rsidP="00AA01DB">
      <w:pPr>
        <w:autoSpaceDE w:val="0"/>
        <w:autoSpaceDN w:val="0"/>
        <w:adjustRightInd w:val="0"/>
      </w:pPr>
    </w:p>
    <w:p w14:paraId="794B4DE7" w14:textId="21471871" w:rsidR="00AA01DB" w:rsidRPr="00D348FE" w:rsidRDefault="0023625B" w:rsidP="00AA01DB">
      <w:pPr>
        <w:autoSpaceDE w:val="0"/>
        <w:autoSpaceDN w:val="0"/>
        <w:adjustRightInd w:val="0"/>
      </w:pPr>
      <w:r w:rsidRPr="00D348FE">
        <w:t>7.3.4.6</w:t>
      </w:r>
      <w:r w:rsidR="00500148" w:rsidRPr="00D348FE">
        <w:t xml:space="preserve">. </w:t>
      </w:r>
      <w:r w:rsidR="00FA7E55" w:rsidRPr="00D348FE">
        <w:t>La empresa organizadora</w:t>
      </w:r>
      <w:r w:rsidR="00AA01DB" w:rsidRPr="00D348FE">
        <w:t xml:space="preserve"> </w:t>
      </w:r>
      <w:r w:rsidR="00F57DE5" w:rsidRPr="00D348FE">
        <w:t xml:space="preserve">y expositora </w:t>
      </w:r>
      <w:r w:rsidR="00AA01DB" w:rsidRPr="00D348FE">
        <w:t>debe</w:t>
      </w:r>
      <w:r w:rsidR="00F57DE5" w:rsidRPr="00D348FE">
        <w:t>rán</w:t>
      </w:r>
      <w:r w:rsidR="00AA01DB" w:rsidRPr="00D348FE">
        <w:t xml:space="preserve"> colocar en el área de registro de los clientes, visitantes y proveedores, los afiches sobre los lineamientos que el Ministerio de Salud ha </w:t>
      </w:r>
      <w:r w:rsidR="00AA01DB" w:rsidRPr="00D348FE">
        <w:lastRenderedPageBreak/>
        <w:t xml:space="preserve">indicado, tales como: lavado de manos, distanciamiento social, procedimiento para estornudo, tos, saludo, entre otros. </w:t>
      </w:r>
    </w:p>
    <w:p w14:paraId="58F89399" w14:textId="77777777" w:rsidR="00AA01DB" w:rsidRPr="00D348FE" w:rsidRDefault="00AA01DB" w:rsidP="00AA01DB">
      <w:pPr>
        <w:autoSpaceDE w:val="0"/>
        <w:autoSpaceDN w:val="0"/>
        <w:adjustRightInd w:val="0"/>
      </w:pPr>
    </w:p>
    <w:p w14:paraId="53433803" w14:textId="7A1B4819" w:rsidR="00AA01DB" w:rsidRPr="00D348FE" w:rsidRDefault="00AA01DB" w:rsidP="00AA01DB">
      <w:pPr>
        <w:autoSpaceDE w:val="0"/>
        <w:autoSpaceDN w:val="0"/>
        <w:adjustRightInd w:val="0"/>
        <w:rPr>
          <w:color w:val="000000" w:themeColor="text1"/>
        </w:rPr>
      </w:pPr>
      <w:r w:rsidRPr="00D348FE">
        <w:t>7.3.4.</w:t>
      </w:r>
      <w:r w:rsidR="0023625B" w:rsidRPr="00D348FE">
        <w:t>7</w:t>
      </w:r>
      <w:r w:rsidRPr="00D348FE">
        <w:t xml:space="preserve">. </w:t>
      </w:r>
      <w:r w:rsidR="0057298B" w:rsidRPr="00D348FE">
        <w:rPr>
          <w:color w:val="000000" w:themeColor="text1"/>
        </w:rPr>
        <w:t>En el momento de atención al público debe asegurarse el distanciamiento físico establecido de 1.8 metros, entre burbujas (familia 1 con respecto a familia 2), la burbuja (familia 1 con respecto a la persona colaboradora que les atiende), para ello se recomienda demarcar el área, indicando en piso los puntos de espera y la separación a mantener con el colaborador que los atiende.</w:t>
      </w:r>
    </w:p>
    <w:p w14:paraId="54C8A65A" w14:textId="77777777" w:rsidR="00AA01DB" w:rsidRPr="00D348FE" w:rsidRDefault="00AA01DB" w:rsidP="00AA01DB"/>
    <w:p w14:paraId="30A2ADAD" w14:textId="2314CA0D" w:rsidR="00AA01DB" w:rsidRPr="00D348FE" w:rsidRDefault="00AA01DB" w:rsidP="00AA01DB">
      <w:r w:rsidRPr="00D348FE">
        <w:t>7.3.4.</w:t>
      </w:r>
      <w:r w:rsidR="0023625B" w:rsidRPr="00D348FE">
        <w:t>8</w:t>
      </w:r>
      <w:r w:rsidRPr="00D348FE">
        <w:t>.</w:t>
      </w:r>
      <w:r w:rsidR="00500148" w:rsidRPr="00D348FE">
        <w:t xml:space="preserve"> </w:t>
      </w:r>
      <w:r w:rsidR="00FA7E55" w:rsidRPr="00D348FE">
        <w:t>La empresa organizadora</w:t>
      </w:r>
      <w:r w:rsidR="00500148" w:rsidRPr="00D348FE">
        <w:t xml:space="preserve"> </w:t>
      </w:r>
      <w:r w:rsidRPr="00D348FE">
        <w:t>debe, en la medida de lo posible, atender a los proveedores por medio de canales que eviten el contacto físico o interacción personal, tales como: cita programada, correo electrónico o vid</w:t>
      </w:r>
      <w:r w:rsidR="00B829C9" w:rsidRPr="00D348FE">
        <w:t xml:space="preserve">eo llamada. </w:t>
      </w:r>
    </w:p>
    <w:p w14:paraId="505EFF96" w14:textId="6A2CA636" w:rsidR="006F3F52" w:rsidRPr="00D348FE" w:rsidRDefault="006F3F52" w:rsidP="0023625B"/>
    <w:p w14:paraId="7D0DBA86" w14:textId="34FB7873" w:rsidR="00CF05D6" w:rsidRPr="00D348FE" w:rsidRDefault="00B57C6F" w:rsidP="0023625B">
      <w:r w:rsidRPr="00D348FE">
        <w:t>7.3.4.9</w:t>
      </w:r>
      <w:r w:rsidR="006F3F52" w:rsidRPr="00D348FE">
        <w:t xml:space="preserve">. </w:t>
      </w:r>
      <w:r w:rsidR="00924C8C" w:rsidRPr="00D348FE">
        <w:t>Para la</w:t>
      </w:r>
      <w:r w:rsidR="00F21D04" w:rsidRPr="00D348FE">
        <w:t xml:space="preserve"> atención al público, </w:t>
      </w:r>
      <w:r w:rsidR="00924C8C" w:rsidRPr="00D348FE">
        <w:t xml:space="preserve">la organización </w:t>
      </w:r>
      <w:r w:rsidR="0055772D" w:rsidRPr="00D348FE">
        <w:t xml:space="preserve">y expositores </w:t>
      </w:r>
      <w:r w:rsidR="00F21D04" w:rsidRPr="00D348FE">
        <w:t>debe</w:t>
      </w:r>
      <w:r w:rsidR="0055772D" w:rsidRPr="00D348FE">
        <w:t>n</w:t>
      </w:r>
      <w:r w:rsidR="00F21D04" w:rsidRPr="00D348FE">
        <w:t xml:space="preserve"> </w:t>
      </w:r>
      <w:r w:rsidR="00CF05D6" w:rsidRPr="00D348FE">
        <w:t>capacitar a las personas trabajadora</w:t>
      </w:r>
      <w:r w:rsidR="006F3F52" w:rsidRPr="00D348FE">
        <w:t xml:space="preserve">s </w:t>
      </w:r>
      <w:r w:rsidR="00CF05D6" w:rsidRPr="00D348FE">
        <w:t xml:space="preserve">encargadas de dicha atención, </w:t>
      </w:r>
      <w:r w:rsidR="006F3F52" w:rsidRPr="00D348FE">
        <w:t xml:space="preserve">para que comuniquen a sus clientes las modalidades de, </w:t>
      </w:r>
      <w:r w:rsidR="00CF05D6" w:rsidRPr="00D348FE">
        <w:t xml:space="preserve">indicando que </w:t>
      </w:r>
      <w:r w:rsidR="006F3F52" w:rsidRPr="00D348FE">
        <w:t>son parte de un proceso de adaptaci</w:t>
      </w:r>
      <w:r w:rsidR="00CF05D6" w:rsidRPr="00D348FE">
        <w:t>ón necesario</w:t>
      </w:r>
      <w:r w:rsidR="00602AB5" w:rsidRPr="00D348FE">
        <w:t>,</w:t>
      </w:r>
      <w:r w:rsidR="006F3F52" w:rsidRPr="00D348FE">
        <w:t xml:space="preserve"> para continuar brindando la atenci</w:t>
      </w:r>
      <w:r w:rsidR="00CF05D6" w:rsidRPr="00D348FE">
        <w:t>ón a sus clientes de acuerdo a</w:t>
      </w:r>
      <w:r w:rsidR="002D7F1E" w:rsidRPr="00D348FE">
        <w:t xml:space="preserve"> lineamiento</w:t>
      </w:r>
      <w:r w:rsidR="00CF05D6" w:rsidRPr="00D348FE">
        <w:t xml:space="preserve">s sanitarios de </w:t>
      </w:r>
      <w:r w:rsidR="002D7F1E" w:rsidRPr="00D348FE">
        <w:t>protección colecti</w:t>
      </w:r>
      <w:r w:rsidR="00CF05D6" w:rsidRPr="00D348FE">
        <w:t>va para</w:t>
      </w:r>
      <w:r w:rsidR="002D7F1E" w:rsidRPr="00D348FE">
        <w:t xml:space="preserve"> la prevención de contagio. </w:t>
      </w:r>
      <w:r w:rsidR="009A20A0" w:rsidRPr="00D348FE">
        <w:t>Pueden utilizarse ayudas visuales, como, por ejemplo, colocar un letrero que indique, el cierre momentáneo en el puesto de atención cuando el depend</w:t>
      </w:r>
      <w:r w:rsidR="00640C9C" w:rsidRPr="00D348FE">
        <w:t>iente debe ausentarse para realizar</w:t>
      </w:r>
      <w:r w:rsidR="009A20A0" w:rsidRPr="00D348FE">
        <w:t xml:space="preserve"> su lavado de manos</w:t>
      </w:r>
      <w:r w:rsidR="00640C9C" w:rsidRPr="00D348FE">
        <w:t xml:space="preserve">. </w:t>
      </w:r>
    </w:p>
    <w:p w14:paraId="12E20422" w14:textId="77777777" w:rsidR="00CF05D6" w:rsidRPr="00D348FE" w:rsidRDefault="00CF05D6" w:rsidP="0023625B"/>
    <w:p w14:paraId="448A39D3" w14:textId="19089BC9" w:rsidR="006F3F52" w:rsidRPr="00D348FE" w:rsidRDefault="00B57C6F" w:rsidP="0023625B">
      <w:r w:rsidRPr="00D348FE">
        <w:t>7.3.4.10</w:t>
      </w:r>
      <w:r w:rsidR="00602AB5" w:rsidRPr="00D348FE">
        <w:t xml:space="preserve">. </w:t>
      </w:r>
      <w:r w:rsidR="00DE0222" w:rsidRPr="00D348FE">
        <w:t xml:space="preserve">Para la </w:t>
      </w:r>
      <w:r w:rsidR="002D7F1E" w:rsidRPr="00D348FE">
        <w:t>atención al público, deben identificar el per</w:t>
      </w:r>
      <w:r w:rsidR="00CF05D6" w:rsidRPr="00D348FE">
        <w:t xml:space="preserve">sonal </w:t>
      </w:r>
      <w:r w:rsidR="002D7F1E" w:rsidRPr="00D348FE">
        <w:t>para asignar</w:t>
      </w:r>
      <w:r w:rsidR="00CF05D6" w:rsidRPr="00D348FE">
        <w:t>le</w:t>
      </w:r>
      <w:r w:rsidR="002D7F1E" w:rsidRPr="00D348FE">
        <w:t xml:space="preserve"> roles específicos </w:t>
      </w:r>
      <w:r w:rsidR="00CF05D6" w:rsidRPr="00D348FE">
        <w:t>acerca de brindar una clara informaci</w:t>
      </w:r>
      <w:r w:rsidR="00196D2C" w:rsidRPr="00D348FE">
        <w:t>ón a sus clientes respecto a las medidas sanitarias a cumplir</w:t>
      </w:r>
      <w:r w:rsidR="00512373" w:rsidRPr="00D348FE">
        <w:t>.</w:t>
      </w:r>
    </w:p>
    <w:p w14:paraId="6146886E" w14:textId="69ECD4F3" w:rsidR="008F5CDD" w:rsidRPr="00D348FE" w:rsidRDefault="008F5CDD" w:rsidP="0023625B"/>
    <w:p w14:paraId="033BE0ED" w14:textId="5D2F1AE0" w:rsidR="00ED41A2" w:rsidRPr="00D348FE" w:rsidRDefault="008F5CDD" w:rsidP="0023625B">
      <w:pPr>
        <w:rPr>
          <w:szCs w:val="20"/>
        </w:rPr>
      </w:pPr>
      <w:r w:rsidRPr="00D348FE">
        <w:t xml:space="preserve">7.3.4.11. </w:t>
      </w:r>
      <w:r w:rsidR="00A90A68" w:rsidRPr="00D348FE">
        <w:rPr>
          <w:szCs w:val="20"/>
        </w:rPr>
        <w:t>La organización debe garantizar que cada día del evento tendrán el aforo permitido según el tamaño dispuesto de las instalaciones</w:t>
      </w:r>
      <w:r w:rsidR="00ED41A2" w:rsidRPr="00D348FE">
        <w:rPr>
          <w:szCs w:val="20"/>
        </w:rPr>
        <w:t>, conteo de personas trabajadoras y visitantes y demás mecanismos que considere necesario</w:t>
      </w:r>
      <w:r w:rsidR="009C46E8" w:rsidRPr="00D348FE">
        <w:rPr>
          <w:szCs w:val="20"/>
        </w:rPr>
        <w:t xml:space="preserve">s </w:t>
      </w:r>
      <w:r w:rsidR="00ED41A2" w:rsidRPr="00D348FE">
        <w:rPr>
          <w:szCs w:val="20"/>
        </w:rPr>
        <w:t xml:space="preserve">para </w:t>
      </w:r>
      <w:r w:rsidR="00C8217E" w:rsidRPr="00D348FE">
        <w:rPr>
          <w:szCs w:val="20"/>
        </w:rPr>
        <w:t xml:space="preserve">garantizar </w:t>
      </w:r>
      <w:r w:rsidR="00ED41A2" w:rsidRPr="00D348FE">
        <w:rPr>
          <w:szCs w:val="20"/>
        </w:rPr>
        <w:t>la seguridad</w:t>
      </w:r>
      <w:r w:rsidR="009C46E8" w:rsidRPr="00D348FE">
        <w:rPr>
          <w:szCs w:val="20"/>
        </w:rPr>
        <w:t xml:space="preserve"> de las </w:t>
      </w:r>
      <w:proofErr w:type="gramStart"/>
      <w:r w:rsidR="009C46E8" w:rsidRPr="00D348FE">
        <w:rPr>
          <w:szCs w:val="20"/>
        </w:rPr>
        <w:t>personas</w:t>
      </w:r>
      <w:r w:rsidR="00ED41A2" w:rsidRPr="00D348FE">
        <w:rPr>
          <w:szCs w:val="20"/>
        </w:rPr>
        <w:t xml:space="preserve"> .</w:t>
      </w:r>
      <w:proofErr w:type="gramEnd"/>
      <w:r w:rsidR="00A90A68" w:rsidRPr="00D348FE">
        <w:rPr>
          <w:szCs w:val="20"/>
        </w:rPr>
        <w:t xml:space="preserve"> </w:t>
      </w:r>
      <w:r w:rsidR="00ED41A2" w:rsidRPr="00D348FE">
        <w:rPr>
          <w:szCs w:val="20"/>
        </w:rPr>
        <w:t xml:space="preserve">La empresa organizadora debe de describir que acciones va a realizar para evitar las aglomeraciones, así como distanciamiento de las personas y burbujas sociales tanto dentro de las instalaciones como en la entrada a las instalaciones, parqueo, fila para comprar entrada, fila para entrar, y salida del mismo, entre otros que considere necesario. </w:t>
      </w:r>
    </w:p>
    <w:p w14:paraId="022554BA" w14:textId="77777777" w:rsidR="00ED41A2" w:rsidRPr="00D348FE" w:rsidRDefault="00ED41A2" w:rsidP="0023625B">
      <w:pPr>
        <w:rPr>
          <w:szCs w:val="20"/>
        </w:rPr>
      </w:pPr>
    </w:p>
    <w:p w14:paraId="3DB26B2F" w14:textId="54B7CFA4" w:rsidR="008F5CDD" w:rsidRPr="00D348FE" w:rsidRDefault="00ED41A2" w:rsidP="0023625B">
      <w:pPr>
        <w:rPr>
          <w:color w:val="FF0000"/>
        </w:rPr>
      </w:pPr>
      <w:r w:rsidRPr="00D348FE">
        <w:rPr>
          <w:szCs w:val="20"/>
        </w:rPr>
        <w:t xml:space="preserve">7.3.4.12 Las entradas al evento se podrán adquirir </w:t>
      </w:r>
      <w:r w:rsidR="00A90A68" w:rsidRPr="00D348FE">
        <w:rPr>
          <w:szCs w:val="20"/>
        </w:rPr>
        <w:t>por medios digitales</w:t>
      </w:r>
      <w:r w:rsidR="00784C03" w:rsidRPr="00D348FE">
        <w:rPr>
          <w:szCs w:val="20"/>
        </w:rPr>
        <w:t xml:space="preserve"> o de forma presencial</w:t>
      </w:r>
      <w:r w:rsidRPr="00D348FE">
        <w:rPr>
          <w:szCs w:val="20"/>
        </w:rPr>
        <w:t>. El ingreso de los visitantes y colaboradores debe de ser organizado y siguiendo los lineamientos dispuestos</w:t>
      </w:r>
      <w:r w:rsidR="00A90A68" w:rsidRPr="00D348FE">
        <w:rPr>
          <w:szCs w:val="20"/>
        </w:rPr>
        <w:t xml:space="preserve">. </w:t>
      </w:r>
      <w:r w:rsidR="009C46E8" w:rsidRPr="00D348FE">
        <w:rPr>
          <w:szCs w:val="20"/>
        </w:rPr>
        <w:t>La empresa organizadora</w:t>
      </w:r>
      <w:r w:rsidR="00A90A68" w:rsidRPr="00D348FE">
        <w:rPr>
          <w:szCs w:val="20"/>
        </w:rPr>
        <w:t xml:space="preserve"> deberá tomar en cuenta si el visitante desea asistir al evento algún día y hora espec</w:t>
      </w:r>
      <w:r w:rsidRPr="00D348FE">
        <w:rPr>
          <w:szCs w:val="20"/>
        </w:rPr>
        <w:t>í</w:t>
      </w:r>
      <w:r w:rsidR="00A90A68" w:rsidRPr="00D348FE">
        <w:rPr>
          <w:szCs w:val="20"/>
        </w:rPr>
        <w:t>fic</w:t>
      </w:r>
      <w:r w:rsidRPr="00D348FE">
        <w:rPr>
          <w:szCs w:val="20"/>
        </w:rPr>
        <w:t>a</w:t>
      </w:r>
      <w:r w:rsidR="00A90A68" w:rsidRPr="00D348FE">
        <w:rPr>
          <w:szCs w:val="20"/>
        </w:rPr>
        <w:t xml:space="preserve"> y habilitar esta opción con cita previa. En ningún momento durante la duración total del evento </w:t>
      </w:r>
      <w:proofErr w:type="gramStart"/>
      <w:r w:rsidR="00A90A68" w:rsidRPr="00D348FE">
        <w:rPr>
          <w:szCs w:val="20"/>
        </w:rPr>
        <w:t>podrán</w:t>
      </w:r>
      <w:proofErr w:type="gramEnd"/>
      <w:r w:rsidR="00A90A68" w:rsidRPr="00D348FE">
        <w:rPr>
          <w:szCs w:val="20"/>
        </w:rPr>
        <w:t xml:space="preserve"> haber aglomeraciones </w:t>
      </w:r>
      <w:r w:rsidR="004A5113" w:rsidRPr="00D348FE">
        <w:rPr>
          <w:szCs w:val="20"/>
        </w:rPr>
        <w:t xml:space="preserve">de personas trabajadoras y visitantes en la entrada, dentro de las instalaciones, pasillos, espacios </w:t>
      </w:r>
      <w:r w:rsidR="00381501" w:rsidRPr="00D348FE">
        <w:rPr>
          <w:szCs w:val="20"/>
        </w:rPr>
        <w:t xml:space="preserve">destinados a </w:t>
      </w:r>
      <w:r w:rsidR="004A5113" w:rsidRPr="00D348FE">
        <w:rPr>
          <w:szCs w:val="20"/>
        </w:rPr>
        <w:t>exposi</w:t>
      </w:r>
      <w:r w:rsidR="00381501" w:rsidRPr="00D348FE">
        <w:rPr>
          <w:szCs w:val="20"/>
        </w:rPr>
        <w:t>ción</w:t>
      </w:r>
      <w:r w:rsidR="004A5113" w:rsidRPr="00D348FE">
        <w:rPr>
          <w:szCs w:val="20"/>
        </w:rPr>
        <w:t xml:space="preserve">, baños, salidas, áreas de alimentación y cualquier otro espacio dispuesto para el evento en su totalidad. </w:t>
      </w:r>
    </w:p>
    <w:p w14:paraId="42C434B5" w14:textId="77777777" w:rsidR="00CF05D6" w:rsidRPr="00D348FE" w:rsidRDefault="00CF05D6" w:rsidP="0023625B">
      <w:pPr>
        <w:rPr>
          <w:color w:val="FF0000"/>
        </w:rPr>
      </w:pPr>
    </w:p>
    <w:p w14:paraId="11708181" w14:textId="524CADF9" w:rsidR="00AA01DB" w:rsidRPr="00D348FE" w:rsidRDefault="00AA01DB" w:rsidP="00831455"/>
    <w:p w14:paraId="79319B0A" w14:textId="21A3A126" w:rsidR="00CD7096" w:rsidRPr="00D348FE" w:rsidRDefault="00103731" w:rsidP="00353208">
      <w:pPr>
        <w:pStyle w:val="Prrafodelista"/>
        <w:numPr>
          <w:ilvl w:val="2"/>
          <w:numId w:val="1"/>
        </w:numPr>
        <w:rPr>
          <w:lang w:val="es-ES"/>
        </w:rPr>
      </w:pPr>
      <w:r w:rsidRPr="00D348FE">
        <w:t>Acerca de</w:t>
      </w:r>
      <w:r w:rsidR="00CD7096" w:rsidRPr="00D348FE">
        <w:rPr>
          <w:lang w:val="es-ES"/>
        </w:rPr>
        <w:t xml:space="preserve"> las medidas utilizadas para asegurar el distanciamiento mínimo (</w:t>
      </w:r>
      <w:r w:rsidR="00BC7941" w:rsidRPr="00D348FE">
        <w:rPr>
          <w:lang w:val="es-ES"/>
        </w:rPr>
        <w:t>1.8m</w:t>
      </w:r>
      <w:r w:rsidR="00CD7096" w:rsidRPr="00D348FE">
        <w:rPr>
          <w:lang w:val="es-ES"/>
        </w:rPr>
        <w:t>) entre los colaboradores durante sus labores.</w:t>
      </w:r>
    </w:p>
    <w:p w14:paraId="2DFC2E88" w14:textId="36707B40" w:rsidR="0023625B" w:rsidRPr="00D348FE" w:rsidRDefault="0023625B" w:rsidP="0023625B">
      <w:pPr>
        <w:rPr>
          <w:lang w:val="es-ES"/>
        </w:rPr>
      </w:pPr>
    </w:p>
    <w:p w14:paraId="12846319" w14:textId="4666F119" w:rsidR="0023625B" w:rsidRPr="00D348FE" w:rsidRDefault="0023625B" w:rsidP="0023625B">
      <w:pPr>
        <w:autoSpaceDE w:val="0"/>
        <w:autoSpaceDN w:val="0"/>
        <w:adjustRightInd w:val="0"/>
        <w:rPr>
          <w:strike/>
        </w:rPr>
      </w:pPr>
      <w:r w:rsidRPr="00D348FE">
        <w:t>7</w:t>
      </w:r>
      <w:r w:rsidR="00893D21" w:rsidRPr="00D348FE">
        <w:t xml:space="preserve">.3.5.1. </w:t>
      </w:r>
      <w:r w:rsidR="00FA7E55" w:rsidRPr="00D348FE">
        <w:t>La empresa organizadora</w:t>
      </w:r>
      <w:r w:rsidR="00E23D48" w:rsidRPr="00D348FE">
        <w:t>, proveedores y expositores</w:t>
      </w:r>
      <w:r w:rsidRPr="00D348FE">
        <w:t xml:space="preserve"> debe</w:t>
      </w:r>
      <w:r w:rsidR="00E23D48" w:rsidRPr="00D348FE">
        <w:t>n</w:t>
      </w:r>
      <w:r w:rsidRPr="00D348FE">
        <w:t xml:space="preserve"> cumplir en todas sus áreas de trabajo, </w:t>
      </w:r>
      <w:r w:rsidR="00831455" w:rsidRPr="00D348FE">
        <w:t>donde</w:t>
      </w:r>
      <w:r w:rsidR="00F7655F" w:rsidRPr="00D348FE">
        <w:t xml:space="preserve"> el espacio físico y proceso </w:t>
      </w:r>
      <w:r w:rsidR="00661B97" w:rsidRPr="00D348FE">
        <w:t>operativo</w:t>
      </w:r>
      <w:r w:rsidRPr="00D348FE">
        <w:t xml:space="preserve"> así lo permita, que los colaboradores se ubiquen a una distancia mínima </w:t>
      </w:r>
      <w:r w:rsidR="00893D21" w:rsidRPr="00D348FE">
        <w:t xml:space="preserve">de </w:t>
      </w:r>
      <w:r w:rsidR="005F4AE4" w:rsidRPr="00D348FE">
        <w:t>1.</w:t>
      </w:r>
      <w:r w:rsidR="00893D21" w:rsidRPr="00D348FE">
        <w:t xml:space="preserve">8 </w:t>
      </w:r>
      <w:r w:rsidR="00831455" w:rsidRPr="00D348FE">
        <w:t>metros o, en su defecto, establecerán medidas alternativas que minimicen el riesgo de contagio tales como: divisiones, trabajadores en posición espalda-e</w:t>
      </w:r>
      <w:r w:rsidR="006339E7" w:rsidRPr="00D348FE">
        <w:t>spejo, uso de EPP.</w:t>
      </w:r>
      <w:r w:rsidR="00831455" w:rsidRPr="00D348FE">
        <w:rPr>
          <w:strike/>
        </w:rPr>
        <w:t xml:space="preserve"> </w:t>
      </w:r>
    </w:p>
    <w:p w14:paraId="7D92C142" w14:textId="41B3A46A" w:rsidR="00831455" w:rsidRPr="00D348FE" w:rsidRDefault="00831455" w:rsidP="0023625B">
      <w:pPr>
        <w:autoSpaceDE w:val="0"/>
        <w:autoSpaceDN w:val="0"/>
        <w:adjustRightInd w:val="0"/>
      </w:pPr>
    </w:p>
    <w:p w14:paraId="530C69CD" w14:textId="5800A53B" w:rsidR="00025A78" w:rsidRPr="00D348FE" w:rsidRDefault="00025A78" w:rsidP="00025A78">
      <w:pPr>
        <w:autoSpaceDE w:val="0"/>
        <w:autoSpaceDN w:val="0"/>
        <w:adjustRightInd w:val="0"/>
      </w:pPr>
      <w:r w:rsidRPr="00D348FE">
        <w:t>7</w:t>
      </w:r>
      <w:r w:rsidR="00F55268" w:rsidRPr="00D348FE">
        <w:t>.3.5.2</w:t>
      </w:r>
      <w:r w:rsidRPr="00D348FE">
        <w:t xml:space="preserve">. </w:t>
      </w:r>
      <w:r w:rsidR="006D2B1E" w:rsidRPr="00D348FE">
        <w:t>En las</w:t>
      </w:r>
      <w:r w:rsidR="00D24066" w:rsidRPr="00D348FE">
        <w:t xml:space="preserve"> áreas donde brinden servicios de atención al público, deben también garantizar el distanciamiento entre los dependientes, pueden reorganizar el uso de los espacios de atención al cliente, clausurando algunas estaciones para favorecer el distanciamiento.   </w:t>
      </w:r>
    </w:p>
    <w:p w14:paraId="5F0A1D3C" w14:textId="60078963" w:rsidR="0023625B" w:rsidRPr="00D348FE" w:rsidRDefault="0023625B" w:rsidP="0023625B">
      <w:pPr>
        <w:autoSpaceDE w:val="0"/>
        <w:autoSpaceDN w:val="0"/>
        <w:adjustRightInd w:val="0"/>
      </w:pPr>
    </w:p>
    <w:p w14:paraId="22107BD6" w14:textId="7FA746B4" w:rsidR="0023625B" w:rsidRPr="00D348FE" w:rsidRDefault="0023625B" w:rsidP="0023625B">
      <w:pPr>
        <w:autoSpaceDE w:val="0"/>
        <w:autoSpaceDN w:val="0"/>
        <w:adjustRightInd w:val="0"/>
      </w:pPr>
      <w:r w:rsidRPr="00D348FE">
        <w:t>7.3.5.</w:t>
      </w:r>
      <w:r w:rsidR="00DE3B5A" w:rsidRPr="00D348FE">
        <w:t>3</w:t>
      </w:r>
      <w:r w:rsidR="00500148" w:rsidRPr="00D348FE">
        <w:t xml:space="preserve">. </w:t>
      </w:r>
      <w:r w:rsidR="00E65D47" w:rsidRPr="00D348FE">
        <w:t>La empresa organizadora, proveedores y expositores</w:t>
      </w:r>
      <w:r w:rsidRPr="00D348FE">
        <w:t>, por medio de la capacitación y comunicación interna promoverá</w:t>
      </w:r>
      <w:r w:rsidR="000B1944" w:rsidRPr="00D348FE">
        <w:t>n</w:t>
      </w:r>
      <w:r w:rsidRPr="00D348FE">
        <w:t xml:space="preserve"> que el distanciamiento sea cumplido. </w:t>
      </w:r>
    </w:p>
    <w:p w14:paraId="30C19A17" w14:textId="1B2F929D" w:rsidR="0023625B" w:rsidRPr="00D348FE" w:rsidRDefault="0023625B" w:rsidP="0023625B">
      <w:pPr>
        <w:pStyle w:val="Prrafodelista"/>
        <w:ind w:left="1080"/>
        <w:rPr>
          <w:lang w:val="es-ES"/>
        </w:rPr>
      </w:pPr>
    </w:p>
    <w:p w14:paraId="565B2DA2" w14:textId="44695309" w:rsidR="00CD7096" w:rsidRPr="00D348FE" w:rsidRDefault="009F10B9" w:rsidP="00353208">
      <w:pPr>
        <w:pStyle w:val="Prrafodelista"/>
        <w:numPr>
          <w:ilvl w:val="2"/>
          <w:numId w:val="1"/>
        </w:numPr>
        <w:rPr>
          <w:lang w:val="es-ES"/>
        </w:rPr>
      </w:pPr>
      <w:r w:rsidRPr="00D348FE">
        <w:rPr>
          <w:lang w:val="es-ES"/>
        </w:rPr>
        <w:t>Acerca de</w:t>
      </w:r>
      <w:r w:rsidR="00CF7DBA" w:rsidRPr="00D348FE">
        <w:rPr>
          <w:lang w:val="es-ES"/>
        </w:rPr>
        <w:t xml:space="preserve"> la forma en la que las personas colaboradoras se distancian físicamente cuando toman descanso juntos.</w:t>
      </w:r>
    </w:p>
    <w:p w14:paraId="485C99D7" w14:textId="3218EE48" w:rsidR="00893D21" w:rsidRPr="00D348FE" w:rsidRDefault="00893D21" w:rsidP="00893D21">
      <w:pPr>
        <w:pStyle w:val="Prrafodelista"/>
        <w:ind w:left="1080"/>
        <w:rPr>
          <w:lang w:val="es-ES"/>
        </w:rPr>
      </w:pPr>
    </w:p>
    <w:p w14:paraId="376631D0" w14:textId="1A1CECB7" w:rsidR="00893D21" w:rsidRPr="00D348FE" w:rsidRDefault="00893D21" w:rsidP="00893D21">
      <w:pPr>
        <w:rPr>
          <w:lang w:val="es-ES"/>
        </w:rPr>
      </w:pPr>
    </w:p>
    <w:p w14:paraId="789DACB2" w14:textId="4F507082" w:rsidR="00893D21" w:rsidRPr="00D348FE" w:rsidRDefault="00500148" w:rsidP="00893D21">
      <w:pPr>
        <w:autoSpaceDE w:val="0"/>
        <w:autoSpaceDN w:val="0"/>
        <w:adjustRightInd w:val="0"/>
      </w:pPr>
      <w:r w:rsidRPr="00D348FE">
        <w:t xml:space="preserve">7.3.6.1. </w:t>
      </w:r>
      <w:r w:rsidR="000B1944" w:rsidRPr="00D348FE">
        <w:t xml:space="preserve">La empresa organizadora, proveedores y expositores </w:t>
      </w:r>
      <w:r w:rsidR="00893D21" w:rsidRPr="00D348FE">
        <w:t>debe</w:t>
      </w:r>
      <w:r w:rsidR="000B1944" w:rsidRPr="00D348FE">
        <w:t>n</w:t>
      </w:r>
      <w:r w:rsidR="00893D21" w:rsidRPr="00D348FE">
        <w:t xml:space="preserve"> coordinar con </w:t>
      </w:r>
      <w:r w:rsidR="006D2B1E" w:rsidRPr="00D348FE">
        <w:t xml:space="preserve">los </w:t>
      </w:r>
      <w:r w:rsidR="00893D21" w:rsidRPr="00D348FE">
        <w:t xml:space="preserve">colaboradores los tiempos y áreas de descanso de cada turno, para que el distanciamiento físico recomendado por el Ministerio de Salud se cumpla. </w:t>
      </w:r>
    </w:p>
    <w:p w14:paraId="564A5D3C" w14:textId="73206BF5" w:rsidR="00893D21" w:rsidRPr="00D348FE" w:rsidRDefault="00893D21" w:rsidP="00893D21">
      <w:pPr>
        <w:pStyle w:val="Prrafodelista"/>
        <w:ind w:left="1080"/>
      </w:pPr>
    </w:p>
    <w:p w14:paraId="65C14E52" w14:textId="25846FEC" w:rsidR="006A31EE" w:rsidRPr="00D348FE" w:rsidRDefault="006A31EE" w:rsidP="006A31EE">
      <w:pPr>
        <w:autoSpaceDE w:val="0"/>
        <w:autoSpaceDN w:val="0"/>
        <w:adjustRightInd w:val="0"/>
      </w:pPr>
      <w:r w:rsidRPr="00D348FE">
        <w:t>7.3.6.</w:t>
      </w:r>
      <w:r w:rsidR="0057298B" w:rsidRPr="00D348FE">
        <w:t>2</w:t>
      </w:r>
      <w:r w:rsidRPr="00D348FE">
        <w:t xml:space="preserve">. Áreas destinadas al tiempo libre, equipadas con juegos de mesa y similares (mesa de ping </w:t>
      </w:r>
      <w:proofErr w:type="spellStart"/>
      <w:r w:rsidRPr="00D348FE">
        <w:t>pong</w:t>
      </w:r>
      <w:proofErr w:type="spellEnd"/>
      <w:r w:rsidRPr="00D348FE">
        <w:t xml:space="preserve">, </w:t>
      </w:r>
      <w:r w:rsidR="00EC0B56" w:rsidRPr="00D348FE">
        <w:t>futbolín</w:t>
      </w:r>
      <w:r w:rsidRPr="00D348FE">
        <w:t xml:space="preserve">, juegos de cartas, dominó, etc.), son un punto de contagio importante, por lo que se recomienda clausurar estas áreas durante el tiempo que se mantenga la alerta sanitaria.  </w:t>
      </w:r>
    </w:p>
    <w:p w14:paraId="4FEB3884" w14:textId="2341F219" w:rsidR="00C0190F" w:rsidRPr="00D348FE" w:rsidRDefault="00C0190F" w:rsidP="006A31EE">
      <w:pPr>
        <w:autoSpaceDE w:val="0"/>
        <w:autoSpaceDN w:val="0"/>
        <w:adjustRightInd w:val="0"/>
      </w:pPr>
    </w:p>
    <w:p w14:paraId="2C773322" w14:textId="2BF646A9" w:rsidR="00C0190F" w:rsidRPr="00D348FE" w:rsidRDefault="00C0190F" w:rsidP="00C0190F">
      <w:pPr>
        <w:autoSpaceDE w:val="0"/>
        <w:autoSpaceDN w:val="0"/>
        <w:adjustRightInd w:val="0"/>
      </w:pPr>
      <w:r w:rsidRPr="00D348FE">
        <w:t>7.3.6.</w:t>
      </w:r>
      <w:r w:rsidR="0057298B" w:rsidRPr="00D348FE">
        <w:t>3</w:t>
      </w:r>
      <w:r w:rsidRPr="00D348FE">
        <w:t>. Aplicar medidas de separación en áreas comunes: remover asientos, indicar con rotulación los asientos o espacios fuera de uso.</w:t>
      </w:r>
    </w:p>
    <w:p w14:paraId="6EA26128" w14:textId="1E2F9FF7" w:rsidR="00893D21" w:rsidRPr="00D348FE" w:rsidRDefault="00893D21" w:rsidP="00C0190F">
      <w:pPr>
        <w:rPr>
          <w:lang w:val="es-ES"/>
        </w:rPr>
      </w:pPr>
    </w:p>
    <w:p w14:paraId="412FB3AC" w14:textId="6A0E9A03" w:rsidR="00CF7DBA" w:rsidRPr="00D348FE" w:rsidRDefault="009F10B9" w:rsidP="0057298B">
      <w:pPr>
        <w:pStyle w:val="Prrafodelista"/>
        <w:numPr>
          <w:ilvl w:val="2"/>
          <w:numId w:val="1"/>
        </w:numPr>
        <w:ind w:left="0" w:firstLine="0"/>
        <w:rPr>
          <w:lang w:val="es-ES"/>
        </w:rPr>
      </w:pPr>
      <w:r w:rsidRPr="00D348FE">
        <w:rPr>
          <w:lang w:val="es-ES"/>
        </w:rPr>
        <w:t>Acerca de</w:t>
      </w:r>
      <w:r w:rsidR="001D36F0" w:rsidRPr="00D348FE">
        <w:rPr>
          <w:lang w:val="es-ES"/>
        </w:rPr>
        <w:t xml:space="preserve"> la forma en la que se hace uso de las escaleras, bandas eléctricas y los pasillos</w:t>
      </w:r>
      <w:r w:rsidR="0057298B" w:rsidRPr="00D348FE">
        <w:rPr>
          <w:lang w:val="es-ES"/>
        </w:rPr>
        <w:t xml:space="preserve"> </w:t>
      </w:r>
      <w:r w:rsidR="001D36F0" w:rsidRPr="00D348FE">
        <w:rPr>
          <w:lang w:val="es-ES"/>
        </w:rPr>
        <w:t xml:space="preserve">con el fin de disminuir el contacto de persona a persona dentro de </w:t>
      </w:r>
      <w:r w:rsidR="006D2B1E" w:rsidRPr="00D348FE">
        <w:rPr>
          <w:lang w:val="es-ES"/>
        </w:rPr>
        <w:t>las instalaciones.</w:t>
      </w:r>
    </w:p>
    <w:p w14:paraId="15AED250" w14:textId="77277767" w:rsidR="00ED00D8" w:rsidRPr="00D348FE" w:rsidRDefault="00ED00D8" w:rsidP="00ED00D8">
      <w:pPr>
        <w:rPr>
          <w:lang w:val="es-ES"/>
        </w:rPr>
      </w:pPr>
    </w:p>
    <w:p w14:paraId="16B5E3C7" w14:textId="3F18BCB8" w:rsidR="00ED00D8" w:rsidRPr="00D348FE" w:rsidRDefault="00500148" w:rsidP="00ED00D8">
      <w:pPr>
        <w:rPr>
          <w:szCs w:val="20"/>
        </w:rPr>
      </w:pPr>
      <w:r w:rsidRPr="00D348FE">
        <w:rPr>
          <w:szCs w:val="20"/>
        </w:rPr>
        <w:t xml:space="preserve">7.3.7.1. </w:t>
      </w:r>
      <w:r w:rsidR="00FA7E55" w:rsidRPr="00D348FE">
        <w:rPr>
          <w:szCs w:val="20"/>
        </w:rPr>
        <w:t>La empresa organizadora</w:t>
      </w:r>
      <w:r w:rsidRPr="00D348FE">
        <w:rPr>
          <w:szCs w:val="20"/>
        </w:rPr>
        <w:t xml:space="preserve"> </w:t>
      </w:r>
      <w:r w:rsidR="00ED00D8" w:rsidRPr="00D348FE">
        <w:rPr>
          <w:szCs w:val="20"/>
        </w:rPr>
        <w:t>debe definir la forma de tránsito de las personas en pasillos, escaleras, entre otros sitios, para evitar en todo momento las aglomeraciones. Se reco</w:t>
      </w:r>
      <w:r w:rsidR="006D7CA8" w:rsidRPr="00D348FE">
        <w:rPr>
          <w:szCs w:val="20"/>
        </w:rPr>
        <w:t>mienda en el caso de escaleras y</w:t>
      </w:r>
      <w:r w:rsidR="00ED00D8" w:rsidRPr="00D348FE">
        <w:rPr>
          <w:szCs w:val="20"/>
        </w:rPr>
        <w:t xml:space="preserve"> bandas eléctricas</w:t>
      </w:r>
      <w:r w:rsidR="006D7CA8" w:rsidRPr="00D348FE">
        <w:rPr>
          <w:szCs w:val="20"/>
        </w:rPr>
        <w:t>,</w:t>
      </w:r>
      <w:r w:rsidR="00ED00D8" w:rsidRPr="00D348FE">
        <w:rPr>
          <w:szCs w:val="20"/>
        </w:rPr>
        <w:t xml:space="preserve"> promover la permanencia de las personas en el lado derecho y dejar el lado izquierdo libre en caso de que una persona requiera moverse con más rapidez.</w:t>
      </w:r>
      <w:r w:rsidR="006D7CA8" w:rsidRPr="00D348FE">
        <w:rPr>
          <w:szCs w:val="20"/>
        </w:rPr>
        <w:t xml:space="preserve"> Indicar esta medida mediante rotulación que indique “mantenerse a la derecha”.</w:t>
      </w:r>
    </w:p>
    <w:p w14:paraId="0D9600DD" w14:textId="35E0DB0D" w:rsidR="00ED00D8" w:rsidRPr="00D348FE" w:rsidRDefault="00ED00D8" w:rsidP="00ED00D8">
      <w:pPr>
        <w:rPr>
          <w:lang w:val="es-ES"/>
        </w:rPr>
      </w:pPr>
    </w:p>
    <w:p w14:paraId="5C7E72A1" w14:textId="326F3D05" w:rsidR="00ED00D8" w:rsidRPr="00D348FE" w:rsidRDefault="00ED00D8" w:rsidP="00ED00D8">
      <w:pPr>
        <w:rPr>
          <w:szCs w:val="20"/>
        </w:rPr>
      </w:pPr>
      <w:r w:rsidRPr="00D348FE">
        <w:rPr>
          <w:szCs w:val="20"/>
        </w:rPr>
        <w:t>7.3.7.2</w:t>
      </w:r>
      <w:r w:rsidR="006D7CA8" w:rsidRPr="00D348FE">
        <w:rPr>
          <w:szCs w:val="20"/>
        </w:rPr>
        <w:t xml:space="preserve">. </w:t>
      </w:r>
      <w:r w:rsidRPr="00D348FE">
        <w:rPr>
          <w:szCs w:val="20"/>
        </w:rPr>
        <w:t>Al hacer uso de bandas eléctricas y al circular por escaleras y pasillos</w:t>
      </w:r>
      <w:r w:rsidR="006D7CA8" w:rsidRPr="00D348FE">
        <w:rPr>
          <w:szCs w:val="20"/>
        </w:rPr>
        <w:t>,</w:t>
      </w:r>
      <w:r w:rsidRPr="00D348FE">
        <w:rPr>
          <w:szCs w:val="20"/>
        </w:rPr>
        <w:t xml:space="preserve"> también debe mantenerse el distanciamiento físico entre personas. </w:t>
      </w:r>
      <w:r w:rsidR="006D7CA8" w:rsidRPr="00D348FE">
        <w:rPr>
          <w:szCs w:val="20"/>
        </w:rPr>
        <w:t>Se colocará rotulación que indique esta medida y con flechas podrá indicarse el sentido de circulación.</w:t>
      </w:r>
    </w:p>
    <w:p w14:paraId="7084B5FD" w14:textId="54156119" w:rsidR="00F55268" w:rsidRPr="00D348FE" w:rsidRDefault="00F55268" w:rsidP="00ED00D8">
      <w:pPr>
        <w:rPr>
          <w:szCs w:val="20"/>
        </w:rPr>
      </w:pPr>
    </w:p>
    <w:p w14:paraId="533AE0EF" w14:textId="6EC4A1E3" w:rsidR="00F55268" w:rsidRPr="00D348FE" w:rsidRDefault="00F55268" w:rsidP="00F55268">
      <w:pPr>
        <w:rPr>
          <w:szCs w:val="20"/>
        </w:rPr>
      </w:pPr>
      <w:r w:rsidRPr="00D348FE">
        <w:rPr>
          <w:szCs w:val="20"/>
        </w:rPr>
        <w:t>7.3.7.3. Si en las instalaciones se cuenta con ascensores, se debe restringir el número de personas a la hora de utilizarlo</w:t>
      </w:r>
      <w:r w:rsidR="00CA7BF6" w:rsidRPr="00D348FE">
        <w:rPr>
          <w:szCs w:val="20"/>
        </w:rPr>
        <w:t>s</w:t>
      </w:r>
      <w:r w:rsidRPr="00D348FE">
        <w:rPr>
          <w:szCs w:val="20"/>
        </w:rPr>
        <w:t xml:space="preserve">, </w:t>
      </w:r>
      <w:r w:rsidR="00CA7BF6" w:rsidRPr="00D348FE">
        <w:rPr>
          <w:szCs w:val="20"/>
        </w:rPr>
        <w:t>conforme a las dimensiones de éstos y cumpliendo el distanciamiento entre las personas.</w:t>
      </w:r>
    </w:p>
    <w:p w14:paraId="7C932B97" w14:textId="480DDDE2" w:rsidR="0065184C" w:rsidRPr="00D348FE" w:rsidRDefault="0065184C" w:rsidP="00ED00D8">
      <w:pPr>
        <w:rPr>
          <w:szCs w:val="20"/>
        </w:rPr>
      </w:pPr>
    </w:p>
    <w:p w14:paraId="4BFF1C04" w14:textId="658EEEB4" w:rsidR="0065184C" w:rsidRPr="00D348FE" w:rsidRDefault="00F55268" w:rsidP="0065184C">
      <w:pPr>
        <w:rPr>
          <w:szCs w:val="20"/>
        </w:rPr>
      </w:pPr>
      <w:r w:rsidRPr="00D348FE">
        <w:rPr>
          <w:szCs w:val="20"/>
        </w:rPr>
        <w:t>7.3.7.4</w:t>
      </w:r>
      <w:r w:rsidR="0065184C" w:rsidRPr="00D348FE">
        <w:rPr>
          <w:szCs w:val="20"/>
        </w:rPr>
        <w:t xml:space="preserve">. Cuando sea posible, utilizar puertas de entrada y salida independientes y evitar cruces, además las puertas internas podrían mantenerse abiertas, si esto no interfiere con la operación o lineamientos internos </w:t>
      </w:r>
      <w:r w:rsidR="006D2B1E" w:rsidRPr="00D348FE">
        <w:rPr>
          <w:szCs w:val="20"/>
        </w:rPr>
        <w:t xml:space="preserve">establecidos. </w:t>
      </w:r>
      <w:r w:rsidR="00605BA3" w:rsidRPr="00D348FE">
        <w:rPr>
          <w:szCs w:val="20"/>
        </w:rPr>
        <w:t xml:space="preserve">  </w:t>
      </w:r>
      <w:r w:rsidR="0065184C" w:rsidRPr="00D348FE">
        <w:rPr>
          <w:szCs w:val="20"/>
        </w:rPr>
        <w:t xml:space="preserve"> </w:t>
      </w:r>
    </w:p>
    <w:p w14:paraId="16E4EF16" w14:textId="77777777" w:rsidR="0065184C" w:rsidRPr="00D348FE" w:rsidRDefault="0065184C" w:rsidP="00ED00D8">
      <w:pPr>
        <w:rPr>
          <w:color w:val="A6A6A6" w:themeColor="background1" w:themeShade="A6"/>
        </w:rPr>
      </w:pPr>
    </w:p>
    <w:p w14:paraId="0B7EC031" w14:textId="74CB8B56" w:rsidR="00ED00D8" w:rsidRPr="00D348FE" w:rsidRDefault="00ED00D8" w:rsidP="006D7CA8">
      <w:pPr>
        <w:rPr>
          <w:lang w:val="es-ES"/>
        </w:rPr>
      </w:pPr>
    </w:p>
    <w:p w14:paraId="76E5E2AF" w14:textId="0EF52CBB" w:rsidR="001D36F0" w:rsidRPr="00D348FE" w:rsidRDefault="001D36F0" w:rsidP="00353208">
      <w:pPr>
        <w:pStyle w:val="Prrafodelista"/>
        <w:numPr>
          <w:ilvl w:val="2"/>
          <w:numId w:val="1"/>
        </w:numPr>
        <w:rPr>
          <w:lang w:val="es-ES"/>
        </w:rPr>
      </w:pPr>
      <w:r w:rsidRPr="00D348FE">
        <w:rPr>
          <w:lang w:val="es-ES"/>
        </w:rPr>
        <w:t>Identifique áreas de alta concurrencia de personas como lo son recepción para instalar pantallas acrílicas transparentes.</w:t>
      </w:r>
      <w:r w:rsidR="00A00963" w:rsidRPr="00D348FE">
        <w:rPr>
          <w:lang w:val="es-ES"/>
        </w:rPr>
        <w:t xml:space="preserve">  </w:t>
      </w:r>
    </w:p>
    <w:p w14:paraId="4EF7A976" w14:textId="02056298" w:rsidR="006D7CA8" w:rsidRPr="00D348FE" w:rsidRDefault="006D7CA8" w:rsidP="007009C9">
      <w:pPr>
        <w:rPr>
          <w:lang w:val="es-ES"/>
        </w:rPr>
      </w:pPr>
    </w:p>
    <w:p w14:paraId="3A138B77" w14:textId="4FAC6FEF" w:rsidR="004D0039" w:rsidRPr="00D348FE" w:rsidRDefault="00EE6EAD" w:rsidP="004D0039">
      <w:pPr>
        <w:autoSpaceDE w:val="0"/>
        <w:autoSpaceDN w:val="0"/>
        <w:adjustRightInd w:val="0"/>
        <w:spacing w:after="374"/>
      </w:pPr>
      <w:r w:rsidRPr="00D348FE">
        <w:t xml:space="preserve">7.3.8.1. </w:t>
      </w:r>
      <w:r w:rsidR="00FA7E55" w:rsidRPr="00D348FE">
        <w:t>La empresa organizadora</w:t>
      </w:r>
      <w:r w:rsidRPr="00D348FE">
        <w:t xml:space="preserve"> debe identificar las áreas de servicio y alta concurrencia más importantes, con el objetivo de instalar barreras de protección tales como pantallas acrílicas, </w:t>
      </w:r>
      <w:r w:rsidR="008571A1" w:rsidRPr="00D348FE">
        <w:t xml:space="preserve">o </w:t>
      </w:r>
      <w:r w:rsidR="0075529B" w:rsidRPr="00D348FE">
        <w:t xml:space="preserve">adicionar el uso de </w:t>
      </w:r>
      <w:r w:rsidRPr="00D348FE">
        <w:t xml:space="preserve">careta facial </w:t>
      </w:r>
      <w:r w:rsidR="00A30843" w:rsidRPr="00D348FE">
        <w:t xml:space="preserve">o anteojos de seguridad </w:t>
      </w:r>
      <w:r w:rsidR="0075529B" w:rsidRPr="00D348FE">
        <w:t xml:space="preserve">al uso de la mascarilla </w:t>
      </w:r>
      <w:r w:rsidRPr="00D348FE">
        <w:t>en dicho puesto d</w:t>
      </w:r>
      <w:r w:rsidR="00B0490D" w:rsidRPr="00D348FE">
        <w:t>e trabajo</w:t>
      </w:r>
      <w:r w:rsidR="00F0480A" w:rsidRPr="00D348FE">
        <w:t>.</w:t>
      </w:r>
    </w:p>
    <w:p w14:paraId="2E035763" w14:textId="27BA73A1" w:rsidR="007C365E" w:rsidRPr="00D348FE" w:rsidRDefault="004D0039" w:rsidP="007C365E">
      <w:pPr>
        <w:autoSpaceDE w:val="0"/>
        <w:autoSpaceDN w:val="0"/>
        <w:adjustRightInd w:val="0"/>
        <w:spacing w:after="374"/>
      </w:pPr>
      <w:r w:rsidRPr="00D348FE">
        <w:t xml:space="preserve">7.3.8.2. Pueden considerarse como áreas de alta concurrencia de personas, entre otras: recepción, lobbies, </w:t>
      </w:r>
      <w:r w:rsidR="00D11E80" w:rsidRPr="00D348FE">
        <w:t xml:space="preserve">espacios destinados a exposición, </w:t>
      </w:r>
      <w:r w:rsidRPr="00D348FE">
        <w:t>cafetería (especialmente en área de selección de alimentos</w:t>
      </w:r>
      <w:r w:rsidR="009F10B9" w:rsidRPr="00D348FE">
        <w:t xml:space="preserve">, áreas para guardar y calentar alimentos, </w:t>
      </w:r>
      <w:r w:rsidR="00370FA1" w:rsidRPr="00D348FE">
        <w:t>caja de pago</w:t>
      </w:r>
      <w:r w:rsidR="007C365E" w:rsidRPr="00D348FE">
        <w:t>), cualquier área de atención al cliente interno y externo</w:t>
      </w:r>
      <w:r w:rsidR="00D11E80" w:rsidRPr="00D348FE">
        <w:t xml:space="preserve">, y similares. </w:t>
      </w:r>
    </w:p>
    <w:p w14:paraId="1C3B8D9D" w14:textId="551EDFFF" w:rsidR="00800546" w:rsidRPr="00D348FE" w:rsidRDefault="00800546" w:rsidP="007C365E">
      <w:pPr>
        <w:autoSpaceDE w:val="0"/>
        <w:autoSpaceDN w:val="0"/>
        <w:adjustRightInd w:val="0"/>
        <w:spacing w:after="374"/>
      </w:pPr>
      <w:r w:rsidRPr="00D348FE">
        <w:lastRenderedPageBreak/>
        <w:t>7.3.8.3</w:t>
      </w:r>
      <w:r w:rsidR="00041440" w:rsidRPr="00D348FE">
        <w:t xml:space="preserve">. </w:t>
      </w:r>
      <w:r w:rsidR="00D11E80" w:rsidRPr="00D348FE">
        <w:t>Se</w:t>
      </w:r>
      <w:r w:rsidR="00041440" w:rsidRPr="00D348FE">
        <w:t xml:space="preserve"> deb</w:t>
      </w:r>
      <w:r w:rsidR="00B57C6F" w:rsidRPr="00D348FE">
        <w:t>e garantizar la separación</w:t>
      </w:r>
      <w:r w:rsidR="00041440" w:rsidRPr="00D348FE">
        <w:t xml:space="preserve"> entre el </w:t>
      </w:r>
      <w:r w:rsidR="00D11E80" w:rsidRPr="00D348FE">
        <w:t>colaborador</w:t>
      </w:r>
      <w:r w:rsidR="00041440" w:rsidRPr="00D348FE">
        <w:t xml:space="preserve"> y el cliente, para esto podrá utilizarse el medio de barrera física colocando pantallas acrílicas, de no ser posible, debe indicarse con demarcación en el piso el punto de ubicac</w:t>
      </w:r>
      <w:r w:rsidR="00B57C6F" w:rsidRPr="00D348FE">
        <w:t>ión del cliente, considerando el</w:t>
      </w:r>
      <w:r w:rsidR="00041440" w:rsidRPr="00D348FE">
        <w:t xml:space="preserve"> espacio de distanciamiento entre </w:t>
      </w:r>
      <w:r w:rsidR="00B57C6F" w:rsidRPr="00D348FE">
        <w:t xml:space="preserve">él y el dependiente. </w:t>
      </w:r>
    </w:p>
    <w:p w14:paraId="4278CADF" w14:textId="1EE8A675" w:rsidR="006D7CA8" w:rsidRPr="00D348FE" w:rsidRDefault="00800546" w:rsidP="007C365E">
      <w:pPr>
        <w:autoSpaceDE w:val="0"/>
        <w:autoSpaceDN w:val="0"/>
        <w:adjustRightInd w:val="0"/>
        <w:spacing w:after="374"/>
      </w:pPr>
      <w:r w:rsidRPr="00D348FE">
        <w:t>7.3.8.4</w:t>
      </w:r>
      <w:r w:rsidR="00500148" w:rsidRPr="00D348FE">
        <w:t xml:space="preserve">. </w:t>
      </w:r>
      <w:r w:rsidR="00FA7E55" w:rsidRPr="00D348FE">
        <w:t>La empresa organizadora</w:t>
      </w:r>
      <w:r w:rsidR="00500148" w:rsidRPr="00D348FE">
        <w:t xml:space="preserve"> </w:t>
      </w:r>
      <w:r w:rsidR="00EE6EAD" w:rsidRPr="00D348FE">
        <w:t>debe</w:t>
      </w:r>
      <w:r w:rsidR="00E23D48" w:rsidRPr="00D348FE">
        <w:t xml:space="preserve"> verificar que el expositor</w:t>
      </w:r>
      <w:r w:rsidR="00EE6EAD" w:rsidRPr="00D348FE">
        <w:t xml:space="preserve"> </w:t>
      </w:r>
      <w:r w:rsidR="008F0598" w:rsidRPr="00D348FE">
        <w:t xml:space="preserve">que </w:t>
      </w:r>
      <w:proofErr w:type="gramStart"/>
      <w:r w:rsidR="008F0598" w:rsidRPr="00D348FE">
        <w:t>posea</w:t>
      </w:r>
      <w:r w:rsidR="00E23D48" w:rsidRPr="00D348FE">
        <w:t xml:space="preserve"> </w:t>
      </w:r>
      <w:r w:rsidR="00EE6EAD" w:rsidRPr="00D348FE">
        <w:t xml:space="preserve"> barreras</w:t>
      </w:r>
      <w:proofErr w:type="gramEnd"/>
      <w:r w:rsidR="00EE6EAD" w:rsidRPr="00D348FE">
        <w:t xml:space="preserve"> de prote</w:t>
      </w:r>
      <w:r w:rsidR="007009C9" w:rsidRPr="00D348FE">
        <w:t>cción</w:t>
      </w:r>
      <w:r w:rsidR="008F0598" w:rsidRPr="00D348FE">
        <w:t xml:space="preserve"> sean</w:t>
      </w:r>
      <w:r w:rsidR="00E23D48" w:rsidRPr="00D348FE">
        <w:t xml:space="preserve"> </w:t>
      </w:r>
      <w:r w:rsidR="007009C9" w:rsidRPr="00D348FE">
        <w:t>efectivas, seguras y que estén dentro de la rutina diaria de limpieza frecuente.</w:t>
      </w:r>
    </w:p>
    <w:p w14:paraId="5F4A64D7" w14:textId="30DCA53B" w:rsidR="001D36F0" w:rsidRPr="00D348FE" w:rsidRDefault="00370FA1" w:rsidP="00353208">
      <w:pPr>
        <w:pStyle w:val="Prrafodelista"/>
        <w:numPr>
          <w:ilvl w:val="2"/>
          <w:numId w:val="1"/>
        </w:numPr>
        <w:rPr>
          <w:lang w:val="es-ES"/>
        </w:rPr>
      </w:pPr>
      <w:r w:rsidRPr="00D348FE">
        <w:rPr>
          <w:lang w:val="es-ES"/>
        </w:rPr>
        <w:t>Valorar</w:t>
      </w:r>
      <w:r w:rsidR="001D36F0" w:rsidRPr="00D348FE">
        <w:rPr>
          <w:lang w:val="es-ES"/>
        </w:rPr>
        <w:t xml:space="preserve"> la posibilidad de implementar medidas de transporte para el personal de </w:t>
      </w:r>
      <w:r w:rsidR="00FA7E55" w:rsidRPr="00D348FE">
        <w:rPr>
          <w:lang w:val="es-ES"/>
        </w:rPr>
        <w:t>la empresa organizadora</w:t>
      </w:r>
      <w:r w:rsidR="001D36F0" w:rsidRPr="00D348FE">
        <w:rPr>
          <w:lang w:val="es-ES"/>
        </w:rPr>
        <w:t xml:space="preserve"> con el fin de asegurar su seguridad, cuando sea posible.</w:t>
      </w:r>
    </w:p>
    <w:p w14:paraId="60FBE799" w14:textId="115B6D79" w:rsidR="007C365E" w:rsidRPr="00D348FE" w:rsidRDefault="007C365E" w:rsidP="007C365E">
      <w:pPr>
        <w:pStyle w:val="Prrafodelista"/>
        <w:ind w:left="1080"/>
        <w:rPr>
          <w:lang w:val="es-ES"/>
        </w:rPr>
      </w:pPr>
    </w:p>
    <w:p w14:paraId="4FF891E2" w14:textId="237DA552" w:rsidR="000611E4" w:rsidRPr="00D348FE" w:rsidRDefault="000611E4" w:rsidP="000611E4">
      <w:pPr>
        <w:autoSpaceDE w:val="0"/>
        <w:autoSpaceDN w:val="0"/>
        <w:adjustRightInd w:val="0"/>
      </w:pPr>
      <w:r w:rsidRPr="00D348FE">
        <w:t>7.3.9.</w:t>
      </w:r>
      <w:r w:rsidR="006E39D1" w:rsidRPr="00D348FE">
        <w:t xml:space="preserve">1. En caso de que </w:t>
      </w:r>
      <w:r w:rsidR="007779EC" w:rsidRPr="00D348FE">
        <w:t>se</w:t>
      </w:r>
      <w:r w:rsidR="006E39D1" w:rsidRPr="00D348FE">
        <w:t xml:space="preserve"> brinde transporte gratuito o subsidiado a los colaboradores, debe corroborar que este servicio cumpla con todos los lineamientos gubernamentales establecidos, en cuanto a: medidas higiénicas en la prestación del servicio, limpieza y desinfección de las unidades, </w:t>
      </w:r>
      <w:r w:rsidR="00620463" w:rsidRPr="00D348FE">
        <w:t xml:space="preserve">uso de mascarilla por parte del conductor y por parte de los usuarios tanto en las paradas como durante el transporte, </w:t>
      </w:r>
      <w:r w:rsidR="006E39D1" w:rsidRPr="00D348FE">
        <w:t xml:space="preserve"> </w:t>
      </w:r>
      <w:r w:rsidR="00AC4ECF" w:rsidRPr="00D348FE">
        <w:t xml:space="preserve">no superar la </w:t>
      </w:r>
      <w:r w:rsidR="006E39D1" w:rsidRPr="00D348FE">
        <w:t>capacidad de la unidad,</w:t>
      </w:r>
      <w:r w:rsidR="00AC4ECF" w:rsidRPr="00D348FE">
        <w:t xml:space="preserve"> no transportar personas de pie</w:t>
      </w:r>
      <w:r w:rsidR="006E39D1" w:rsidRPr="00D348FE">
        <w:t xml:space="preserve"> y demás medidas de prevención de contagio. </w:t>
      </w:r>
    </w:p>
    <w:p w14:paraId="18AEAA01" w14:textId="77777777" w:rsidR="000611E4" w:rsidRPr="00D348FE" w:rsidRDefault="000611E4" w:rsidP="000611E4">
      <w:pPr>
        <w:autoSpaceDE w:val="0"/>
        <w:autoSpaceDN w:val="0"/>
        <w:adjustRightInd w:val="0"/>
      </w:pPr>
    </w:p>
    <w:p w14:paraId="7CE2CEDE" w14:textId="4BF6BC34" w:rsidR="000611E4" w:rsidRPr="00D348FE" w:rsidRDefault="000611E4" w:rsidP="000611E4">
      <w:pPr>
        <w:autoSpaceDE w:val="0"/>
        <w:autoSpaceDN w:val="0"/>
        <w:adjustRightInd w:val="0"/>
      </w:pPr>
      <w:r w:rsidRPr="00D348FE">
        <w:t>7.3.9.2</w:t>
      </w:r>
      <w:r w:rsidR="006E39D1" w:rsidRPr="00D348FE">
        <w:t xml:space="preserve">. </w:t>
      </w:r>
      <w:r w:rsidR="00FA7E55" w:rsidRPr="00D348FE">
        <w:t>La empresa organizadora</w:t>
      </w:r>
      <w:r w:rsidR="006E39D1" w:rsidRPr="00D348FE">
        <w:t xml:space="preserve"> incorporará en sus campañas informativas, las recomendaciones a seguir en el uso de transporte.</w:t>
      </w:r>
    </w:p>
    <w:p w14:paraId="67460562" w14:textId="71672D62" w:rsidR="007C365E" w:rsidRPr="00D348FE" w:rsidRDefault="007C365E" w:rsidP="00202C0D">
      <w:pPr>
        <w:rPr>
          <w:lang w:val="es-ES"/>
        </w:rPr>
      </w:pPr>
    </w:p>
    <w:p w14:paraId="2F6EB0B6" w14:textId="490FAB0B" w:rsidR="001D36F0" w:rsidRPr="00D348FE" w:rsidRDefault="001D36F0" w:rsidP="00353208">
      <w:pPr>
        <w:pStyle w:val="Prrafodelista"/>
        <w:numPr>
          <w:ilvl w:val="2"/>
          <w:numId w:val="1"/>
        </w:numPr>
        <w:rPr>
          <w:lang w:val="es-ES"/>
        </w:rPr>
      </w:pPr>
      <w:r w:rsidRPr="00D348FE">
        <w:rPr>
          <w:lang w:val="es-ES"/>
        </w:rPr>
        <w:t>Indique los mecanismos para lograr una comprensión de los síntomas de la enfermedad por parte de las personas colaboradoras y la forma de realizar el reporte de su condición de la persona empleadora.</w:t>
      </w:r>
    </w:p>
    <w:p w14:paraId="41640B70" w14:textId="67EEF77E" w:rsidR="00E67123" w:rsidRPr="00D348FE" w:rsidRDefault="00E67123" w:rsidP="00E67123">
      <w:pPr>
        <w:rPr>
          <w:lang w:val="es-ES"/>
        </w:rPr>
      </w:pPr>
    </w:p>
    <w:p w14:paraId="64E03172" w14:textId="241BD2BD" w:rsidR="00517302" w:rsidRPr="00D348FE" w:rsidRDefault="00517302" w:rsidP="00517302">
      <w:pPr>
        <w:autoSpaceDE w:val="0"/>
        <w:autoSpaceDN w:val="0"/>
        <w:adjustRightInd w:val="0"/>
      </w:pPr>
      <w:r w:rsidRPr="00D348FE">
        <w:t xml:space="preserve">7.3.10.1. </w:t>
      </w:r>
      <w:r w:rsidR="007779EC" w:rsidRPr="00D348FE">
        <w:t xml:space="preserve">La empresa organizadora, proveedores y expositores </w:t>
      </w:r>
      <w:r w:rsidR="00C65555" w:rsidRPr="00D348FE">
        <w:t>debe</w:t>
      </w:r>
      <w:r w:rsidR="007779EC" w:rsidRPr="00D348FE">
        <w:t>n</w:t>
      </w:r>
      <w:r w:rsidR="00C65555" w:rsidRPr="00D348FE">
        <w:t xml:space="preserve"> ofrecer capacitación continua a los colaboradores, con la información oficial del Ministerio de Salud, para que estos tengan una clara comprensión de la enfermedad, el reconocimiento de los síntomas del virus y los nexos epidemiológicos.</w:t>
      </w:r>
    </w:p>
    <w:p w14:paraId="591E9A49" w14:textId="0BBFA2B2" w:rsidR="00930B27" w:rsidRPr="00D348FE" w:rsidRDefault="00930B27" w:rsidP="006339E7">
      <w:pPr>
        <w:autoSpaceDE w:val="0"/>
        <w:autoSpaceDN w:val="0"/>
        <w:adjustRightInd w:val="0"/>
      </w:pPr>
    </w:p>
    <w:p w14:paraId="785DACC9" w14:textId="77777777" w:rsidR="008571A1" w:rsidRPr="00D348FE" w:rsidRDefault="008571A1" w:rsidP="006339E7">
      <w:pPr>
        <w:autoSpaceDE w:val="0"/>
        <w:autoSpaceDN w:val="0"/>
        <w:adjustRightInd w:val="0"/>
      </w:pPr>
    </w:p>
    <w:p w14:paraId="790A1625" w14:textId="3D1262E9" w:rsidR="00CB5119" w:rsidRPr="00D348FE" w:rsidRDefault="0079394A" w:rsidP="002B05AC">
      <w:pPr>
        <w:pStyle w:val="Prrafodelista"/>
        <w:numPr>
          <w:ilvl w:val="1"/>
          <w:numId w:val="1"/>
        </w:numPr>
        <w:rPr>
          <w:color w:val="000000" w:themeColor="text1"/>
          <w:lang w:val="es-ES"/>
        </w:rPr>
      </w:pPr>
      <w:r w:rsidRPr="00D348FE">
        <w:rPr>
          <w:color w:val="000000" w:themeColor="text1"/>
          <w:lang w:val="es-ES"/>
        </w:rPr>
        <w:t>Há</w:t>
      </w:r>
      <w:r w:rsidR="00370FA1" w:rsidRPr="00D348FE">
        <w:rPr>
          <w:color w:val="000000" w:themeColor="text1"/>
          <w:lang w:val="es-ES"/>
        </w:rPr>
        <w:t>bitos de higiene de la persona trabajadora</w:t>
      </w:r>
      <w:r w:rsidRPr="00D348FE">
        <w:rPr>
          <w:color w:val="000000" w:themeColor="text1"/>
          <w:lang w:val="es-ES"/>
        </w:rPr>
        <w:t xml:space="preserve"> en el lugar de trabajo</w:t>
      </w:r>
      <w:r w:rsidR="005F15D5" w:rsidRPr="00D348FE">
        <w:rPr>
          <w:color w:val="000000" w:themeColor="text1"/>
          <w:lang w:val="es-ES"/>
        </w:rPr>
        <w:t xml:space="preserve"> </w:t>
      </w:r>
    </w:p>
    <w:p w14:paraId="615098A2" w14:textId="77777777" w:rsidR="0065184C" w:rsidRPr="00D348FE" w:rsidRDefault="0065184C" w:rsidP="0065184C">
      <w:pPr>
        <w:pStyle w:val="Prrafodelista"/>
        <w:shd w:val="clear" w:color="auto" w:fill="FFFFFF" w:themeFill="background1"/>
        <w:ind w:left="1080"/>
        <w:rPr>
          <w:lang w:val="es-ES"/>
        </w:rPr>
      </w:pPr>
    </w:p>
    <w:p w14:paraId="0083C522" w14:textId="39F27D00" w:rsidR="008D6260" w:rsidRPr="00D348FE" w:rsidRDefault="00CB5119" w:rsidP="008D6260">
      <w:pPr>
        <w:pStyle w:val="Prrafodelista"/>
        <w:numPr>
          <w:ilvl w:val="2"/>
          <w:numId w:val="1"/>
        </w:numPr>
        <w:shd w:val="clear" w:color="auto" w:fill="FFFFFF" w:themeFill="background1"/>
        <w:rPr>
          <w:lang w:val="es-ES"/>
        </w:rPr>
      </w:pPr>
      <w:r w:rsidRPr="00D348FE">
        <w:rPr>
          <w:lang w:val="es-ES"/>
        </w:rPr>
        <w:t>Al ingresar a las instalaciones</w:t>
      </w:r>
      <w:r w:rsidR="00D203F2" w:rsidRPr="00D348FE">
        <w:rPr>
          <w:lang w:val="es-ES"/>
        </w:rPr>
        <w:t>,</w:t>
      </w:r>
      <w:r w:rsidRPr="00D348FE">
        <w:rPr>
          <w:lang w:val="es-ES"/>
        </w:rPr>
        <w:t xml:space="preserve"> los colaboradores</w:t>
      </w:r>
      <w:r w:rsidR="00D203F2" w:rsidRPr="00D348FE">
        <w:rPr>
          <w:lang w:val="es-ES"/>
        </w:rPr>
        <w:t xml:space="preserve"> </w:t>
      </w:r>
      <w:r w:rsidRPr="00D348FE">
        <w:rPr>
          <w:lang w:val="es-ES"/>
        </w:rPr>
        <w:t>deberán seguir los protocolos es</w:t>
      </w:r>
      <w:r w:rsidR="008D6260" w:rsidRPr="00D348FE">
        <w:rPr>
          <w:lang w:val="es-ES"/>
        </w:rPr>
        <w:t xml:space="preserve">tipulados del lavado de manos, </w:t>
      </w:r>
      <w:r w:rsidRPr="00D348FE">
        <w:rPr>
          <w:lang w:val="es-ES"/>
        </w:rPr>
        <w:t>estornudar y toser adecuadamente</w:t>
      </w:r>
      <w:r w:rsidR="00FF19E9" w:rsidRPr="00D348FE">
        <w:rPr>
          <w:lang w:val="es-ES"/>
        </w:rPr>
        <w:t>,</w:t>
      </w:r>
      <w:r w:rsidR="00703E52" w:rsidRPr="00D348FE">
        <w:rPr>
          <w:lang w:val="es-ES"/>
        </w:rPr>
        <w:t xml:space="preserve"> </w:t>
      </w:r>
      <w:r w:rsidRPr="00D348FE">
        <w:rPr>
          <w:lang w:val="es-ES"/>
        </w:rPr>
        <w:t>toma de temperatura</w:t>
      </w:r>
      <w:r w:rsidR="00FF19E9" w:rsidRPr="00D348FE">
        <w:rPr>
          <w:lang w:val="es-ES"/>
        </w:rPr>
        <w:t xml:space="preserve"> y/o</w:t>
      </w:r>
      <w:r w:rsidR="008D6260" w:rsidRPr="00D348FE">
        <w:rPr>
          <w:lang w:val="es-ES"/>
        </w:rPr>
        <w:t xml:space="preserve"> de saturación de oxígeno</w:t>
      </w:r>
      <w:r w:rsidR="00703E52" w:rsidRPr="00D348FE">
        <w:rPr>
          <w:lang w:val="es-ES"/>
        </w:rPr>
        <w:t xml:space="preserve">. </w:t>
      </w:r>
    </w:p>
    <w:p w14:paraId="4A8696E0" w14:textId="7FD9898E" w:rsidR="005F15D5" w:rsidRPr="00D348FE" w:rsidRDefault="00D203F2" w:rsidP="008D6260">
      <w:pPr>
        <w:pStyle w:val="Prrafodelista"/>
        <w:numPr>
          <w:ilvl w:val="2"/>
          <w:numId w:val="1"/>
        </w:numPr>
        <w:shd w:val="clear" w:color="auto" w:fill="FFFFFF" w:themeFill="background1"/>
        <w:rPr>
          <w:lang w:val="es-ES"/>
        </w:rPr>
      </w:pPr>
      <w:r w:rsidRPr="00D348FE">
        <w:rPr>
          <w:lang w:val="es-ES"/>
        </w:rPr>
        <w:t>Si</w:t>
      </w:r>
      <w:r w:rsidR="005F15D5" w:rsidRPr="00D348FE">
        <w:rPr>
          <w:lang w:val="es-ES"/>
        </w:rPr>
        <w:t xml:space="preserve"> los colaboradores usan uniforme, traerlo de su casa en una bolsa y cambiarse en </w:t>
      </w:r>
      <w:r w:rsidR="00FA7E55" w:rsidRPr="00D348FE">
        <w:rPr>
          <w:lang w:val="es-ES"/>
        </w:rPr>
        <w:t>l</w:t>
      </w:r>
      <w:r w:rsidRPr="00D348FE">
        <w:rPr>
          <w:lang w:val="es-ES"/>
        </w:rPr>
        <w:t>as instalaciones del evento</w:t>
      </w:r>
      <w:r w:rsidR="005F15D5" w:rsidRPr="00D348FE">
        <w:rPr>
          <w:lang w:val="es-ES"/>
        </w:rPr>
        <w:t>, lo mismo a la salida, quitarse el uniforme y llevárselo dentro de una bolsa. Los uniformes deben lavarse diariamente.</w:t>
      </w:r>
    </w:p>
    <w:p w14:paraId="22477E4E" w14:textId="367ED73A" w:rsidR="00CB5119" w:rsidRPr="00D348FE" w:rsidRDefault="00CB5119" w:rsidP="00A501C5">
      <w:pPr>
        <w:pStyle w:val="Prrafodelista"/>
        <w:numPr>
          <w:ilvl w:val="2"/>
          <w:numId w:val="1"/>
        </w:numPr>
        <w:shd w:val="clear" w:color="auto" w:fill="FFFFFF" w:themeFill="background1"/>
        <w:rPr>
          <w:lang w:val="es-ES"/>
        </w:rPr>
      </w:pPr>
      <w:r w:rsidRPr="00D348FE">
        <w:rPr>
          <w:lang w:val="es-ES"/>
        </w:rPr>
        <w:t xml:space="preserve">Ningún colaborador deberá prestar objetos </w:t>
      </w:r>
      <w:r w:rsidR="00D25DC3" w:rsidRPr="00D348FE">
        <w:rPr>
          <w:lang w:val="es-ES"/>
        </w:rPr>
        <w:t>de higiene personal a otro, esto</w:t>
      </w:r>
      <w:r w:rsidRPr="00D348FE">
        <w:rPr>
          <w:lang w:val="es-ES"/>
        </w:rPr>
        <w:t xml:space="preserve"> incluye pasta de dientes, cremas corporales, desodorantes o maquillaje.</w:t>
      </w:r>
    </w:p>
    <w:p w14:paraId="58B80262" w14:textId="23F0A35F" w:rsidR="00CB5119" w:rsidRPr="00D348FE" w:rsidRDefault="00CB5119" w:rsidP="00A501C5">
      <w:pPr>
        <w:pStyle w:val="Prrafodelista"/>
        <w:numPr>
          <w:ilvl w:val="2"/>
          <w:numId w:val="1"/>
        </w:numPr>
        <w:shd w:val="clear" w:color="auto" w:fill="FFFFFF" w:themeFill="background1"/>
        <w:rPr>
          <w:lang w:val="es-ES"/>
        </w:rPr>
      </w:pPr>
      <w:r w:rsidRPr="00D348FE">
        <w:rPr>
          <w:lang w:val="es-ES"/>
        </w:rPr>
        <w:t>Los objetos de uso de escritorio (lapiceros, engrapadoras, audífonos, etc</w:t>
      </w:r>
      <w:r w:rsidR="008D6260" w:rsidRPr="00D348FE">
        <w:rPr>
          <w:lang w:val="es-ES"/>
        </w:rPr>
        <w:t>.</w:t>
      </w:r>
      <w:r w:rsidRPr="00D348FE">
        <w:rPr>
          <w:lang w:val="es-ES"/>
        </w:rPr>
        <w:t>) deberán de ser de uso personal, si se requiriera por algún otro colaborador usar el mismo, deberá ser limpiado con algún desinfectante de superficies.</w:t>
      </w:r>
    </w:p>
    <w:p w14:paraId="45DC0D73" w14:textId="77777777" w:rsidR="00CB5119" w:rsidRPr="00D348FE" w:rsidRDefault="00CB5119" w:rsidP="00A501C5">
      <w:pPr>
        <w:pStyle w:val="Prrafodelista"/>
        <w:numPr>
          <w:ilvl w:val="2"/>
          <w:numId w:val="1"/>
        </w:numPr>
        <w:shd w:val="clear" w:color="auto" w:fill="FFFFFF" w:themeFill="background1"/>
        <w:rPr>
          <w:lang w:val="es-ES"/>
        </w:rPr>
      </w:pPr>
      <w:r w:rsidRPr="00D348FE">
        <w:t>Si se transporta en vehículo a alguien o se viaja con algún compañero, durante los desplazamientos en el vehículo se debe mantener la mayor distancia posible entre los ocupantes.</w:t>
      </w:r>
    </w:p>
    <w:p w14:paraId="660CFC4D" w14:textId="46CFB4F8" w:rsidR="00CB5119" w:rsidRPr="00D348FE" w:rsidRDefault="00CB5119" w:rsidP="00A501C5">
      <w:pPr>
        <w:pStyle w:val="Prrafodelista"/>
        <w:numPr>
          <w:ilvl w:val="2"/>
          <w:numId w:val="1"/>
        </w:numPr>
        <w:shd w:val="clear" w:color="auto" w:fill="FFFFFF" w:themeFill="background1"/>
        <w:rPr>
          <w:lang w:val="es-ES"/>
        </w:rPr>
      </w:pPr>
      <w:r w:rsidRPr="00D348FE">
        <w:t>Se recomienda la utilización de mascarilla durante el desplazamiento si va más de un ocupante (siempre teniendo especia</w:t>
      </w:r>
      <w:r w:rsidR="008D6260" w:rsidRPr="00D348FE">
        <w:t>l precaución al poner y quitar é</w:t>
      </w:r>
      <w:r w:rsidR="008B6B41" w:rsidRPr="00D348FE">
        <w:t>sta).</w:t>
      </w:r>
    </w:p>
    <w:p w14:paraId="5F66A7B1" w14:textId="20457B15" w:rsidR="00CB5119" w:rsidRPr="00D348FE" w:rsidRDefault="00CB5119" w:rsidP="00A501C5">
      <w:pPr>
        <w:pStyle w:val="Prrafodelista"/>
        <w:numPr>
          <w:ilvl w:val="2"/>
          <w:numId w:val="1"/>
        </w:numPr>
        <w:shd w:val="clear" w:color="auto" w:fill="FFFFFF" w:themeFill="background1"/>
        <w:rPr>
          <w:lang w:val="es-ES"/>
        </w:rPr>
      </w:pPr>
      <w:r w:rsidRPr="00D348FE">
        <w:t>Cuando se regresa al domicilio, los trabajadores deberán establecer procedimientos de ingreso que incluyan medidas de higiene en el hogar, máxime si conviven con personas de grupos de riesgo.</w:t>
      </w:r>
    </w:p>
    <w:p w14:paraId="42DC2D80" w14:textId="7B0BAB21" w:rsidR="00CB5119" w:rsidRPr="00D348FE" w:rsidRDefault="00CB5119" w:rsidP="00A501C5">
      <w:pPr>
        <w:pStyle w:val="Prrafodelista"/>
        <w:numPr>
          <w:ilvl w:val="2"/>
          <w:numId w:val="1"/>
        </w:numPr>
        <w:shd w:val="clear" w:color="auto" w:fill="FFFFFF" w:themeFill="background1"/>
        <w:rPr>
          <w:lang w:val="es-ES"/>
        </w:rPr>
      </w:pPr>
      <w:r w:rsidRPr="00D348FE">
        <w:lastRenderedPageBreak/>
        <w:t xml:space="preserve">Se debe </w:t>
      </w:r>
      <w:r w:rsidRPr="00D348FE">
        <w:rPr>
          <w:lang w:val="es-ES"/>
        </w:rPr>
        <w:t xml:space="preserve">seguir las indicaciones o demarcaciones que </w:t>
      </w:r>
      <w:r w:rsidR="00FA7E55" w:rsidRPr="00D348FE">
        <w:rPr>
          <w:lang w:val="es-ES"/>
        </w:rPr>
        <w:t>la empresa organizadora</w:t>
      </w:r>
      <w:r w:rsidRPr="00D348FE">
        <w:rPr>
          <w:lang w:val="es-ES"/>
        </w:rPr>
        <w:t xml:space="preserve"> disponga en las áreas comunes para evitar las aglomeraciones del personal.</w:t>
      </w:r>
    </w:p>
    <w:p w14:paraId="0E61488B" w14:textId="77777777" w:rsidR="00CB5119" w:rsidRPr="00D348FE" w:rsidRDefault="00CB5119" w:rsidP="00A501C5">
      <w:pPr>
        <w:pStyle w:val="Prrafodelista"/>
        <w:numPr>
          <w:ilvl w:val="2"/>
          <w:numId w:val="1"/>
        </w:numPr>
        <w:shd w:val="clear" w:color="auto" w:fill="FFFFFF" w:themeFill="background1"/>
        <w:rPr>
          <w:lang w:val="es-ES"/>
        </w:rPr>
      </w:pPr>
      <w:r w:rsidRPr="00D348FE">
        <w:rPr>
          <w:lang w:val="es-ES"/>
        </w:rPr>
        <w:t xml:space="preserve">Se debe valorar métodos distintos a la marca con huella dactilar para la verificación de cumplimiento de horario. </w:t>
      </w:r>
    </w:p>
    <w:p w14:paraId="036C25BA" w14:textId="1DA0DBD9" w:rsidR="00CB5119" w:rsidRPr="00D348FE" w:rsidRDefault="00CB5119" w:rsidP="00A501C5">
      <w:pPr>
        <w:pStyle w:val="Prrafodelista"/>
        <w:numPr>
          <w:ilvl w:val="2"/>
          <w:numId w:val="1"/>
        </w:numPr>
        <w:shd w:val="clear" w:color="auto" w:fill="FFFFFF" w:themeFill="background1"/>
        <w:rPr>
          <w:lang w:val="es-ES"/>
        </w:rPr>
      </w:pPr>
      <w:r w:rsidRPr="00D348FE">
        <w:t xml:space="preserve">No se recomienda el uso de anillos, aretes, cadenas. </w:t>
      </w:r>
    </w:p>
    <w:p w14:paraId="53DB76FD" w14:textId="6CC67199" w:rsidR="00214BBB" w:rsidRPr="00D348FE" w:rsidRDefault="00214BBB" w:rsidP="00B746B8">
      <w:pPr>
        <w:rPr>
          <w:color w:val="000000" w:themeColor="text1"/>
          <w:lang w:val="es-ES"/>
        </w:rPr>
      </w:pPr>
    </w:p>
    <w:p w14:paraId="0F7CB340" w14:textId="77777777" w:rsidR="00214BBB" w:rsidRPr="00D348FE" w:rsidRDefault="00214BBB" w:rsidP="00CB5119">
      <w:pPr>
        <w:pStyle w:val="Prrafodelista"/>
        <w:ind w:left="1080"/>
        <w:rPr>
          <w:color w:val="000000" w:themeColor="text1"/>
          <w:lang w:val="es-ES"/>
        </w:rPr>
      </w:pPr>
    </w:p>
    <w:p w14:paraId="0BBBF93D" w14:textId="5D4AFD2D" w:rsidR="00CB5119" w:rsidRPr="00D348FE" w:rsidRDefault="008D6260" w:rsidP="002B05AC">
      <w:pPr>
        <w:pStyle w:val="Prrafodelista"/>
        <w:numPr>
          <w:ilvl w:val="1"/>
          <w:numId w:val="1"/>
        </w:numPr>
        <w:rPr>
          <w:color w:val="000000" w:themeColor="text1"/>
          <w:lang w:val="es-ES"/>
        </w:rPr>
      </w:pPr>
      <w:r w:rsidRPr="00D348FE">
        <w:rPr>
          <w:color w:val="000000" w:themeColor="text1"/>
          <w:lang w:val="es-ES"/>
        </w:rPr>
        <w:t>Medidas p</w:t>
      </w:r>
      <w:r w:rsidR="00E42447" w:rsidRPr="00D348FE">
        <w:rPr>
          <w:color w:val="000000" w:themeColor="text1"/>
          <w:lang w:val="es-ES"/>
        </w:rPr>
        <w:t xml:space="preserve">reventivas </w:t>
      </w:r>
      <w:r w:rsidR="0037153E" w:rsidRPr="00D348FE">
        <w:rPr>
          <w:color w:val="000000" w:themeColor="text1"/>
          <w:lang w:val="es-ES"/>
        </w:rPr>
        <w:t>durante el evento</w:t>
      </w:r>
      <w:r w:rsidR="00A00963" w:rsidRPr="00D348FE">
        <w:rPr>
          <w:color w:val="000000" w:themeColor="text1"/>
          <w:lang w:val="es-ES"/>
        </w:rPr>
        <w:t xml:space="preserve">  </w:t>
      </w:r>
    </w:p>
    <w:p w14:paraId="6F7045D5" w14:textId="738C61B7" w:rsidR="005364FC" w:rsidRPr="00D348FE" w:rsidRDefault="005364FC" w:rsidP="005364FC">
      <w:pPr>
        <w:pStyle w:val="Prrafodelista"/>
        <w:ind w:left="1080"/>
        <w:rPr>
          <w:color w:val="000000" w:themeColor="text1"/>
          <w:lang w:val="es-ES"/>
        </w:rPr>
      </w:pPr>
    </w:p>
    <w:p w14:paraId="1C4CDF0E" w14:textId="0C548D30" w:rsidR="009F73D4" w:rsidRPr="00D348FE" w:rsidRDefault="009F73D4" w:rsidP="00B02B97">
      <w:pPr>
        <w:rPr>
          <w:color w:val="000000" w:themeColor="text1"/>
          <w:lang w:val="es-ES"/>
        </w:rPr>
      </w:pPr>
    </w:p>
    <w:p w14:paraId="62C69A2A" w14:textId="222AC9E7" w:rsidR="00E42447" w:rsidRPr="00D348FE" w:rsidRDefault="00FA7E55" w:rsidP="002B05AC">
      <w:pPr>
        <w:pStyle w:val="Prrafodelista"/>
        <w:numPr>
          <w:ilvl w:val="2"/>
          <w:numId w:val="1"/>
        </w:numPr>
        <w:rPr>
          <w:color w:val="000000" w:themeColor="text1"/>
          <w:lang w:val="es-ES"/>
        </w:rPr>
      </w:pPr>
      <w:r w:rsidRPr="00D348FE">
        <w:rPr>
          <w:rFonts w:cstheme="minorHAnsi"/>
        </w:rPr>
        <w:t>La empresa organizadora</w:t>
      </w:r>
      <w:r w:rsidR="00E42447" w:rsidRPr="00D348FE">
        <w:rPr>
          <w:rFonts w:cstheme="minorHAnsi"/>
        </w:rPr>
        <w:t xml:space="preserve"> dispondrá de los elementos necesarios para prevenir cualquier inicio de brote del virus Covid19, considerando: todos los insumos requeridos para la higiene de manos, la limpieza de las áreas y equipos de trabajo y el equipo de protección personal que se requiera.</w:t>
      </w:r>
    </w:p>
    <w:p w14:paraId="0EBB77FA" w14:textId="3FE513FF" w:rsidR="00AF5810" w:rsidRPr="00D348FE" w:rsidRDefault="00E42447" w:rsidP="002B47E4">
      <w:pPr>
        <w:pStyle w:val="Prrafodelista"/>
        <w:numPr>
          <w:ilvl w:val="2"/>
          <w:numId w:val="1"/>
        </w:numPr>
        <w:rPr>
          <w:color w:val="000000" w:themeColor="text1"/>
          <w:lang w:val="es-ES"/>
        </w:rPr>
      </w:pPr>
      <w:r w:rsidRPr="00D348FE">
        <w:rPr>
          <w:color w:val="000000" w:themeColor="text1"/>
          <w:lang w:val="es-ES"/>
        </w:rPr>
        <w:t>Se debe asegurar que los ambientes cerrados se encuentren debidamente ven</w:t>
      </w:r>
      <w:r w:rsidR="00AF5810" w:rsidRPr="00D348FE">
        <w:rPr>
          <w:color w:val="000000" w:themeColor="text1"/>
          <w:lang w:val="es-ES"/>
        </w:rPr>
        <w:t xml:space="preserve">tilados por medio de sistemas de ventilación mecánica, aires acondicionados y/o ventilación natural. Además, </w:t>
      </w:r>
      <w:r w:rsidR="0009670B" w:rsidRPr="00D348FE">
        <w:rPr>
          <w:color w:val="000000" w:themeColor="text1"/>
          <w:lang w:val="es-ES"/>
        </w:rPr>
        <w:t>se</w:t>
      </w:r>
      <w:r w:rsidR="00AF5810" w:rsidRPr="00D348FE">
        <w:rPr>
          <w:color w:val="000000" w:themeColor="text1"/>
          <w:lang w:val="es-ES"/>
        </w:rPr>
        <w:t xml:space="preserve"> debe contar con los respectivos registros de mantenimiento, cambio de filtros y el detalle de los procesos de limpieza de dichos sistemas.</w:t>
      </w:r>
    </w:p>
    <w:p w14:paraId="017B21F2" w14:textId="6382C486" w:rsidR="00E42447" w:rsidRPr="00D348FE" w:rsidRDefault="00FA7E55" w:rsidP="002B05AC">
      <w:pPr>
        <w:pStyle w:val="Prrafodelista"/>
        <w:numPr>
          <w:ilvl w:val="2"/>
          <w:numId w:val="1"/>
        </w:numPr>
        <w:rPr>
          <w:color w:val="000000" w:themeColor="text1"/>
          <w:lang w:val="es-ES"/>
        </w:rPr>
      </w:pPr>
      <w:r w:rsidRPr="00D348FE">
        <w:rPr>
          <w:rFonts w:cstheme="minorHAnsi"/>
        </w:rPr>
        <w:t>La empresa organizadora</w:t>
      </w:r>
      <w:r w:rsidR="00E42447" w:rsidRPr="00D348FE">
        <w:rPr>
          <w:rFonts w:cstheme="minorHAnsi"/>
        </w:rPr>
        <w:t xml:space="preserve"> evaluará el retiro de los dispensadores manuales o automáticos de agua y café, esto para evitar el contacto del recipiente (vaso o botella) con la boquilla de los dispensadores ya que son de uso comunitario.</w:t>
      </w:r>
    </w:p>
    <w:p w14:paraId="16E6DAA0" w14:textId="7A9615F0" w:rsidR="009F73D4" w:rsidRPr="00D348FE" w:rsidRDefault="0009670B" w:rsidP="002B05AC">
      <w:pPr>
        <w:pStyle w:val="Prrafodelista"/>
        <w:numPr>
          <w:ilvl w:val="2"/>
          <w:numId w:val="1"/>
        </w:numPr>
        <w:rPr>
          <w:color w:val="000000" w:themeColor="text1"/>
          <w:lang w:val="es-ES"/>
        </w:rPr>
      </w:pPr>
      <w:r w:rsidRPr="00D348FE">
        <w:rPr>
          <w:color w:val="000000" w:themeColor="text1"/>
          <w:lang w:val="es-ES"/>
        </w:rPr>
        <w:t>Para la</w:t>
      </w:r>
      <w:r w:rsidR="009F73D4" w:rsidRPr="00D348FE">
        <w:rPr>
          <w:color w:val="000000" w:themeColor="text1"/>
          <w:lang w:val="es-ES"/>
        </w:rPr>
        <w:t xml:space="preserve"> atención </w:t>
      </w:r>
      <w:r w:rsidRPr="00D348FE">
        <w:rPr>
          <w:color w:val="000000" w:themeColor="text1"/>
          <w:lang w:val="es-ES"/>
        </w:rPr>
        <w:t>al visitante, se</w:t>
      </w:r>
      <w:r w:rsidR="00F531A0" w:rsidRPr="00D348FE">
        <w:rPr>
          <w:color w:val="000000" w:themeColor="text1"/>
          <w:lang w:val="es-ES"/>
        </w:rPr>
        <w:t xml:space="preserve"> debe considerar:</w:t>
      </w:r>
    </w:p>
    <w:p w14:paraId="5193A52C" w14:textId="77777777" w:rsidR="006339E7" w:rsidRPr="00D348FE" w:rsidRDefault="006339E7" w:rsidP="006339E7">
      <w:pPr>
        <w:pStyle w:val="Prrafodelista"/>
        <w:ind w:left="1080"/>
        <w:rPr>
          <w:color w:val="000000" w:themeColor="text1"/>
          <w:lang w:val="es-ES"/>
        </w:rPr>
      </w:pPr>
    </w:p>
    <w:p w14:paraId="5F52C888" w14:textId="336D119E" w:rsidR="00B56227" w:rsidRPr="00D348FE" w:rsidRDefault="00B56227" w:rsidP="00EB6545">
      <w:pPr>
        <w:pStyle w:val="Prrafodelista"/>
        <w:numPr>
          <w:ilvl w:val="0"/>
          <w:numId w:val="32"/>
        </w:numPr>
        <w:tabs>
          <w:tab w:val="left" w:pos="1080"/>
        </w:tabs>
        <w:ind w:left="1080" w:hanging="540"/>
        <w:rPr>
          <w:color w:val="000000" w:themeColor="text1"/>
          <w:lang w:val="es-ES"/>
        </w:rPr>
      </w:pPr>
      <w:r w:rsidRPr="00D348FE">
        <w:rPr>
          <w:color w:val="000000" w:themeColor="text1"/>
          <w:lang w:val="es-ES"/>
        </w:rPr>
        <w:t xml:space="preserve">Colocar al ingreso y en lugares visibles letreros con recomendación a los </w:t>
      </w:r>
      <w:proofErr w:type="spellStart"/>
      <w:r w:rsidR="00FA7F0E" w:rsidRPr="00D348FE">
        <w:rPr>
          <w:color w:val="000000" w:themeColor="text1"/>
          <w:lang w:val="es-ES"/>
        </w:rPr>
        <w:t>visitanes</w:t>
      </w:r>
      <w:proofErr w:type="spellEnd"/>
      <w:r w:rsidR="00FA7F0E" w:rsidRPr="00D348FE">
        <w:rPr>
          <w:color w:val="000000" w:themeColor="text1"/>
          <w:lang w:val="es-ES"/>
        </w:rPr>
        <w:t>.</w:t>
      </w:r>
    </w:p>
    <w:p w14:paraId="2C7BBA92" w14:textId="3005B5B9" w:rsidR="00B02B97" w:rsidRPr="00D348FE" w:rsidRDefault="00FE3BC5" w:rsidP="00EB6545">
      <w:pPr>
        <w:pStyle w:val="Prrafodelista"/>
        <w:numPr>
          <w:ilvl w:val="0"/>
          <w:numId w:val="32"/>
        </w:numPr>
        <w:tabs>
          <w:tab w:val="left" w:pos="1080"/>
        </w:tabs>
        <w:ind w:left="1080" w:hanging="540"/>
        <w:rPr>
          <w:color w:val="000000" w:themeColor="text1"/>
          <w:lang w:val="es-ES"/>
        </w:rPr>
      </w:pPr>
      <w:r w:rsidRPr="00D348FE">
        <w:rPr>
          <w:color w:val="000000" w:themeColor="text1"/>
          <w:lang w:val="es-ES"/>
        </w:rPr>
        <w:t xml:space="preserve">Evitar el contacto físico directo con los </w:t>
      </w:r>
      <w:r w:rsidR="00C50958" w:rsidRPr="00D348FE">
        <w:rPr>
          <w:color w:val="000000" w:themeColor="text1"/>
          <w:lang w:val="es-ES"/>
        </w:rPr>
        <w:t>visitantes</w:t>
      </w:r>
      <w:r w:rsidRPr="00D348FE">
        <w:rPr>
          <w:color w:val="000000" w:themeColor="text1"/>
          <w:lang w:val="es-ES"/>
        </w:rPr>
        <w:t>, limitándolo a los objetos indispensables para brindar el servicio.</w:t>
      </w:r>
    </w:p>
    <w:p w14:paraId="328648F7" w14:textId="2C7D43E2" w:rsidR="00DB0377" w:rsidRPr="00D348FE" w:rsidRDefault="00DB0377" w:rsidP="00EB6545">
      <w:pPr>
        <w:pStyle w:val="Prrafodelista"/>
        <w:numPr>
          <w:ilvl w:val="0"/>
          <w:numId w:val="32"/>
        </w:numPr>
        <w:tabs>
          <w:tab w:val="left" w:pos="1080"/>
        </w:tabs>
        <w:ind w:left="1080" w:hanging="540"/>
        <w:rPr>
          <w:color w:val="000000" w:themeColor="text1"/>
          <w:lang w:val="es-ES"/>
        </w:rPr>
      </w:pPr>
      <w:r w:rsidRPr="00D348FE">
        <w:rPr>
          <w:color w:val="000000" w:themeColor="text1"/>
          <w:lang w:val="es-ES"/>
        </w:rPr>
        <w:t>Evitar el uso de los teléfonos celulares personales en los periodos de atención al público.</w:t>
      </w:r>
    </w:p>
    <w:p w14:paraId="5CA20C64" w14:textId="4748B369" w:rsidR="00297A66" w:rsidRPr="00D348FE" w:rsidRDefault="00297A66" w:rsidP="00EB6545">
      <w:pPr>
        <w:pStyle w:val="Prrafodelista"/>
        <w:numPr>
          <w:ilvl w:val="0"/>
          <w:numId w:val="32"/>
        </w:numPr>
        <w:tabs>
          <w:tab w:val="left" w:pos="1080"/>
        </w:tabs>
        <w:ind w:left="1080" w:hanging="540"/>
        <w:rPr>
          <w:color w:val="000000" w:themeColor="text1"/>
          <w:lang w:val="es-ES"/>
        </w:rPr>
      </w:pPr>
      <w:r w:rsidRPr="00D348FE">
        <w:rPr>
          <w:color w:val="000000" w:themeColor="text1"/>
          <w:lang w:val="es-ES"/>
        </w:rPr>
        <w:t>Fomentar medios de pago de menor contacto: tarjeta, celular.</w:t>
      </w:r>
    </w:p>
    <w:p w14:paraId="255CF4D1" w14:textId="66FD808C" w:rsidR="00CC2343" w:rsidRPr="00D348FE" w:rsidRDefault="00CC2343" w:rsidP="00EB6545">
      <w:pPr>
        <w:pStyle w:val="Prrafodelista"/>
        <w:numPr>
          <w:ilvl w:val="0"/>
          <w:numId w:val="32"/>
        </w:numPr>
        <w:tabs>
          <w:tab w:val="left" w:pos="1080"/>
        </w:tabs>
        <w:ind w:left="1080" w:hanging="540"/>
        <w:rPr>
          <w:color w:val="000000" w:themeColor="text1"/>
          <w:lang w:val="es-ES"/>
        </w:rPr>
      </w:pPr>
      <w:r w:rsidRPr="00CC2343">
        <w:rPr>
          <w:color w:val="000000" w:themeColor="text1"/>
          <w:lang w:val="es-ES"/>
        </w:rPr>
        <w:t>En las áreas de espera de atención de clientes, solo se podrá mantener el 50% de aforo de capacidad, por lo tanto, debe clausurarse el 50% de los espacios, si este no supera los aforos permitidos por las medidas administrativas sanitarias emitidas por el Ministerio de Salud, para esto se pueden eliminar sillas, indicar con rotulación las sillas o espacios que no están disponibles, o bien delimitar mediante cintas o similares los espacios fuera de uso.</w:t>
      </w:r>
    </w:p>
    <w:p w14:paraId="640BA822" w14:textId="3426D6AA" w:rsidR="00B56227" w:rsidRPr="00D348FE" w:rsidRDefault="00B56227" w:rsidP="00EB6545">
      <w:pPr>
        <w:pStyle w:val="Prrafodelista"/>
        <w:numPr>
          <w:ilvl w:val="0"/>
          <w:numId w:val="32"/>
        </w:numPr>
        <w:tabs>
          <w:tab w:val="left" w:pos="1080"/>
        </w:tabs>
        <w:ind w:left="1080" w:hanging="540"/>
        <w:rPr>
          <w:color w:val="000000" w:themeColor="text1"/>
          <w:lang w:val="es-ES"/>
        </w:rPr>
      </w:pPr>
      <w:r w:rsidRPr="00D348FE">
        <w:rPr>
          <w:color w:val="000000" w:themeColor="text1"/>
          <w:lang w:val="es-ES"/>
        </w:rPr>
        <w:t>Si el tiempo de espera se hace siguiendo un orden de fila, igualmente debe organizarse el espacio indicando en el piso los puntos de espera, de forma que se garantice que no se supera el 50% de la capacidad del recinto y a la vez cumpliendo con el distanciamiento social de 1.8m.</w:t>
      </w:r>
    </w:p>
    <w:p w14:paraId="3EF8A58F" w14:textId="31782DC8" w:rsidR="00DB0377" w:rsidRPr="00D348FE" w:rsidRDefault="00297A66" w:rsidP="00EB6545">
      <w:pPr>
        <w:pStyle w:val="Prrafodelista"/>
        <w:numPr>
          <w:ilvl w:val="0"/>
          <w:numId w:val="32"/>
        </w:numPr>
        <w:tabs>
          <w:tab w:val="left" w:pos="1080"/>
        </w:tabs>
        <w:ind w:left="1080" w:hanging="540"/>
        <w:rPr>
          <w:color w:val="000000" w:themeColor="text1"/>
          <w:lang w:val="es-ES"/>
        </w:rPr>
      </w:pPr>
      <w:r w:rsidRPr="00D348FE">
        <w:rPr>
          <w:color w:val="000000" w:themeColor="text1"/>
          <w:lang w:val="es-ES"/>
        </w:rPr>
        <w:t xml:space="preserve">En caso de que </w:t>
      </w:r>
      <w:r w:rsidR="00DE7C0B" w:rsidRPr="00D348FE">
        <w:rPr>
          <w:color w:val="000000" w:themeColor="text1"/>
          <w:lang w:val="es-ES"/>
        </w:rPr>
        <w:t>los visitantes</w:t>
      </w:r>
      <w:r w:rsidRPr="00D348FE">
        <w:rPr>
          <w:color w:val="000000" w:themeColor="text1"/>
          <w:lang w:val="es-ES"/>
        </w:rPr>
        <w:t xml:space="preserve"> deban esperar </w:t>
      </w:r>
      <w:r w:rsidR="00DE7C0B" w:rsidRPr="00D348FE">
        <w:rPr>
          <w:color w:val="000000" w:themeColor="text1"/>
          <w:lang w:val="es-ES"/>
        </w:rPr>
        <w:t>para ingresar al</w:t>
      </w:r>
      <w:r w:rsidRPr="00D348FE">
        <w:rPr>
          <w:color w:val="000000" w:themeColor="text1"/>
          <w:lang w:val="es-ES"/>
        </w:rPr>
        <w:t xml:space="preserve"> local</w:t>
      </w:r>
      <w:r w:rsidR="00DE7C0B" w:rsidRPr="00D348FE">
        <w:rPr>
          <w:color w:val="000000" w:themeColor="text1"/>
          <w:lang w:val="es-ES"/>
        </w:rPr>
        <w:t>, estos</w:t>
      </w:r>
      <w:r w:rsidRPr="00D348FE">
        <w:rPr>
          <w:color w:val="000000" w:themeColor="text1"/>
          <w:lang w:val="es-ES"/>
        </w:rPr>
        <w:t xml:space="preserve"> deben ser organizados en filas y se debe mantener la distancia de seguridad entre las personas.</w:t>
      </w:r>
    </w:p>
    <w:p w14:paraId="0BB7265C" w14:textId="77777777" w:rsidR="0051322B" w:rsidRPr="00D348FE" w:rsidRDefault="00297A66" w:rsidP="0051322B">
      <w:pPr>
        <w:pStyle w:val="Prrafodelista"/>
        <w:numPr>
          <w:ilvl w:val="0"/>
          <w:numId w:val="32"/>
        </w:numPr>
        <w:tabs>
          <w:tab w:val="left" w:pos="1080"/>
        </w:tabs>
        <w:ind w:left="1080" w:hanging="540"/>
        <w:rPr>
          <w:color w:val="000000" w:themeColor="text1"/>
          <w:lang w:val="es-ES"/>
        </w:rPr>
      </w:pPr>
      <w:r w:rsidRPr="00D348FE">
        <w:rPr>
          <w:color w:val="000000" w:themeColor="text1"/>
          <w:lang w:val="es-ES"/>
        </w:rPr>
        <w:t>Si el establecimiento de servicios cuenta con personal de seguridad, este personal debe velar por que se mantenga el orden en las filas tanto internas, como al ingreso del establecimiento evitando la aglomeración de los clientes.</w:t>
      </w:r>
    </w:p>
    <w:p w14:paraId="18D2EE78" w14:textId="77777777" w:rsidR="0051322B" w:rsidRPr="00D348FE" w:rsidRDefault="00DF0636" w:rsidP="0051322B">
      <w:pPr>
        <w:pStyle w:val="Prrafodelista"/>
        <w:numPr>
          <w:ilvl w:val="0"/>
          <w:numId w:val="32"/>
        </w:numPr>
        <w:tabs>
          <w:tab w:val="left" w:pos="1080"/>
        </w:tabs>
        <w:ind w:left="1080" w:hanging="540"/>
        <w:rPr>
          <w:color w:val="000000" w:themeColor="text1"/>
          <w:lang w:val="es-ES"/>
        </w:rPr>
      </w:pPr>
      <w:r w:rsidRPr="00D348FE">
        <w:t xml:space="preserve">Desde el momento en que se inicia el primer contacto </w:t>
      </w:r>
      <w:r w:rsidR="0051322B" w:rsidRPr="00D348FE">
        <w:t>con el visitante</w:t>
      </w:r>
      <w:r w:rsidR="004525D7" w:rsidRPr="00D348FE">
        <w:t xml:space="preserve">, el personal </w:t>
      </w:r>
      <w:r w:rsidRPr="00D348FE">
        <w:t xml:space="preserve">de </w:t>
      </w:r>
      <w:r w:rsidR="0051322B" w:rsidRPr="00D348FE">
        <w:t>atención</w:t>
      </w:r>
      <w:r w:rsidR="00257266" w:rsidRPr="00D348FE">
        <w:t xml:space="preserve"> debe</w:t>
      </w:r>
      <w:r w:rsidRPr="00D348FE">
        <w:t xml:space="preserve"> utilizar el equipo de protección personal que su empleador le ha entregado y hará uso de éste durante todo el periodo en el que interactúe con el cliente. </w:t>
      </w:r>
    </w:p>
    <w:p w14:paraId="275EE734" w14:textId="063ACCE4" w:rsidR="00942DA9" w:rsidRPr="00D348FE" w:rsidRDefault="00942DA9" w:rsidP="0051322B">
      <w:pPr>
        <w:pStyle w:val="Prrafodelista"/>
        <w:numPr>
          <w:ilvl w:val="0"/>
          <w:numId w:val="32"/>
        </w:numPr>
        <w:tabs>
          <w:tab w:val="left" w:pos="1080"/>
        </w:tabs>
        <w:ind w:left="1080" w:hanging="540"/>
        <w:rPr>
          <w:color w:val="000000" w:themeColor="text1"/>
          <w:lang w:val="es-ES"/>
        </w:rPr>
      </w:pPr>
      <w:r w:rsidRPr="00D348FE">
        <w:t>No compartir objetos con el cliente, como pudieran ser equipos de cómputo, bolígrafos y en la medida de lo posible papeles físicos. En caso de tener que hacerlo, desinfectar los objetos, antes y después de ser compartido.</w:t>
      </w:r>
    </w:p>
    <w:p w14:paraId="780E8C17" w14:textId="59B30988" w:rsidR="009C73ED" w:rsidRPr="00D348FE" w:rsidRDefault="009C73ED" w:rsidP="00942DA9">
      <w:pPr>
        <w:rPr>
          <w:color w:val="000000" w:themeColor="text1"/>
          <w:lang w:val="es-ES"/>
        </w:rPr>
      </w:pPr>
    </w:p>
    <w:p w14:paraId="477E1D45" w14:textId="77777777" w:rsidR="00BD788A" w:rsidRPr="00D348FE" w:rsidRDefault="00BD788A" w:rsidP="00E2127E">
      <w:pPr>
        <w:pStyle w:val="Prrafodelista"/>
        <w:ind w:left="1080" w:hanging="540"/>
        <w:rPr>
          <w:color w:val="000000" w:themeColor="text1"/>
          <w:lang w:val="es-ES"/>
        </w:rPr>
      </w:pPr>
    </w:p>
    <w:p w14:paraId="40668E7C" w14:textId="4F25C1B9" w:rsidR="005A77C7" w:rsidRPr="00D348FE" w:rsidRDefault="00FA7E55" w:rsidP="002B05AC">
      <w:pPr>
        <w:pStyle w:val="Prrafodelista"/>
        <w:numPr>
          <w:ilvl w:val="2"/>
          <w:numId w:val="1"/>
        </w:numPr>
        <w:rPr>
          <w:color w:val="000000" w:themeColor="text1"/>
          <w:lang w:val="es-ES"/>
        </w:rPr>
      </w:pPr>
      <w:r w:rsidRPr="00D348FE">
        <w:lastRenderedPageBreak/>
        <w:t>La empresa organizadora</w:t>
      </w:r>
      <w:r w:rsidR="007F7377" w:rsidRPr="00D348FE">
        <w:t>, proveedores y expositores</w:t>
      </w:r>
      <w:r w:rsidR="00531438" w:rsidRPr="00D348FE">
        <w:t xml:space="preserve"> </w:t>
      </w:r>
      <w:r w:rsidR="00EC0B56" w:rsidRPr="00D348FE">
        <w:t>valorará</w:t>
      </w:r>
      <w:r w:rsidR="007F7377" w:rsidRPr="00D348FE">
        <w:t>n</w:t>
      </w:r>
      <w:r w:rsidR="00EC0B56" w:rsidRPr="00D348FE">
        <w:t xml:space="preserve"> tomar</w:t>
      </w:r>
      <w:r w:rsidR="00E42447" w:rsidRPr="00D348FE">
        <w:t xml:space="preserve"> en cuenta medidas preventivas para aspec</w:t>
      </w:r>
      <w:r w:rsidR="00EC0B56" w:rsidRPr="00D348FE">
        <w:t>tos psicosociales que ayudará</w:t>
      </w:r>
      <w:r w:rsidR="00E42447" w:rsidRPr="00D348FE">
        <w:t xml:space="preserve">n al control de las situaciones de estrés y otros daños asociados, </w:t>
      </w:r>
      <w:r w:rsidR="005A77C7" w:rsidRPr="00D348FE">
        <w:t xml:space="preserve">por lo que </w:t>
      </w:r>
      <w:r w:rsidR="0051322B" w:rsidRPr="00D348FE">
        <w:t>la empresa organizadora</w:t>
      </w:r>
      <w:r w:rsidR="005A77C7" w:rsidRPr="00D348FE">
        <w:t xml:space="preserve"> generará</w:t>
      </w:r>
      <w:r w:rsidR="00E42447" w:rsidRPr="00D348FE">
        <w:t>:</w:t>
      </w:r>
      <w:r w:rsidR="00BF4504" w:rsidRPr="00D348FE">
        <w:t xml:space="preserve"> </w:t>
      </w:r>
    </w:p>
    <w:p w14:paraId="2E284D12" w14:textId="77777777" w:rsidR="005A77C7" w:rsidRPr="00D348FE" w:rsidRDefault="00E42447" w:rsidP="00EB6545">
      <w:pPr>
        <w:pStyle w:val="Prrafodelista"/>
        <w:numPr>
          <w:ilvl w:val="2"/>
          <w:numId w:val="8"/>
        </w:numPr>
        <w:ind w:hanging="540"/>
        <w:rPr>
          <w:color w:val="000000" w:themeColor="text1"/>
          <w:lang w:val="es-ES"/>
        </w:rPr>
      </w:pPr>
      <w:r w:rsidRPr="00D348FE">
        <w:t>Reordenamiento de la actividad habitual adaptándola a los cambios sucesivos.</w:t>
      </w:r>
    </w:p>
    <w:p w14:paraId="5D1433D1" w14:textId="77777777" w:rsidR="005A77C7" w:rsidRPr="00D348FE" w:rsidRDefault="00E42447" w:rsidP="00EB6545">
      <w:pPr>
        <w:pStyle w:val="Prrafodelista"/>
        <w:numPr>
          <w:ilvl w:val="2"/>
          <w:numId w:val="8"/>
        </w:numPr>
        <w:ind w:hanging="540"/>
        <w:rPr>
          <w:color w:val="000000" w:themeColor="text1"/>
          <w:lang w:val="es-ES"/>
        </w:rPr>
      </w:pPr>
      <w:r w:rsidRPr="00D348FE">
        <w:t>Entorno de confianza y transparencia, hablando con sus colaboradores los planes que se están realizando para mejorar la seguridad de los mismos en las instalaciones.</w:t>
      </w:r>
    </w:p>
    <w:p w14:paraId="78EE54B9" w14:textId="77777777" w:rsidR="005A77C7" w:rsidRPr="00D348FE" w:rsidRDefault="00E42447" w:rsidP="00EB6545">
      <w:pPr>
        <w:pStyle w:val="Prrafodelista"/>
        <w:numPr>
          <w:ilvl w:val="2"/>
          <w:numId w:val="8"/>
        </w:numPr>
        <w:ind w:hanging="540"/>
        <w:rPr>
          <w:color w:val="000000" w:themeColor="text1"/>
          <w:lang w:val="es-ES"/>
        </w:rPr>
      </w:pPr>
      <w:r w:rsidRPr="00D348FE">
        <w:rPr>
          <w:rFonts w:cstheme="minorHAnsi"/>
        </w:rPr>
        <w:t>Instruyendo en el manejo de las relaciones personales y habilidades en la comunicación personal y de trabajo.</w:t>
      </w:r>
    </w:p>
    <w:p w14:paraId="783BB265" w14:textId="77777777" w:rsidR="005A77C7" w:rsidRPr="00D348FE" w:rsidRDefault="00E42447" w:rsidP="00EB6545">
      <w:pPr>
        <w:pStyle w:val="Prrafodelista"/>
        <w:numPr>
          <w:ilvl w:val="2"/>
          <w:numId w:val="8"/>
        </w:numPr>
        <w:ind w:hanging="540"/>
        <w:rPr>
          <w:color w:val="000000" w:themeColor="text1"/>
          <w:lang w:val="es-ES"/>
        </w:rPr>
      </w:pPr>
      <w:r w:rsidRPr="00D348FE">
        <w:rPr>
          <w:rFonts w:cstheme="minorHAnsi"/>
        </w:rPr>
        <w:t>Atenderá las propuestas y evaluará las necesidades de cada colaborador.</w:t>
      </w:r>
    </w:p>
    <w:p w14:paraId="6E271D4E" w14:textId="7685ACF9" w:rsidR="005A77C7" w:rsidRPr="00D348FE" w:rsidRDefault="00E42447" w:rsidP="00EB6545">
      <w:pPr>
        <w:pStyle w:val="Prrafodelista"/>
        <w:numPr>
          <w:ilvl w:val="2"/>
          <w:numId w:val="8"/>
        </w:numPr>
        <w:ind w:hanging="540"/>
        <w:rPr>
          <w:color w:val="000000" w:themeColor="text1"/>
          <w:lang w:val="es-ES"/>
        </w:rPr>
      </w:pPr>
      <w:r w:rsidRPr="00D348FE">
        <w:rPr>
          <w:rFonts w:cstheme="minorHAnsi"/>
        </w:rPr>
        <w:t xml:space="preserve">Proporcionará canales de apoyo </w:t>
      </w:r>
    </w:p>
    <w:p w14:paraId="09AC4765" w14:textId="4EE354A3" w:rsidR="005A77C7" w:rsidRPr="00D348FE" w:rsidRDefault="00E42447" w:rsidP="00EB6545">
      <w:pPr>
        <w:pStyle w:val="Prrafodelista"/>
        <w:numPr>
          <w:ilvl w:val="2"/>
          <w:numId w:val="8"/>
        </w:numPr>
        <w:ind w:hanging="540"/>
        <w:rPr>
          <w:color w:val="000000" w:themeColor="text1"/>
          <w:lang w:val="es-ES"/>
        </w:rPr>
      </w:pPr>
      <w:r w:rsidRPr="00D348FE">
        <w:rPr>
          <w:rFonts w:cstheme="minorHAnsi"/>
        </w:rPr>
        <w:t>Reconocerá y agradecerá el trabajo desarrollado en las difíciles circunstancias actuales.</w:t>
      </w:r>
      <w:r w:rsidR="00BF4504" w:rsidRPr="00D348FE">
        <w:rPr>
          <w:rFonts w:cstheme="minorHAnsi"/>
        </w:rPr>
        <w:t xml:space="preserve"> </w:t>
      </w:r>
    </w:p>
    <w:p w14:paraId="317810FC" w14:textId="26FA22CD" w:rsidR="00BA5240" w:rsidRPr="00D348FE" w:rsidRDefault="00BA5240" w:rsidP="002B068E">
      <w:pPr>
        <w:pStyle w:val="Prrafodelista"/>
        <w:ind w:left="360"/>
        <w:rPr>
          <w:color w:val="000000" w:themeColor="text1"/>
          <w:lang w:val="es-ES"/>
        </w:rPr>
      </w:pPr>
    </w:p>
    <w:p w14:paraId="567E7383" w14:textId="43965340" w:rsidR="008341C1" w:rsidRPr="00D348FE" w:rsidRDefault="008341C1" w:rsidP="002B05AC">
      <w:pPr>
        <w:pStyle w:val="Prrafodelista"/>
        <w:numPr>
          <w:ilvl w:val="1"/>
          <w:numId w:val="1"/>
        </w:numPr>
        <w:rPr>
          <w:b/>
          <w:color w:val="000000" w:themeColor="text1"/>
          <w:lang w:val="es-ES"/>
        </w:rPr>
      </w:pPr>
      <w:r w:rsidRPr="00D348FE">
        <w:rPr>
          <w:color w:val="000000" w:themeColor="text1"/>
          <w:lang w:val="es-ES"/>
        </w:rPr>
        <w:t xml:space="preserve">Apoyo del </w:t>
      </w:r>
      <w:r w:rsidR="00D86D7A" w:rsidRPr="00D348FE">
        <w:rPr>
          <w:color w:val="000000" w:themeColor="text1"/>
          <w:lang w:val="es-ES"/>
        </w:rPr>
        <w:t>personal</w:t>
      </w:r>
      <w:r w:rsidRPr="00D348FE">
        <w:rPr>
          <w:color w:val="000000" w:themeColor="text1"/>
          <w:lang w:val="es-ES"/>
        </w:rPr>
        <w:t xml:space="preserve"> </w:t>
      </w:r>
      <w:r w:rsidR="00D86D7A" w:rsidRPr="00D348FE">
        <w:rPr>
          <w:color w:val="000000" w:themeColor="text1"/>
          <w:lang w:val="es-ES"/>
        </w:rPr>
        <w:t>m</w:t>
      </w:r>
      <w:r w:rsidRPr="00D348FE">
        <w:rPr>
          <w:color w:val="000000" w:themeColor="text1"/>
          <w:lang w:val="es-ES"/>
        </w:rPr>
        <w:t>édico para la prevención</w:t>
      </w:r>
      <w:r w:rsidR="003432F9" w:rsidRPr="00D348FE">
        <w:rPr>
          <w:color w:val="000000" w:themeColor="text1"/>
          <w:lang w:val="es-ES"/>
        </w:rPr>
        <w:t xml:space="preserve">. </w:t>
      </w:r>
      <w:r w:rsidR="00A1157B" w:rsidRPr="00D348FE">
        <w:rPr>
          <w:color w:val="000000" w:themeColor="text1"/>
          <w:lang w:val="es-ES"/>
        </w:rPr>
        <w:t xml:space="preserve"> </w:t>
      </w:r>
    </w:p>
    <w:p w14:paraId="5A987106" w14:textId="77777777" w:rsidR="005364FC" w:rsidRPr="00D348FE" w:rsidRDefault="005364FC" w:rsidP="005364FC">
      <w:pPr>
        <w:pStyle w:val="Prrafodelista"/>
        <w:ind w:left="1080"/>
        <w:rPr>
          <w:color w:val="000000" w:themeColor="text1"/>
          <w:lang w:val="es-ES"/>
        </w:rPr>
      </w:pPr>
    </w:p>
    <w:p w14:paraId="3C4D6BBD" w14:textId="4419FAD7" w:rsidR="001F5856" w:rsidRPr="00D348FE" w:rsidRDefault="003432F9" w:rsidP="002638BF">
      <w:pPr>
        <w:pStyle w:val="Prrafodelista"/>
        <w:numPr>
          <w:ilvl w:val="2"/>
          <w:numId w:val="1"/>
        </w:numPr>
        <w:rPr>
          <w:color w:val="000000" w:themeColor="text1"/>
          <w:lang w:val="es-ES"/>
        </w:rPr>
      </w:pPr>
      <w:r w:rsidRPr="00D348FE">
        <w:rPr>
          <w:lang w:val="es-ES"/>
        </w:rPr>
        <w:t>E</w:t>
      </w:r>
      <w:r w:rsidR="002B7180" w:rsidRPr="00D348FE">
        <w:rPr>
          <w:lang w:val="es-ES"/>
        </w:rPr>
        <w:t xml:space="preserve">l </w:t>
      </w:r>
      <w:r w:rsidR="00D86D7A" w:rsidRPr="00D348FE">
        <w:rPr>
          <w:lang w:val="es-ES"/>
        </w:rPr>
        <w:t>personal m</w:t>
      </w:r>
      <w:r w:rsidR="002B7180" w:rsidRPr="00D348FE">
        <w:rPr>
          <w:lang w:val="es-ES"/>
        </w:rPr>
        <w:t xml:space="preserve">édico </w:t>
      </w:r>
      <w:r w:rsidRPr="00D348FE">
        <w:rPr>
          <w:lang w:val="es-ES"/>
        </w:rPr>
        <w:t xml:space="preserve">será el ente oficial encargado por parte de </w:t>
      </w:r>
      <w:r w:rsidR="00FA7E55" w:rsidRPr="00D348FE">
        <w:rPr>
          <w:lang w:val="es-ES"/>
        </w:rPr>
        <w:t>la empresa organizadora</w:t>
      </w:r>
      <w:r w:rsidRPr="00D348FE">
        <w:rPr>
          <w:lang w:val="es-ES"/>
        </w:rPr>
        <w:t xml:space="preserve"> para emitir los diagnósticos y dar seguimiento a las recomendaciones sanitarias sobre la prevención y tratamiento de este virus </w:t>
      </w:r>
      <w:r w:rsidR="00C636D2" w:rsidRPr="00D348FE">
        <w:rPr>
          <w:lang w:val="es-ES"/>
        </w:rPr>
        <w:t>para los colaboradores.</w:t>
      </w:r>
    </w:p>
    <w:p w14:paraId="74348179" w14:textId="77777777" w:rsidR="00847250" w:rsidRPr="00D348FE" w:rsidRDefault="00847250" w:rsidP="00847250">
      <w:pPr>
        <w:pStyle w:val="Prrafodelista"/>
        <w:ind w:left="1080"/>
        <w:rPr>
          <w:color w:val="000000" w:themeColor="text1"/>
          <w:lang w:val="es-ES"/>
        </w:rPr>
      </w:pPr>
    </w:p>
    <w:p w14:paraId="3FD6E563" w14:textId="5578042D" w:rsidR="002638BF" w:rsidRPr="00D348FE" w:rsidRDefault="00E3431A" w:rsidP="002638BF">
      <w:pPr>
        <w:pStyle w:val="Prrafodelista"/>
        <w:numPr>
          <w:ilvl w:val="2"/>
          <w:numId w:val="1"/>
        </w:numPr>
        <w:rPr>
          <w:color w:val="000000" w:themeColor="text1"/>
          <w:lang w:val="es-ES"/>
        </w:rPr>
      </w:pPr>
      <w:proofErr w:type="gramStart"/>
      <w:r w:rsidRPr="00D348FE">
        <w:rPr>
          <w:lang w:val="es-ES"/>
        </w:rPr>
        <w:t xml:space="preserve">El </w:t>
      </w:r>
      <w:r w:rsidR="00C636D2" w:rsidRPr="00D348FE">
        <w:rPr>
          <w:lang w:val="es-ES"/>
        </w:rPr>
        <w:t>personal médico</w:t>
      </w:r>
      <w:r w:rsidR="003432F9" w:rsidRPr="00D348FE">
        <w:rPr>
          <w:lang w:val="es-ES"/>
        </w:rPr>
        <w:t xml:space="preserve"> tendrá</w:t>
      </w:r>
      <w:r w:rsidRPr="00D348FE">
        <w:rPr>
          <w:lang w:val="es-ES"/>
        </w:rPr>
        <w:t>n</w:t>
      </w:r>
      <w:proofErr w:type="gramEnd"/>
      <w:r w:rsidR="002638BF" w:rsidRPr="00D348FE">
        <w:rPr>
          <w:lang w:val="es-ES"/>
        </w:rPr>
        <w:t xml:space="preserve"> </w:t>
      </w:r>
      <w:r w:rsidR="00A7130F" w:rsidRPr="00D348FE">
        <w:rPr>
          <w:lang w:val="es-ES"/>
        </w:rPr>
        <w:t>comunicación</w:t>
      </w:r>
      <w:r w:rsidR="003432F9" w:rsidRPr="00D348FE">
        <w:rPr>
          <w:strike/>
          <w:lang w:val="es-ES"/>
        </w:rPr>
        <w:t xml:space="preserve"> </w:t>
      </w:r>
      <w:r w:rsidR="003432F9" w:rsidRPr="00D348FE">
        <w:rPr>
          <w:lang w:val="es-ES"/>
        </w:rPr>
        <w:t>con los funcionarios del Ministerio de Salud de Costa Rica encargados de este tema</w:t>
      </w:r>
      <w:r w:rsidR="00B75B27" w:rsidRPr="00D348FE">
        <w:rPr>
          <w:lang w:val="es-ES"/>
        </w:rPr>
        <w:t xml:space="preserve"> en caso de presentarse un caso positivo de Covid-19.</w:t>
      </w:r>
    </w:p>
    <w:p w14:paraId="4F5C6521" w14:textId="36E15293" w:rsidR="00754B2B" w:rsidRPr="00D348FE" w:rsidRDefault="00754B2B" w:rsidP="00847250">
      <w:pPr>
        <w:rPr>
          <w:color w:val="000000" w:themeColor="text1"/>
          <w:lang w:val="es-ES"/>
        </w:rPr>
      </w:pPr>
    </w:p>
    <w:p w14:paraId="7299C604" w14:textId="17CAE4E9" w:rsidR="003432F9" w:rsidRPr="00D348FE" w:rsidRDefault="00E3431A" w:rsidP="003432F9">
      <w:pPr>
        <w:pStyle w:val="Prrafodelista"/>
        <w:numPr>
          <w:ilvl w:val="2"/>
          <w:numId w:val="1"/>
        </w:numPr>
        <w:rPr>
          <w:color w:val="000000" w:themeColor="text1"/>
          <w:lang w:val="es-ES"/>
        </w:rPr>
      </w:pPr>
      <w:r w:rsidRPr="00D348FE">
        <w:rPr>
          <w:lang w:val="es-ES"/>
        </w:rPr>
        <w:t>D</w:t>
      </w:r>
      <w:r w:rsidR="003432F9" w:rsidRPr="00D348FE">
        <w:rPr>
          <w:lang w:val="es-ES"/>
        </w:rPr>
        <w:t>eberá</w:t>
      </w:r>
      <w:r w:rsidRPr="00D348FE">
        <w:rPr>
          <w:lang w:val="es-ES"/>
        </w:rPr>
        <w:t>n</w:t>
      </w:r>
      <w:r w:rsidR="003432F9" w:rsidRPr="00D348FE">
        <w:rPr>
          <w:lang w:val="es-ES"/>
        </w:rPr>
        <w:t xml:space="preserve"> realizar las siguientes func</w:t>
      </w:r>
      <w:r w:rsidR="00DD6D48" w:rsidRPr="00D348FE">
        <w:rPr>
          <w:lang w:val="es-ES"/>
        </w:rPr>
        <w:t>iones para dar el soporte</w:t>
      </w:r>
      <w:r w:rsidR="001F5856" w:rsidRPr="00D348FE">
        <w:rPr>
          <w:lang w:val="es-ES"/>
        </w:rPr>
        <w:t xml:space="preserve"> adecuado a</w:t>
      </w:r>
      <w:r w:rsidR="00C636D2" w:rsidRPr="00D348FE">
        <w:rPr>
          <w:lang w:val="es-ES"/>
        </w:rPr>
        <w:t xml:space="preserve">l evento. </w:t>
      </w:r>
    </w:p>
    <w:p w14:paraId="405AA719" w14:textId="40D730CF" w:rsidR="00967EC0" w:rsidRPr="00D348FE" w:rsidRDefault="00C636D2" w:rsidP="00C636D2">
      <w:pPr>
        <w:pStyle w:val="Prrafodelista"/>
        <w:numPr>
          <w:ilvl w:val="2"/>
          <w:numId w:val="9"/>
        </w:numPr>
        <w:ind w:hanging="540"/>
        <w:rPr>
          <w:color w:val="000000" w:themeColor="text1"/>
          <w:lang w:val="es-ES"/>
        </w:rPr>
      </w:pPr>
      <w:r w:rsidRPr="00D348FE">
        <w:rPr>
          <w:color w:val="000000" w:themeColor="text1"/>
          <w:lang w:val="es-ES"/>
        </w:rPr>
        <w:t xml:space="preserve">Mantener comunicación constante con la empresa organizadora, a fin de asegurarse de que los protocolos se están cumpliendo además de velar por el bienestar de los colaboradores y visitantes </w:t>
      </w:r>
    </w:p>
    <w:p w14:paraId="1A7849DF" w14:textId="46C4DAFA" w:rsidR="00C636D2" w:rsidRPr="00D348FE" w:rsidRDefault="00C636D2" w:rsidP="00C636D2">
      <w:pPr>
        <w:pStyle w:val="Prrafodelista"/>
        <w:numPr>
          <w:ilvl w:val="2"/>
          <w:numId w:val="9"/>
        </w:numPr>
        <w:ind w:hanging="540"/>
        <w:rPr>
          <w:color w:val="000000" w:themeColor="text1"/>
          <w:lang w:val="es-ES"/>
        </w:rPr>
      </w:pPr>
      <w:r w:rsidRPr="00D348FE">
        <w:rPr>
          <w:color w:val="000000" w:themeColor="text1"/>
          <w:lang w:val="es-ES"/>
        </w:rPr>
        <w:t xml:space="preserve">Seguir los </w:t>
      </w:r>
      <w:proofErr w:type="spellStart"/>
      <w:r w:rsidRPr="00D348FE">
        <w:rPr>
          <w:color w:val="000000" w:themeColor="text1"/>
          <w:lang w:val="es-ES"/>
        </w:rPr>
        <w:t>lineamienots</w:t>
      </w:r>
      <w:proofErr w:type="spellEnd"/>
      <w:r w:rsidRPr="00D348FE">
        <w:rPr>
          <w:color w:val="000000" w:themeColor="text1"/>
          <w:lang w:val="es-ES"/>
        </w:rPr>
        <w:t xml:space="preserve"> de salud en caso de que se reporte una persona con síntomas de la covid-19, ya sea colaborador o visitante. </w:t>
      </w:r>
    </w:p>
    <w:p w14:paraId="5DAB5BD8" w14:textId="60EC1B54" w:rsidR="00C636D2" w:rsidRPr="00D348FE" w:rsidRDefault="00C636D2" w:rsidP="00C636D2">
      <w:pPr>
        <w:rPr>
          <w:color w:val="000000" w:themeColor="text1"/>
          <w:lang w:val="es-ES"/>
        </w:rPr>
      </w:pPr>
    </w:p>
    <w:p w14:paraId="5CE14E90" w14:textId="77777777" w:rsidR="00C636D2" w:rsidRPr="00D348FE" w:rsidRDefault="00C636D2" w:rsidP="00C636D2">
      <w:pPr>
        <w:rPr>
          <w:color w:val="000000" w:themeColor="text1"/>
          <w:lang w:val="es-ES"/>
        </w:rPr>
      </w:pPr>
    </w:p>
    <w:p w14:paraId="43230307" w14:textId="4088501A" w:rsidR="002B7180" w:rsidRPr="00D348FE" w:rsidRDefault="007D759B" w:rsidP="00550568">
      <w:r w:rsidRPr="00D348FE">
        <w:rPr>
          <w:color w:val="000000" w:themeColor="text1"/>
          <w:lang w:val="es-ES"/>
        </w:rPr>
        <w:t xml:space="preserve">7.7. </w:t>
      </w:r>
      <w:r w:rsidR="00C636D2" w:rsidRPr="00D348FE">
        <w:rPr>
          <w:color w:val="000000" w:themeColor="text1"/>
          <w:lang w:val="es-ES"/>
        </w:rPr>
        <w:t>I</w:t>
      </w:r>
      <w:r w:rsidR="002B7180" w:rsidRPr="00D348FE">
        <w:rPr>
          <w:color w:val="000000" w:themeColor="text1"/>
          <w:lang w:val="es-ES"/>
        </w:rPr>
        <w:t xml:space="preserve">mplementar lo indicado en el Decreto Ejecutivo No. 42317-MTSS-S-Activación de protocolos y medidas sanitarias en los centros de trabajo por parte de las Comisiones y Oficinas o Departamentos de salud ocupacional ante el COVID-19. </w:t>
      </w:r>
      <w:r w:rsidR="002B7180" w:rsidRPr="00D348FE">
        <w:t>Este Decreto Ejecutivo tiene c</w:t>
      </w:r>
      <w:r w:rsidR="00DD6D48" w:rsidRPr="00D348FE">
        <w:t>omo objetivo promover que las Comisiones y Oficinas o Departamentos de Salud O</w:t>
      </w:r>
      <w:r w:rsidR="002B7180" w:rsidRPr="00D348FE">
        <w:t>cupacional</w:t>
      </w:r>
      <w:r w:rsidR="00DD6D48" w:rsidRPr="00D348FE">
        <w:t>,</w:t>
      </w:r>
      <w:r w:rsidR="002B7180" w:rsidRPr="00D348FE">
        <w:t xml:space="preserve"> colaboren con la divulgación e implementación de los protocolos emitidos por el Ministerio de Salud, el Poder Ejecutivo y demás autoridades públicas en materia sanitaria, ante la declaratoria de estado de emergencia nacional en todo el territorio de la República de Costa Rica, debido a la situación de emergencia sanitaria provocada por la enfermedad COVID-19.</w:t>
      </w:r>
    </w:p>
    <w:p w14:paraId="4875DEDF" w14:textId="6CF3DA4A" w:rsidR="00FE2912" w:rsidRPr="00D348FE" w:rsidRDefault="00FE2912" w:rsidP="007D759B">
      <w:pPr>
        <w:ind w:left="540"/>
      </w:pPr>
    </w:p>
    <w:p w14:paraId="620A3B72" w14:textId="092AF732" w:rsidR="00FE2912" w:rsidRPr="00D348FE" w:rsidRDefault="00FE2912" w:rsidP="00550568">
      <w:pPr>
        <w:rPr>
          <w:color w:val="000000" w:themeColor="text1"/>
          <w:lang w:val="es-ES"/>
        </w:rPr>
      </w:pPr>
      <w:r w:rsidRPr="00D348FE">
        <w:t xml:space="preserve">7.7.1. Se debe seguir cualquier otro lineamiento que exista según el tipo de evento, así como los relacionados a los visitantes cuando </w:t>
      </w:r>
      <w:r w:rsidR="005B0509" w:rsidRPr="00D348FE">
        <w:t>manipulan</w:t>
      </w:r>
      <w:r w:rsidRPr="00D348FE">
        <w:t xml:space="preserve"> </w:t>
      </w:r>
      <w:r w:rsidR="005B0509" w:rsidRPr="00D348FE">
        <w:t>los productos y servicios, dentro de la feria.</w:t>
      </w:r>
    </w:p>
    <w:p w14:paraId="68FC6DC3" w14:textId="25F606C7" w:rsidR="00BA27EF" w:rsidRPr="00D348FE" w:rsidRDefault="00BA27EF" w:rsidP="008341C1">
      <w:pPr>
        <w:rPr>
          <w:bCs/>
          <w:lang w:val="es-ES"/>
        </w:rPr>
      </w:pPr>
    </w:p>
    <w:p w14:paraId="687A860A" w14:textId="296675AF" w:rsidR="007D759B" w:rsidRPr="00D348FE" w:rsidRDefault="007D759B" w:rsidP="00550568">
      <w:pPr>
        <w:rPr>
          <w:lang w:val="es-ES"/>
        </w:rPr>
      </w:pPr>
      <w:r w:rsidRPr="00D348FE">
        <w:rPr>
          <w:lang w:val="es-ES"/>
        </w:rPr>
        <w:t>7.8.  Actuación en Casos de Emergencia, se debe considerar el acatamiento de los lineamientos sanitarios en caso de la presencia de un evento de emergencia o desastre natural.</w:t>
      </w:r>
    </w:p>
    <w:p w14:paraId="3F750CA4" w14:textId="77777777" w:rsidR="007D759B" w:rsidRPr="00D348FE" w:rsidRDefault="007D759B" w:rsidP="007D759B">
      <w:pPr>
        <w:rPr>
          <w:lang w:val="es-ES"/>
        </w:rPr>
      </w:pPr>
    </w:p>
    <w:p w14:paraId="0872D5B6" w14:textId="7462E95E" w:rsidR="007D759B" w:rsidRPr="00D348FE" w:rsidRDefault="007D759B" w:rsidP="007D759B">
      <w:pPr>
        <w:rPr>
          <w:lang w:val="es-ES"/>
        </w:rPr>
      </w:pPr>
      <w:r w:rsidRPr="00D348FE">
        <w:rPr>
          <w:lang w:val="es-ES"/>
        </w:rPr>
        <w:t xml:space="preserve">7.8.1. Ante la ocurrencia de un evento de emergencia (por ejemplo: un incendio, fuga de gas o derrame de producto químico, </w:t>
      </w:r>
      <w:proofErr w:type="spellStart"/>
      <w:r w:rsidRPr="00D348FE">
        <w:rPr>
          <w:lang w:val="es-ES"/>
        </w:rPr>
        <w:t>etc</w:t>
      </w:r>
      <w:proofErr w:type="spellEnd"/>
      <w:r w:rsidRPr="00D348FE">
        <w:rPr>
          <w:lang w:val="es-ES"/>
        </w:rPr>
        <w:t xml:space="preserve">) o ante un desastre natural (sismo, inundación, </w:t>
      </w:r>
      <w:proofErr w:type="spellStart"/>
      <w:r w:rsidRPr="00D348FE">
        <w:rPr>
          <w:lang w:val="es-ES"/>
        </w:rPr>
        <w:t>etc</w:t>
      </w:r>
      <w:proofErr w:type="spellEnd"/>
      <w:r w:rsidRPr="00D348FE">
        <w:rPr>
          <w:lang w:val="es-ES"/>
        </w:rPr>
        <w:t xml:space="preserve">) en donde se requieran evacuar las instalaciones tome en cuenta que las personas trabajadoras </w:t>
      </w:r>
      <w:r w:rsidR="00C51D88" w:rsidRPr="00D348FE">
        <w:rPr>
          <w:lang w:val="es-ES"/>
        </w:rPr>
        <w:t xml:space="preserve">y visitantes </w:t>
      </w:r>
      <w:r w:rsidRPr="00D348FE">
        <w:rPr>
          <w:lang w:val="es-ES"/>
        </w:rPr>
        <w:t>deberán evacuar manteniendo la distancia física y deberán utilizar mascarilla o cubrebocas en todo momento.</w:t>
      </w:r>
    </w:p>
    <w:p w14:paraId="387D4A56" w14:textId="77777777" w:rsidR="007D759B" w:rsidRPr="00D348FE" w:rsidRDefault="007D759B" w:rsidP="007D759B">
      <w:pPr>
        <w:rPr>
          <w:lang w:val="es-ES"/>
        </w:rPr>
      </w:pPr>
    </w:p>
    <w:p w14:paraId="399986F4" w14:textId="67D48CAB" w:rsidR="007D759B" w:rsidRPr="00D348FE" w:rsidRDefault="007D759B" w:rsidP="007D759B">
      <w:pPr>
        <w:rPr>
          <w:lang w:val="es-ES"/>
        </w:rPr>
      </w:pPr>
      <w:r w:rsidRPr="00D348FE">
        <w:rPr>
          <w:lang w:val="es-ES"/>
        </w:rPr>
        <w:lastRenderedPageBreak/>
        <w:t xml:space="preserve">7.8.2. Cuando </w:t>
      </w:r>
      <w:r w:rsidR="00C51D88" w:rsidRPr="00D348FE">
        <w:rPr>
          <w:lang w:val="es-ES"/>
        </w:rPr>
        <w:t>las personas</w:t>
      </w:r>
      <w:r w:rsidRPr="00D348FE">
        <w:rPr>
          <w:lang w:val="es-ES"/>
        </w:rPr>
        <w:t xml:space="preserve"> se encuentre</w:t>
      </w:r>
      <w:r w:rsidR="00C51D88" w:rsidRPr="00D348FE">
        <w:rPr>
          <w:lang w:val="es-ES"/>
        </w:rPr>
        <w:t>n</w:t>
      </w:r>
      <w:r w:rsidRPr="00D348FE">
        <w:rPr>
          <w:lang w:val="es-ES"/>
        </w:rPr>
        <w:t xml:space="preserve"> concentrad</w:t>
      </w:r>
      <w:r w:rsidR="00C51D88" w:rsidRPr="00D348FE">
        <w:rPr>
          <w:lang w:val="es-ES"/>
        </w:rPr>
        <w:t>as</w:t>
      </w:r>
      <w:r w:rsidRPr="00D348FE">
        <w:rPr>
          <w:lang w:val="es-ES"/>
        </w:rPr>
        <w:t xml:space="preserve"> en el “Punto de Reunión o Punto de Encuentro” es necesario que se les recuerde que no se deben quitar la mascarilla o cubrebocas y que deben mantener el distanciamiento físico.</w:t>
      </w:r>
    </w:p>
    <w:p w14:paraId="1A57EAE4" w14:textId="55BC72DD" w:rsidR="00B75B27" w:rsidRPr="00D348FE" w:rsidRDefault="00B75B27" w:rsidP="008341C1">
      <w:pPr>
        <w:rPr>
          <w:color w:val="A6A6A6" w:themeColor="background1" w:themeShade="A6"/>
          <w:lang w:val="es-ES"/>
        </w:rPr>
      </w:pPr>
    </w:p>
    <w:p w14:paraId="61FC8D21" w14:textId="6C38EA7C" w:rsidR="00DE506D" w:rsidRPr="00D348FE" w:rsidRDefault="00384959" w:rsidP="00DE506D">
      <w:pPr>
        <w:pStyle w:val="Ttulo1"/>
        <w:ind w:left="0" w:firstLine="0"/>
        <w:rPr>
          <w:color w:val="000000" w:themeColor="text1"/>
        </w:rPr>
      </w:pPr>
      <w:bookmarkStart w:id="14" w:name="_Toc73373906"/>
      <w:r w:rsidRPr="00D348FE">
        <w:rPr>
          <w:color w:val="000000" w:themeColor="text1"/>
        </w:rPr>
        <w:t xml:space="preserve">ACTUACIÓN </w:t>
      </w:r>
      <w:r w:rsidR="005D1E03" w:rsidRPr="00D348FE">
        <w:rPr>
          <w:color w:val="000000" w:themeColor="text1"/>
        </w:rPr>
        <w:t>ANTE CASOS CONFIRMADOS</w:t>
      </w:r>
      <w:r w:rsidR="003C17F3" w:rsidRPr="00D348FE">
        <w:rPr>
          <w:color w:val="000000" w:themeColor="text1"/>
        </w:rPr>
        <w:t xml:space="preserve"> DE LAS PERSONAS COLABORADORAS</w:t>
      </w:r>
      <w:bookmarkEnd w:id="14"/>
    </w:p>
    <w:p w14:paraId="79F676D3" w14:textId="50725947" w:rsidR="007856C0" w:rsidRPr="00D348FE" w:rsidRDefault="007856C0" w:rsidP="007856C0"/>
    <w:p w14:paraId="7448185F" w14:textId="77777777" w:rsidR="007856C0" w:rsidRPr="00D348FE" w:rsidRDefault="007856C0" w:rsidP="007856C0">
      <w:pPr>
        <w:rPr>
          <w:i/>
          <w:iCs/>
          <w:lang w:val="es-ES"/>
        </w:rPr>
      </w:pPr>
      <w:r w:rsidRPr="00D348FE">
        <w:rPr>
          <w:i/>
          <w:iCs/>
          <w:lang w:val="es-ES"/>
        </w:rPr>
        <w:t>8.1.1 Actuación ante caso sospechoso</w:t>
      </w:r>
    </w:p>
    <w:p w14:paraId="0CDBE791" w14:textId="77777777" w:rsidR="007856C0" w:rsidRPr="00D348FE" w:rsidRDefault="007856C0" w:rsidP="007856C0">
      <w:pPr>
        <w:rPr>
          <w:color w:val="A6A6A6" w:themeColor="background1" w:themeShade="A6"/>
          <w:lang w:val="es-ES"/>
        </w:rPr>
      </w:pPr>
    </w:p>
    <w:p w14:paraId="6B4F68E2" w14:textId="04984F6E" w:rsidR="007856C0" w:rsidRPr="00D348FE" w:rsidRDefault="007856C0" w:rsidP="007856C0">
      <w:pPr>
        <w:autoSpaceDE w:val="0"/>
        <w:autoSpaceDN w:val="0"/>
        <w:adjustRightInd w:val="0"/>
        <w:spacing w:after="374"/>
      </w:pPr>
      <w:r w:rsidRPr="00D348FE">
        <w:t>8</w:t>
      </w:r>
      <w:r w:rsidRPr="00B4038F">
        <w:rPr>
          <w:color w:val="000000" w:themeColor="text1"/>
        </w:rPr>
        <w:t xml:space="preserve">.1.1.1. Todo caso sospechoso debe </w:t>
      </w:r>
      <w:r w:rsidR="00CD09F4" w:rsidRPr="00B4038F">
        <w:rPr>
          <w:color w:val="000000" w:themeColor="text1"/>
        </w:rPr>
        <w:t xml:space="preserve">retirarse de la actividad y se recomienda </w:t>
      </w:r>
      <w:r w:rsidRPr="00B4038F">
        <w:rPr>
          <w:color w:val="000000" w:themeColor="text1"/>
        </w:rPr>
        <w:t>acudir al</w:t>
      </w:r>
      <w:r w:rsidR="00AB33A4" w:rsidRPr="00B4038F">
        <w:rPr>
          <w:color w:val="000000" w:themeColor="text1"/>
        </w:rPr>
        <w:t xml:space="preserve"> </w:t>
      </w:r>
      <w:r w:rsidR="00B4038F" w:rsidRPr="00B4038F">
        <w:rPr>
          <w:color w:val="000000" w:themeColor="text1"/>
        </w:rPr>
        <w:t>c</w:t>
      </w:r>
      <w:r w:rsidR="00CD09F4" w:rsidRPr="00B4038F">
        <w:rPr>
          <w:color w:val="000000" w:themeColor="text1"/>
        </w:rPr>
        <w:t>entro</w:t>
      </w:r>
      <w:r w:rsidR="00B4038F" w:rsidRPr="00B4038F">
        <w:rPr>
          <w:color w:val="000000" w:themeColor="text1"/>
        </w:rPr>
        <w:t xml:space="preserve"> </w:t>
      </w:r>
      <w:proofErr w:type="spellStart"/>
      <w:proofErr w:type="gramStart"/>
      <w:r w:rsidR="00AB33A4" w:rsidRPr="00B4038F">
        <w:rPr>
          <w:color w:val="000000" w:themeColor="text1"/>
        </w:rPr>
        <w:t>médico</w:t>
      </w:r>
      <w:r w:rsidRPr="00B4038F">
        <w:rPr>
          <w:color w:val="000000" w:themeColor="text1"/>
        </w:rPr>
        <w:t>,para</w:t>
      </w:r>
      <w:proofErr w:type="spellEnd"/>
      <w:proofErr w:type="gramEnd"/>
      <w:r w:rsidRPr="00B4038F">
        <w:rPr>
          <w:color w:val="000000" w:themeColor="text1"/>
        </w:rPr>
        <w:t xml:space="preserve"> la valoración médica respectiva. </w:t>
      </w:r>
    </w:p>
    <w:p w14:paraId="6077A3AE" w14:textId="065CEC59" w:rsidR="007856C0" w:rsidRPr="00D348FE" w:rsidRDefault="007856C0" w:rsidP="007856C0">
      <w:pPr>
        <w:autoSpaceDE w:val="0"/>
        <w:autoSpaceDN w:val="0"/>
        <w:adjustRightInd w:val="0"/>
        <w:spacing w:after="374"/>
      </w:pPr>
      <w:r w:rsidRPr="00D348FE">
        <w:t>8.1.1.2. Si el colaborador se encuentra fuer</w:t>
      </w:r>
      <w:r w:rsidR="00F0267F" w:rsidRPr="00D348FE">
        <w:t xml:space="preserve">a </w:t>
      </w:r>
      <w:r w:rsidR="00AB33A4" w:rsidRPr="00D348FE">
        <w:t>del evento, este</w:t>
      </w:r>
      <w:r w:rsidRPr="00D348FE">
        <w:t xml:space="preserve"> debe comunicar su condición de salud por los medios establecidos</w:t>
      </w:r>
      <w:r w:rsidR="00CD09F4">
        <w:t xml:space="preserve"> y se </w:t>
      </w:r>
      <w:proofErr w:type="spellStart"/>
      <w:r w:rsidR="00CD09F4">
        <w:t>prohive</w:t>
      </w:r>
      <w:proofErr w:type="spellEnd"/>
      <w:r w:rsidR="00CD09F4">
        <w:t xml:space="preserve"> su asistencia.</w:t>
      </w:r>
    </w:p>
    <w:p w14:paraId="794B7406" w14:textId="622BEBE0" w:rsidR="007856C0" w:rsidRPr="00CD09F4" w:rsidRDefault="007856C0" w:rsidP="007856C0">
      <w:pPr>
        <w:autoSpaceDE w:val="0"/>
        <w:autoSpaceDN w:val="0"/>
        <w:adjustRightInd w:val="0"/>
        <w:spacing w:after="374"/>
        <w:rPr>
          <w:color w:val="C45911" w:themeColor="accent2" w:themeShade="BF"/>
        </w:rPr>
      </w:pPr>
      <w:r w:rsidRPr="00D348FE">
        <w:t xml:space="preserve">8.1.1.4. Si durante la jornada laboral el </w:t>
      </w:r>
      <w:r w:rsidR="00AB33A4" w:rsidRPr="00D348FE">
        <w:t>colaborador</w:t>
      </w:r>
      <w:r w:rsidRPr="00D348FE">
        <w:t xml:space="preserve"> presenta síntomas o indica que ha</w:t>
      </w:r>
      <w:r w:rsidR="00FC2D84" w:rsidRPr="00D348FE">
        <w:t xml:space="preserve"> sido contacto cercano de </w:t>
      </w:r>
      <w:r w:rsidRPr="00D348FE">
        <w:t xml:space="preserve">casos </w:t>
      </w:r>
      <w:r w:rsidRPr="00B4038F">
        <w:rPr>
          <w:color w:val="000000" w:themeColor="text1"/>
        </w:rPr>
        <w:t xml:space="preserve">confirmados, </w:t>
      </w:r>
      <w:r w:rsidR="00CD09F4" w:rsidRPr="00B4038F">
        <w:rPr>
          <w:color w:val="000000" w:themeColor="text1"/>
        </w:rPr>
        <w:t>debe retirarse del evento.</w:t>
      </w:r>
    </w:p>
    <w:p w14:paraId="2D6C1011" w14:textId="77777777" w:rsidR="007856C0" w:rsidRPr="00D348FE" w:rsidRDefault="007856C0" w:rsidP="007856C0">
      <w:pPr>
        <w:rPr>
          <w:i/>
          <w:iCs/>
          <w:lang w:val="es-ES"/>
        </w:rPr>
      </w:pPr>
      <w:r w:rsidRPr="00D348FE">
        <w:rPr>
          <w:i/>
          <w:iCs/>
          <w:lang w:val="es-ES"/>
        </w:rPr>
        <w:t xml:space="preserve">8.1.2 Actuación ante caso confirmado </w:t>
      </w:r>
    </w:p>
    <w:p w14:paraId="25B1327F" w14:textId="77777777" w:rsidR="007856C0" w:rsidRPr="00D348FE" w:rsidRDefault="007856C0" w:rsidP="007856C0">
      <w:pPr>
        <w:pStyle w:val="Prrafodelista"/>
        <w:ind w:left="360"/>
        <w:jc w:val="left"/>
        <w:rPr>
          <w:rFonts w:ascii="Avenir Next Medium" w:hAnsi="Avenir Next Medium"/>
          <w:color w:val="000000" w:themeColor="text1"/>
          <w:lang w:val="es-ES"/>
        </w:rPr>
      </w:pPr>
    </w:p>
    <w:p w14:paraId="4FFB9AEB" w14:textId="5DA68604" w:rsidR="00CD09F4" w:rsidRPr="00B4038F" w:rsidRDefault="007856C0" w:rsidP="00BA5240">
      <w:pPr>
        <w:autoSpaceDE w:val="0"/>
        <w:autoSpaceDN w:val="0"/>
        <w:adjustRightInd w:val="0"/>
        <w:spacing w:after="374"/>
        <w:rPr>
          <w:color w:val="000000" w:themeColor="text1"/>
        </w:rPr>
      </w:pPr>
      <w:r w:rsidRPr="00B4038F">
        <w:rPr>
          <w:color w:val="000000" w:themeColor="text1"/>
        </w:rPr>
        <w:t xml:space="preserve">8.1.2.1. Si una persona trabajadora es diagnosticada como </w:t>
      </w:r>
      <w:r w:rsidR="00F21B8D" w:rsidRPr="00B4038F">
        <w:rPr>
          <w:color w:val="000000" w:themeColor="text1"/>
        </w:rPr>
        <w:t xml:space="preserve">caso </w:t>
      </w:r>
      <w:r w:rsidRPr="00B4038F">
        <w:rPr>
          <w:color w:val="000000" w:themeColor="text1"/>
        </w:rPr>
        <w:t>confirmado</w:t>
      </w:r>
      <w:r w:rsidR="00CD09F4" w:rsidRPr="00B4038F">
        <w:rPr>
          <w:color w:val="000000" w:themeColor="text1"/>
        </w:rPr>
        <w:t xml:space="preserve"> no puede asistir por ningún motivo al evento.</w:t>
      </w:r>
    </w:p>
    <w:p w14:paraId="687C460B" w14:textId="0298030B" w:rsidR="00116F8B" w:rsidRPr="00D348FE" w:rsidRDefault="00116F8B" w:rsidP="00D70643">
      <w:pPr>
        <w:pStyle w:val="Ttulo1"/>
        <w:rPr>
          <w:color w:val="000000" w:themeColor="text1"/>
          <w:lang w:val="es-ES"/>
        </w:rPr>
      </w:pPr>
      <w:bookmarkStart w:id="15" w:name="_Toc73373907"/>
      <w:r w:rsidRPr="00D348FE">
        <w:rPr>
          <w:color w:val="000000" w:themeColor="text1"/>
          <w:lang w:val="es-ES"/>
        </w:rPr>
        <w:t>COMUNICACIÓN</w:t>
      </w:r>
      <w:bookmarkEnd w:id="15"/>
    </w:p>
    <w:p w14:paraId="35FAA137" w14:textId="77777777" w:rsidR="00627B5D" w:rsidRPr="00D348FE" w:rsidRDefault="00627B5D" w:rsidP="00AA20BB">
      <w:pPr>
        <w:rPr>
          <w:color w:val="A6A6A6" w:themeColor="background1" w:themeShade="A6"/>
          <w:lang w:val="es-ES"/>
        </w:rPr>
      </w:pPr>
    </w:p>
    <w:p w14:paraId="05305DCB" w14:textId="3A636EC6" w:rsidR="00A92757" w:rsidRPr="00D348FE" w:rsidRDefault="00E73BB9" w:rsidP="00A92757">
      <w:pPr>
        <w:pStyle w:val="Prrafodelista"/>
        <w:numPr>
          <w:ilvl w:val="1"/>
          <w:numId w:val="1"/>
        </w:numPr>
        <w:rPr>
          <w:lang w:val="es-ES"/>
        </w:rPr>
      </w:pPr>
      <w:r w:rsidRPr="00D348FE">
        <w:rPr>
          <w:lang w:val="es-ES"/>
        </w:rPr>
        <w:t xml:space="preserve">Sobre la comunicación para la promoción de un buen ambiente laboral </w:t>
      </w:r>
    </w:p>
    <w:p w14:paraId="2B8AE97F" w14:textId="77777777" w:rsidR="00A92757" w:rsidRPr="00D348FE" w:rsidRDefault="00A92757" w:rsidP="00A92757">
      <w:pPr>
        <w:pStyle w:val="Prrafodelista"/>
        <w:ind w:left="1080"/>
        <w:rPr>
          <w:lang w:val="es-ES"/>
        </w:rPr>
      </w:pPr>
    </w:p>
    <w:p w14:paraId="0B2C822F" w14:textId="0E447930" w:rsidR="00A92757" w:rsidRPr="00D348FE" w:rsidRDefault="00B44218" w:rsidP="00CA024E">
      <w:pPr>
        <w:pStyle w:val="Prrafodelista"/>
        <w:numPr>
          <w:ilvl w:val="0"/>
          <w:numId w:val="6"/>
        </w:numPr>
        <w:rPr>
          <w:lang w:val="es-ES"/>
        </w:rPr>
      </w:pPr>
      <w:r w:rsidRPr="00D348FE">
        <w:rPr>
          <w:lang w:val="es-ES"/>
        </w:rPr>
        <w:t xml:space="preserve">Acerca de la forma </w:t>
      </w:r>
      <w:r w:rsidR="00A92757" w:rsidRPr="00D348FE">
        <w:rPr>
          <w:lang w:val="es-ES"/>
        </w:rPr>
        <w:t xml:space="preserve">para compartir información relacionada con el COVID-19 que sea veraz y proveniente del Ministerio de Salud. </w:t>
      </w:r>
    </w:p>
    <w:p w14:paraId="458AFEC5" w14:textId="77777777" w:rsidR="00A92757" w:rsidRPr="00D348FE" w:rsidRDefault="00A92757" w:rsidP="00A92757">
      <w:pPr>
        <w:pStyle w:val="Prrafodelista"/>
        <w:ind w:left="1440"/>
        <w:rPr>
          <w:color w:val="A6A6A6" w:themeColor="background1" w:themeShade="A6"/>
          <w:lang w:val="es-ES"/>
        </w:rPr>
      </w:pPr>
    </w:p>
    <w:p w14:paraId="005CA02A" w14:textId="404CC87A" w:rsidR="00A92757" w:rsidRPr="00D348FE" w:rsidRDefault="00500148" w:rsidP="00A92757">
      <w:pPr>
        <w:pStyle w:val="Prrafodelista"/>
        <w:ind w:left="0"/>
      </w:pPr>
      <w:r w:rsidRPr="00D348FE">
        <w:t xml:space="preserve">9.1.1. </w:t>
      </w:r>
      <w:r w:rsidR="00814510" w:rsidRPr="00D348FE">
        <w:t xml:space="preserve">La empresa organizadora y empresas expositoras deben </w:t>
      </w:r>
      <w:r w:rsidR="00A92757" w:rsidRPr="00D348FE">
        <w:t xml:space="preserve">definir un canal de comunicación verbal y/o escrito, confiable y oficial para compartir información relacionada con el COVID-19 que sea veraz y proveniente del Ministerio de Salud (pizarras informativas, afiches, rotulación oficial en lugares visibles, canales digitales, entre otros). </w:t>
      </w:r>
    </w:p>
    <w:p w14:paraId="7C792181" w14:textId="77777777" w:rsidR="00A92757" w:rsidRPr="00D348FE" w:rsidRDefault="00A92757" w:rsidP="00A92757">
      <w:pPr>
        <w:pStyle w:val="Prrafodelista"/>
        <w:ind w:left="0"/>
      </w:pPr>
    </w:p>
    <w:p w14:paraId="4E073F2F" w14:textId="35AF92F9" w:rsidR="00A92757" w:rsidRPr="00D348FE" w:rsidRDefault="00A92757" w:rsidP="00A92757">
      <w:pPr>
        <w:pStyle w:val="Prrafodelista"/>
        <w:ind w:left="0"/>
      </w:pPr>
      <w:r w:rsidRPr="00D348FE">
        <w:t xml:space="preserve">9.1.2. </w:t>
      </w:r>
      <w:r w:rsidR="00B55F6C" w:rsidRPr="00D348FE">
        <w:t xml:space="preserve">La empresa organizadora y empresas expositoras deben </w:t>
      </w:r>
      <w:r w:rsidRPr="00D348FE">
        <w:t>proporcionar al personal, proveedores y clientes la información que les aplique, relativa a las medidas de prevenció</w:t>
      </w:r>
      <w:r w:rsidR="00500148" w:rsidRPr="00D348FE">
        <w:t>n y contención que se establecieron</w:t>
      </w:r>
      <w:r w:rsidRPr="00D348FE">
        <w:t xml:space="preserve"> </w:t>
      </w:r>
      <w:r w:rsidR="00500148" w:rsidRPr="00D348FE">
        <w:t xml:space="preserve">en el protocolo interno de </w:t>
      </w:r>
      <w:r w:rsidR="00390D4D" w:rsidRPr="00D348FE">
        <w:t>la empresa organizadora</w:t>
      </w:r>
      <w:r w:rsidRPr="00D348FE">
        <w:t xml:space="preserve"> para la atención de la emergencia del COVID-19. </w:t>
      </w:r>
    </w:p>
    <w:p w14:paraId="070FD6E7" w14:textId="77777777" w:rsidR="00A92757" w:rsidRPr="00D348FE" w:rsidRDefault="00A92757" w:rsidP="00A92757">
      <w:pPr>
        <w:pStyle w:val="Prrafodelista"/>
        <w:ind w:left="0"/>
      </w:pPr>
    </w:p>
    <w:p w14:paraId="05B413D2" w14:textId="5D1050D2" w:rsidR="00A92757" w:rsidRPr="00D348FE" w:rsidRDefault="00A92757" w:rsidP="00A92757">
      <w:pPr>
        <w:pStyle w:val="Prrafodelista"/>
        <w:ind w:left="0"/>
      </w:pPr>
      <w:r w:rsidRPr="00D348FE">
        <w:t xml:space="preserve">9.1.3. </w:t>
      </w:r>
      <w:r w:rsidR="00FA7E55" w:rsidRPr="00D348FE">
        <w:t>La empresa organizadora</w:t>
      </w:r>
      <w:r w:rsidR="00500148" w:rsidRPr="00D348FE">
        <w:t xml:space="preserve"> </w:t>
      </w:r>
      <w:r w:rsidRPr="00D348FE">
        <w:t xml:space="preserve">debe colocar en espacios visibles los protocolos de estornudo y tos, lavado de manos, otras formas de saludar y no tocarse la </w:t>
      </w:r>
      <w:r w:rsidR="00E73BB9" w:rsidRPr="00D348FE">
        <w:t>cara (ver Anexo No1- Material Informativo</w:t>
      </w:r>
      <w:r w:rsidR="005364FC" w:rsidRPr="00D348FE">
        <w:t>).</w:t>
      </w:r>
      <w:r w:rsidR="00E73BB9" w:rsidRPr="00D348FE">
        <w:t xml:space="preserve"> Tomar en consideración que estos protocolos deben estar instalados a una altura de 1.40m tomando como referencia el suelo, con la finalidad de que las personas con discapacidad móvil puedan leerlos.</w:t>
      </w:r>
    </w:p>
    <w:p w14:paraId="6868FFBB" w14:textId="77777777" w:rsidR="00A92757" w:rsidRPr="00D348FE" w:rsidRDefault="00A92757" w:rsidP="00A92757">
      <w:pPr>
        <w:pStyle w:val="Prrafodelista"/>
        <w:ind w:left="0"/>
      </w:pPr>
    </w:p>
    <w:p w14:paraId="4D8DEC89" w14:textId="2F19474E" w:rsidR="00A92757" w:rsidRPr="00D348FE" w:rsidRDefault="00E73BB9" w:rsidP="00CA024E">
      <w:pPr>
        <w:pStyle w:val="Prrafodelista"/>
        <w:numPr>
          <w:ilvl w:val="0"/>
          <w:numId w:val="6"/>
        </w:numPr>
        <w:rPr>
          <w:lang w:val="es-ES"/>
        </w:rPr>
      </w:pPr>
      <w:r w:rsidRPr="00D348FE">
        <w:rPr>
          <w:lang w:val="es-ES"/>
        </w:rPr>
        <w:lastRenderedPageBreak/>
        <w:t xml:space="preserve">Sobre la delegación de responsabilidad de la comunicación </w:t>
      </w:r>
      <w:r w:rsidR="00A92757" w:rsidRPr="00D348FE">
        <w:rPr>
          <w:lang w:val="es-ES"/>
        </w:rPr>
        <w:t xml:space="preserve">durante la emergencia </w:t>
      </w:r>
      <w:r w:rsidRPr="00D348FE">
        <w:rPr>
          <w:lang w:val="es-ES"/>
        </w:rPr>
        <w:t xml:space="preserve">para </w:t>
      </w:r>
      <w:r w:rsidR="00A92757" w:rsidRPr="00D348FE">
        <w:rPr>
          <w:lang w:val="es-ES"/>
        </w:rPr>
        <w:t xml:space="preserve">mantener y actualizar la información.  </w:t>
      </w:r>
    </w:p>
    <w:p w14:paraId="58B825ED" w14:textId="77777777" w:rsidR="00A92757" w:rsidRPr="00D348FE" w:rsidRDefault="00A92757" w:rsidP="00A92757">
      <w:pPr>
        <w:pStyle w:val="Prrafodelista"/>
        <w:rPr>
          <w:color w:val="A6A6A6" w:themeColor="background1" w:themeShade="A6"/>
          <w:lang w:val="es-ES"/>
        </w:rPr>
      </w:pPr>
    </w:p>
    <w:p w14:paraId="2B93CCFD" w14:textId="01452921" w:rsidR="00A92757" w:rsidRPr="00D348FE" w:rsidRDefault="006A226A" w:rsidP="00A92757">
      <w:pPr>
        <w:pStyle w:val="Prrafodelista"/>
        <w:ind w:left="0"/>
      </w:pPr>
      <w:r w:rsidRPr="00D348FE">
        <w:t>9.1.4</w:t>
      </w:r>
      <w:r w:rsidR="00500148" w:rsidRPr="00D348FE">
        <w:t xml:space="preserve">. </w:t>
      </w:r>
      <w:r w:rsidR="00B55F6C" w:rsidRPr="00D348FE">
        <w:t xml:space="preserve">La empresa organizadora y empresas expositoras </w:t>
      </w:r>
      <w:r w:rsidRPr="00D348FE">
        <w:t>nombrará</w:t>
      </w:r>
      <w:r w:rsidR="00B55F6C" w:rsidRPr="00D348FE">
        <w:t>n</w:t>
      </w:r>
      <w:r w:rsidRPr="00D348FE">
        <w:t xml:space="preserve"> un encargado de la gestión </w:t>
      </w:r>
      <w:r w:rsidR="00A92757" w:rsidRPr="00D348FE">
        <w:t>durante el estado de emergenci</w:t>
      </w:r>
      <w:r w:rsidR="00B80733" w:rsidRPr="00D348FE">
        <w:t>a nacional según el respectivo D</w:t>
      </w:r>
      <w:r w:rsidR="00A92757" w:rsidRPr="00D348FE">
        <w:t xml:space="preserve">ecreto, quien será la persona responsable de mantener y actualizar la información de manera oficial, y </w:t>
      </w:r>
      <w:r w:rsidRPr="00D348FE">
        <w:t>hacerla del conocimiento de los trabajadores.</w:t>
      </w:r>
    </w:p>
    <w:p w14:paraId="7E6AC8BF" w14:textId="33C7FD5D" w:rsidR="006A226A" w:rsidRPr="00D348FE" w:rsidRDefault="006A226A" w:rsidP="006A226A">
      <w:pPr>
        <w:contextualSpacing/>
      </w:pPr>
    </w:p>
    <w:p w14:paraId="61A44783" w14:textId="4B8AE56A" w:rsidR="006A226A" w:rsidRPr="00D348FE" w:rsidRDefault="006A226A" w:rsidP="006A226A">
      <w:pPr>
        <w:contextualSpacing/>
      </w:pPr>
      <w:bookmarkStart w:id="16" w:name="_Hlk42747678"/>
      <w:r w:rsidRPr="00D348FE">
        <w:t xml:space="preserve">9.1.5 La persona designada o equipo deberá realizar el contacto con medios de comunicación nacionales o internacionales que quisieran dar cobertura informativa sobre la gestión de </w:t>
      </w:r>
      <w:r w:rsidR="00FA7E55" w:rsidRPr="00D348FE">
        <w:t>la empresa organizadora</w:t>
      </w:r>
      <w:r w:rsidRPr="00D348FE">
        <w:t xml:space="preserve"> en la presente pandemia e implementación de protocolos o por presentarse algún incidente o caso confirmado en el personal con notoriedad pública, a fin de explicar las acciones realizadas.</w:t>
      </w:r>
    </w:p>
    <w:bookmarkEnd w:id="16"/>
    <w:p w14:paraId="6135BC27" w14:textId="746279CA" w:rsidR="00E73BB9" w:rsidRPr="00D348FE" w:rsidRDefault="00E73BB9" w:rsidP="00A92757">
      <w:pPr>
        <w:rPr>
          <w:color w:val="A6A6A6" w:themeColor="background1" w:themeShade="A6"/>
        </w:rPr>
      </w:pPr>
    </w:p>
    <w:p w14:paraId="7BCEB796" w14:textId="17105DCC" w:rsidR="006A226A" w:rsidRPr="00D348FE" w:rsidRDefault="006A226A" w:rsidP="00A92757">
      <w:pPr>
        <w:rPr>
          <w:color w:val="A6A6A6" w:themeColor="background1" w:themeShade="A6"/>
          <w:lang w:val="es-ES"/>
        </w:rPr>
      </w:pPr>
    </w:p>
    <w:p w14:paraId="23CBA105" w14:textId="161B9989" w:rsidR="00A92757" w:rsidRPr="00D348FE" w:rsidRDefault="006A226A" w:rsidP="00A92757">
      <w:pPr>
        <w:pStyle w:val="Prrafodelista"/>
        <w:numPr>
          <w:ilvl w:val="1"/>
          <w:numId w:val="1"/>
        </w:numPr>
        <w:rPr>
          <w:lang w:val="es-ES"/>
        </w:rPr>
      </w:pPr>
      <w:r w:rsidRPr="00D348FE">
        <w:rPr>
          <w:lang w:val="es-ES"/>
        </w:rPr>
        <w:t>M</w:t>
      </w:r>
      <w:r w:rsidR="00A92757" w:rsidRPr="00D348FE">
        <w:rPr>
          <w:lang w:val="es-ES"/>
        </w:rPr>
        <w:t>edio por el cual es publicado el protocolo</w:t>
      </w:r>
      <w:r w:rsidRPr="00D348FE">
        <w:rPr>
          <w:lang w:val="es-ES"/>
        </w:rPr>
        <w:t xml:space="preserve"> sectorial servicios</w:t>
      </w:r>
      <w:r w:rsidR="00A92757" w:rsidRPr="00D348FE">
        <w:rPr>
          <w:lang w:val="es-ES"/>
        </w:rPr>
        <w:t xml:space="preserve">, </w:t>
      </w:r>
      <w:r w:rsidRPr="00D348FE">
        <w:rPr>
          <w:lang w:val="es-ES"/>
        </w:rPr>
        <w:t>sus anexos, apéndices y documentación adicional correspondiente</w:t>
      </w:r>
    </w:p>
    <w:p w14:paraId="55ECF10A" w14:textId="77777777" w:rsidR="00A92757" w:rsidRPr="00D348FE" w:rsidRDefault="00A92757" w:rsidP="00A92757">
      <w:pPr>
        <w:rPr>
          <w:lang w:val="es-ES"/>
        </w:rPr>
      </w:pPr>
    </w:p>
    <w:p w14:paraId="7DE7FD9F" w14:textId="2232C684" w:rsidR="00A92757" w:rsidRPr="00D348FE" w:rsidRDefault="00A92757" w:rsidP="00A92757">
      <w:pPr>
        <w:pStyle w:val="Prrafodelista"/>
        <w:ind w:left="0"/>
      </w:pPr>
      <w:r w:rsidRPr="00D348FE">
        <w:t>9.2.1. El medio de publicación del protocolo, una vez aprobado por el Ministerio de Economía, Industri</w:t>
      </w:r>
      <w:r w:rsidR="00C4524B" w:rsidRPr="00D348FE">
        <w:t>a y Comercio, será su</w:t>
      </w:r>
      <w:r w:rsidR="006A226A" w:rsidRPr="00D348FE">
        <w:t xml:space="preserve"> sit</w:t>
      </w:r>
      <w:r w:rsidR="00C4524B" w:rsidRPr="00D348FE">
        <w:t>io web oficial.</w:t>
      </w:r>
    </w:p>
    <w:p w14:paraId="010E3C15" w14:textId="32F6870F" w:rsidR="006E75DA" w:rsidRPr="00D348FE" w:rsidRDefault="006E75DA" w:rsidP="00116F8B">
      <w:pPr>
        <w:rPr>
          <w:lang w:val="es-ES"/>
        </w:rPr>
      </w:pPr>
    </w:p>
    <w:p w14:paraId="2C1E71F7" w14:textId="398D8C58" w:rsidR="00CE3558" w:rsidRPr="00D348FE" w:rsidRDefault="00CE3558" w:rsidP="00CE3558">
      <w:pPr>
        <w:pStyle w:val="Ttulo1"/>
        <w:rPr>
          <w:color w:val="000000" w:themeColor="text1"/>
          <w:lang w:val="es-ES"/>
        </w:rPr>
      </w:pPr>
      <w:bookmarkStart w:id="17" w:name="_Toc73373908"/>
      <w:r w:rsidRPr="00D348FE">
        <w:rPr>
          <w:color w:val="000000" w:themeColor="text1"/>
          <w:lang w:val="es-ES"/>
        </w:rPr>
        <w:t>aPROBACIÓN, SEGUIMIENTO Y EVALUACIÓN</w:t>
      </w:r>
      <w:bookmarkEnd w:id="17"/>
      <w:r w:rsidR="00116F8B" w:rsidRPr="00D348FE">
        <w:rPr>
          <w:color w:val="000000" w:themeColor="text1"/>
          <w:lang w:val="es-ES"/>
        </w:rPr>
        <w:t xml:space="preserve"> </w:t>
      </w:r>
    </w:p>
    <w:p w14:paraId="1F3F1F3F" w14:textId="77777777" w:rsidR="00770887" w:rsidRPr="00D348FE" w:rsidRDefault="00770887" w:rsidP="00770887">
      <w:pPr>
        <w:pStyle w:val="Prrafodelista"/>
        <w:ind w:left="1080"/>
        <w:rPr>
          <w:lang w:val="es-ES"/>
        </w:rPr>
      </w:pPr>
    </w:p>
    <w:p w14:paraId="539E7200" w14:textId="77777777" w:rsidR="00770887" w:rsidRPr="00D348FE" w:rsidRDefault="00770887" w:rsidP="00770887">
      <w:pPr>
        <w:pStyle w:val="Prrafodelista"/>
        <w:numPr>
          <w:ilvl w:val="1"/>
          <w:numId w:val="1"/>
        </w:numPr>
        <w:rPr>
          <w:lang w:val="es-ES"/>
        </w:rPr>
      </w:pPr>
      <w:r w:rsidRPr="00D348FE">
        <w:rPr>
          <w:lang w:val="es-ES"/>
        </w:rPr>
        <w:t>Seguimiento:</w:t>
      </w:r>
    </w:p>
    <w:p w14:paraId="00885A19" w14:textId="09F51A5F" w:rsidR="00770887" w:rsidRPr="00D348FE" w:rsidRDefault="00770887" w:rsidP="00770887">
      <w:pPr>
        <w:pStyle w:val="Prrafodelista"/>
        <w:numPr>
          <w:ilvl w:val="2"/>
          <w:numId w:val="1"/>
        </w:numPr>
        <w:rPr>
          <w:lang w:val="es-ES"/>
        </w:rPr>
      </w:pPr>
      <w:r w:rsidRPr="00D348FE">
        <w:rPr>
          <w:lang w:val="es-ES"/>
        </w:rPr>
        <w:t xml:space="preserve">Corresponde a la organización responsable de la actividad bajo </w:t>
      </w:r>
      <w:proofErr w:type="spellStart"/>
      <w:r w:rsidRPr="00D348FE">
        <w:rPr>
          <w:lang w:val="es-ES"/>
        </w:rPr>
        <w:t>él</w:t>
      </w:r>
      <w:proofErr w:type="spellEnd"/>
      <w:r w:rsidRPr="00D348FE">
        <w:rPr>
          <w:lang w:val="es-ES"/>
        </w:rPr>
        <w:t xml:space="preserve"> ámbito de aplicación del presente protocolo designar una persona responsable y/o equipo de trabajo. </w:t>
      </w:r>
    </w:p>
    <w:p w14:paraId="70EFF8B6" w14:textId="77777777" w:rsidR="006A226A" w:rsidRPr="00D348FE" w:rsidRDefault="006A226A" w:rsidP="006A226A">
      <w:pPr>
        <w:pStyle w:val="Prrafodelista"/>
        <w:ind w:left="360"/>
        <w:rPr>
          <w:lang w:val="es-ES"/>
        </w:rPr>
      </w:pPr>
    </w:p>
    <w:p w14:paraId="62C32E4B" w14:textId="21EE7726" w:rsidR="00CE3558" w:rsidRPr="00D348FE" w:rsidRDefault="00CE3558" w:rsidP="00CE3558">
      <w:pPr>
        <w:pStyle w:val="Prrafodelista"/>
        <w:numPr>
          <w:ilvl w:val="1"/>
          <w:numId w:val="1"/>
        </w:numPr>
        <w:rPr>
          <w:lang w:val="es-ES"/>
        </w:rPr>
      </w:pPr>
      <w:r w:rsidRPr="00D348FE">
        <w:rPr>
          <w:lang w:val="es-ES"/>
        </w:rPr>
        <w:t>Aprobación</w:t>
      </w:r>
      <w:r w:rsidR="00770887" w:rsidRPr="00D348FE">
        <w:rPr>
          <w:lang w:val="es-ES"/>
        </w:rPr>
        <w:t>:</w:t>
      </w:r>
      <w:r w:rsidRPr="00D348FE">
        <w:rPr>
          <w:lang w:val="es-ES"/>
        </w:rPr>
        <w:t xml:space="preserve"> </w:t>
      </w:r>
    </w:p>
    <w:p w14:paraId="3173A0C9" w14:textId="3CF86F82" w:rsidR="006A226A" w:rsidRPr="00D348FE" w:rsidRDefault="006A226A" w:rsidP="006A226A">
      <w:pPr>
        <w:pStyle w:val="Prrafodelista"/>
        <w:ind w:left="360"/>
        <w:rPr>
          <w:lang w:val="es-ES"/>
        </w:rPr>
      </w:pPr>
    </w:p>
    <w:p w14:paraId="21DAA166" w14:textId="77777777" w:rsidR="006A226A" w:rsidRPr="00D348FE" w:rsidRDefault="006A226A" w:rsidP="006A226A">
      <w:pPr>
        <w:pStyle w:val="Prrafodelista"/>
        <w:ind w:left="360"/>
        <w:rPr>
          <w:lang w:val="es-ES"/>
        </w:rPr>
      </w:pPr>
    </w:p>
    <w:p w14:paraId="5254DCAA" w14:textId="4130B804" w:rsidR="00770887" w:rsidRPr="00D348FE" w:rsidRDefault="006A226A" w:rsidP="00C31CA9">
      <w:pPr>
        <w:pStyle w:val="Prrafodelista"/>
        <w:numPr>
          <w:ilvl w:val="2"/>
          <w:numId w:val="1"/>
        </w:numPr>
        <w:rPr>
          <w:lang w:val="es-ES"/>
        </w:rPr>
      </w:pPr>
      <w:r w:rsidRPr="00D348FE">
        <w:rPr>
          <w:lang w:val="es-ES"/>
        </w:rPr>
        <w:t xml:space="preserve">Declara la Ministra de Economía, Industria y Comercio que aprueba el protocolo sectorial </w:t>
      </w:r>
      <w:r w:rsidR="00770887" w:rsidRPr="00D348FE">
        <w:rPr>
          <w:lang w:val="es-ES"/>
        </w:rPr>
        <w:t xml:space="preserve">MEIC-PC-02. PROTOCOLO DE OPERACIÓN EN ATENCIÓN A LA PANDEMIA POR COVID-19. EVENTOS FERIALES, EXHIBICIONES Y EXPOSICIONES (En locaciones con permiso sanitario de funcionamiento) </w:t>
      </w:r>
      <w:r w:rsidRPr="00D348FE">
        <w:rPr>
          <w:lang w:val="es-ES"/>
        </w:rPr>
        <w:t>y sus anexo</w:t>
      </w:r>
      <w:r w:rsidR="001A6A4B" w:rsidRPr="00D348FE">
        <w:rPr>
          <w:lang w:val="es-ES"/>
        </w:rPr>
        <w:t xml:space="preserve">s a los </w:t>
      </w:r>
      <w:r w:rsidR="00DB0844">
        <w:rPr>
          <w:lang w:val="es-ES"/>
        </w:rPr>
        <w:t>cuatro</w:t>
      </w:r>
      <w:r w:rsidR="006E75DA" w:rsidRPr="00D348FE">
        <w:rPr>
          <w:lang w:val="es-ES"/>
        </w:rPr>
        <w:t xml:space="preserve"> días del mes de </w:t>
      </w:r>
      <w:r w:rsidR="00DB0844">
        <w:rPr>
          <w:lang w:val="es-ES"/>
        </w:rPr>
        <w:t>junio</w:t>
      </w:r>
      <w:r w:rsidRPr="00D348FE">
        <w:rPr>
          <w:lang w:val="es-ES"/>
        </w:rPr>
        <w:t xml:space="preserve"> del 202</w:t>
      </w:r>
      <w:r w:rsidR="00E0314B" w:rsidRPr="00D348FE">
        <w:rPr>
          <w:lang w:val="es-ES"/>
        </w:rPr>
        <w:t>1</w:t>
      </w:r>
    </w:p>
    <w:p w14:paraId="39313F2B" w14:textId="6ACE1C0A" w:rsidR="006A226A" w:rsidRPr="00D348FE" w:rsidRDefault="006A226A" w:rsidP="008571A1">
      <w:pPr>
        <w:contextualSpacing/>
        <w:rPr>
          <w:color w:val="A6A6A6" w:themeColor="background1" w:themeShade="A6"/>
          <w:lang w:val="es-ES"/>
        </w:rPr>
      </w:pPr>
    </w:p>
    <w:p w14:paraId="00168FD1" w14:textId="2EFCA65A" w:rsidR="006E75DA" w:rsidRPr="00D348FE" w:rsidRDefault="006E75DA" w:rsidP="008571A1">
      <w:pPr>
        <w:contextualSpacing/>
        <w:rPr>
          <w:color w:val="A6A6A6" w:themeColor="background1" w:themeShade="A6"/>
          <w:lang w:val="es-ES"/>
        </w:rPr>
      </w:pPr>
    </w:p>
    <w:p w14:paraId="2D869ED7" w14:textId="77777777" w:rsidR="006E75DA" w:rsidRPr="00D348FE" w:rsidRDefault="006E75DA" w:rsidP="008571A1">
      <w:pPr>
        <w:contextualSpacing/>
        <w:rPr>
          <w:color w:val="A6A6A6" w:themeColor="background1" w:themeShade="A6"/>
          <w:lang w:val="es-ES"/>
        </w:rPr>
      </w:pPr>
    </w:p>
    <w:p w14:paraId="11DD9D23" w14:textId="05105809" w:rsidR="006A226A" w:rsidRDefault="006A226A" w:rsidP="006A226A">
      <w:pPr>
        <w:ind w:left="1080"/>
        <w:contextualSpacing/>
        <w:rPr>
          <w:color w:val="A6A6A6" w:themeColor="background1" w:themeShade="A6"/>
          <w:lang w:val="es-ES"/>
        </w:rPr>
      </w:pPr>
    </w:p>
    <w:p w14:paraId="5F0DF7EE" w14:textId="77777777" w:rsidR="00DB0844" w:rsidRPr="00D348FE" w:rsidRDefault="00DB0844" w:rsidP="006A226A">
      <w:pPr>
        <w:ind w:left="1080"/>
        <w:contextualSpacing/>
        <w:rPr>
          <w:color w:val="A6A6A6" w:themeColor="background1" w:themeShade="A6"/>
          <w:lang w:val="es-ES"/>
        </w:rPr>
      </w:pPr>
    </w:p>
    <w:p w14:paraId="4FCB77CB" w14:textId="77777777" w:rsidR="00770887" w:rsidRPr="00D348FE" w:rsidRDefault="00770887" w:rsidP="006A226A">
      <w:pPr>
        <w:ind w:left="1080"/>
        <w:contextualSpacing/>
        <w:rPr>
          <w:color w:val="A6A6A6" w:themeColor="background1" w:themeShade="A6"/>
          <w:lang w:val="es-ES"/>
        </w:rPr>
      </w:pPr>
    </w:p>
    <w:p w14:paraId="7DE20D18" w14:textId="77777777" w:rsidR="006A226A" w:rsidRPr="00D348FE" w:rsidRDefault="006A226A" w:rsidP="006A226A">
      <w:pPr>
        <w:ind w:left="1080"/>
        <w:contextualSpacing/>
        <w:rPr>
          <w:color w:val="A6A6A6" w:themeColor="background1" w:themeShade="A6"/>
          <w:lang w:val="es-ES"/>
        </w:rPr>
      </w:pPr>
    </w:p>
    <w:p w14:paraId="641D5990" w14:textId="77777777" w:rsidR="006A226A" w:rsidRPr="00D348FE" w:rsidRDefault="006A226A" w:rsidP="006A226A">
      <w:pPr>
        <w:jc w:val="center"/>
        <w:rPr>
          <w:b/>
          <w:bCs/>
          <w:sz w:val="24"/>
          <w:szCs w:val="32"/>
          <w:lang w:val="es-ES"/>
        </w:rPr>
      </w:pPr>
      <w:r w:rsidRPr="00D348FE">
        <w:rPr>
          <w:b/>
          <w:bCs/>
          <w:sz w:val="24"/>
          <w:szCs w:val="32"/>
          <w:lang w:val="es-ES"/>
        </w:rPr>
        <w:t>Victoria Hernández Mora</w:t>
      </w:r>
    </w:p>
    <w:p w14:paraId="5501CF4A" w14:textId="77777777" w:rsidR="006A226A" w:rsidRPr="00D348FE" w:rsidRDefault="006A226A" w:rsidP="006A226A">
      <w:pPr>
        <w:jc w:val="center"/>
        <w:rPr>
          <w:rFonts w:ascii="Times New Roman" w:hAnsi="Times New Roman" w:cs="Times New Roman"/>
          <w:b/>
          <w:bCs/>
          <w:color w:val="000000" w:themeColor="text1"/>
          <w:sz w:val="24"/>
          <w:szCs w:val="32"/>
        </w:rPr>
      </w:pPr>
      <w:r w:rsidRPr="00D348FE">
        <w:rPr>
          <w:b/>
          <w:bCs/>
          <w:sz w:val="24"/>
          <w:szCs w:val="32"/>
          <w:lang w:val="es-ES"/>
        </w:rPr>
        <w:t>Ministra de Economía, Industria y Comercio</w:t>
      </w:r>
    </w:p>
    <w:p w14:paraId="72EAB518" w14:textId="5074F208" w:rsidR="006A226A" w:rsidRPr="00D348FE" w:rsidRDefault="006A226A" w:rsidP="00CE3558">
      <w:pPr>
        <w:rPr>
          <w:color w:val="A6A6A6" w:themeColor="background1" w:themeShade="A6"/>
        </w:rPr>
      </w:pPr>
    </w:p>
    <w:p w14:paraId="3175FA0B" w14:textId="77777777" w:rsidR="006A226A" w:rsidRPr="00D348FE" w:rsidRDefault="006A226A" w:rsidP="00CE3558">
      <w:pPr>
        <w:rPr>
          <w:color w:val="A6A6A6" w:themeColor="background1" w:themeShade="A6"/>
          <w:lang w:val="es-ES"/>
        </w:rPr>
      </w:pPr>
    </w:p>
    <w:p w14:paraId="723CFE8E" w14:textId="18A2D997" w:rsidR="00214BBB" w:rsidRPr="00D348FE" w:rsidRDefault="00214BBB" w:rsidP="00CE3558">
      <w:pPr>
        <w:rPr>
          <w:color w:val="A6A6A6" w:themeColor="background1" w:themeShade="A6"/>
          <w:lang w:val="es-ES"/>
        </w:rPr>
      </w:pPr>
    </w:p>
    <w:p w14:paraId="3A82431B" w14:textId="6D371461" w:rsidR="001911B5" w:rsidRPr="00D348FE" w:rsidRDefault="001911B5" w:rsidP="00CE3558">
      <w:pPr>
        <w:rPr>
          <w:color w:val="A6A6A6" w:themeColor="background1" w:themeShade="A6"/>
          <w:lang w:val="es-ES"/>
        </w:rPr>
      </w:pPr>
    </w:p>
    <w:p w14:paraId="7515BBD4" w14:textId="3DA4B60E" w:rsidR="001911B5" w:rsidRPr="00D348FE" w:rsidRDefault="001911B5" w:rsidP="00CE3558">
      <w:pPr>
        <w:rPr>
          <w:color w:val="A6A6A6" w:themeColor="background1" w:themeShade="A6"/>
          <w:lang w:val="es-ES"/>
        </w:rPr>
      </w:pPr>
    </w:p>
    <w:p w14:paraId="72E90289" w14:textId="595C829E" w:rsidR="001911B5" w:rsidRPr="00D348FE" w:rsidRDefault="001911B5" w:rsidP="00CE3558">
      <w:pPr>
        <w:rPr>
          <w:color w:val="A6A6A6" w:themeColor="background1" w:themeShade="A6"/>
          <w:lang w:val="es-ES"/>
        </w:rPr>
      </w:pPr>
    </w:p>
    <w:p w14:paraId="4D0BBF24" w14:textId="680FA860" w:rsidR="001911B5" w:rsidRPr="00D348FE" w:rsidRDefault="001911B5" w:rsidP="00CE3558">
      <w:pPr>
        <w:rPr>
          <w:color w:val="A6A6A6" w:themeColor="background1" w:themeShade="A6"/>
          <w:lang w:val="es-ES"/>
        </w:rPr>
      </w:pPr>
    </w:p>
    <w:p w14:paraId="3BBB4EFB" w14:textId="44D2C2F0" w:rsidR="001911B5" w:rsidRPr="00D348FE" w:rsidRDefault="001911B5" w:rsidP="00CE3558">
      <w:pPr>
        <w:rPr>
          <w:color w:val="A6A6A6" w:themeColor="background1" w:themeShade="A6"/>
          <w:lang w:val="es-ES"/>
        </w:rPr>
      </w:pPr>
    </w:p>
    <w:p w14:paraId="648D4ABA" w14:textId="53AED6B5" w:rsidR="001911B5" w:rsidRPr="00D348FE" w:rsidRDefault="001911B5" w:rsidP="00CE3558">
      <w:pPr>
        <w:rPr>
          <w:color w:val="A6A6A6" w:themeColor="background1" w:themeShade="A6"/>
          <w:lang w:val="es-ES"/>
        </w:rPr>
      </w:pPr>
    </w:p>
    <w:p w14:paraId="756FBCD6" w14:textId="184BDD07" w:rsidR="001911B5" w:rsidRPr="00D348FE" w:rsidRDefault="001911B5" w:rsidP="00CE3558">
      <w:pPr>
        <w:rPr>
          <w:color w:val="A6A6A6" w:themeColor="background1" w:themeShade="A6"/>
          <w:lang w:val="es-ES"/>
        </w:rPr>
      </w:pPr>
    </w:p>
    <w:p w14:paraId="316B171B" w14:textId="121EB940" w:rsidR="001911B5" w:rsidRPr="00D348FE" w:rsidRDefault="001911B5" w:rsidP="00CE3558">
      <w:pPr>
        <w:rPr>
          <w:color w:val="A6A6A6" w:themeColor="background1" w:themeShade="A6"/>
          <w:lang w:val="es-ES"/>
        </w:rPr>
      </w:pPr>
    </w:p>
    <w:p w14:paraId="3FB58293" w14:textId="100DE0AA" w:rsidR="001911B5" w:rsidRPr="00D348FE" w:rsidRDefault="001911B5" w:rsidP="00CE3558">
      <w:pPr>
        <w:rPr>
          <w:color w:val="A6A6A6" w:themeColor="background1" w:themeShade="A6"/>
          <w:lang w:val="es-ES"/>
        </w:rPr>
      </w:pPr>
    </w:p>
    <w:p w14:paraId="51A70BE1" w14:textId="0D21F2DB" w:rsidR="008571A1" w:rsidRPr="00D348FE" w:rsidRDefault="00CE3558" w:rsidP="00C45994">
      <w:pPr>
        <w:pStyle w:val="Ttulo1"/>
        <w:numPr>
          <w:ilvl w:val="0"/>
          <w:numId w:val="0"/>
        </w:numPr>
        <w:ind w:left="720"/>
        <w:rPr>
          <w:color w:val="000000" w:themeColor="text1"/>
          <w:lang w:val="es-ES"/>
        </w:rPr>
      </w:pPr>
      <w:bookmarkStart w:id="18" w:name="_Toc73373909"/>
      <w:r w:rsidRPr="00D348FE">
        <w:rPr>
          <w:color w:val="000000" w:themeColor="text1"/>
          <w:lang w:val="es-ES"/>
        </w:rPr>
        <w:t>anexos</w:t>
      </w:r>
      <w:bookmarkEnd w:id="18"/>
    </w:p>
    <w:p w14:paraId="1170FC16" w14:textId="77777777" w:rsidR="00C45994" w:rsidRPr="00D348FE" w:rsidRDefault="00C45994" w:rsidP="00C45994">
      <w:pPr>
        <w:rPr>
          <w:lang w:val="es-ES"/>
        </w:rPr>
      </w:pPr>
    </w:p>
    <w:p w14:paraId="7F290B13" w14:textId="244D4FF0" w:rsidR="00CE3558" w:rsidRPr="00D348FE" w:rsidRDefault="00E73BB9" w:rsidP="00C45994">
      <w:pPr>
        <w:pStyle w:val="Ttulo1"/>
        <w:numPr>
          <w:ilvl w:val="0"/>
          <w:numId w:val="0"/>
        </w:numPr>
        <w:ind w:left="720"/>
        <w:jc w:val="center"/>
        <w:rPr>
          <w:color w:val="000000" w:themeColor="text1"/>
          <w:lang w:val="es-ES"/>
        </w:rPr>
      </w:pPr>
      <w:bookmarkStart w:id="19" w:name="_Toc73373910"/>
      <w:r w:rsidRPr="00D348FE">
        <w:rPr>
          <w:color w:val="000000" w:themeColor="text1"/>
          <w:lang w:val="es-ES"/>
        </w:rPr>
        <w:t>ANExo N</w:t>
      </w:r>
      <w:r w:rsidRPr="00D348FE">
        <w:rPr>
          <w:color w:val="000000" w:themeColor="text1"/>
          <w:sz w:val="20"/>
          <w:szCs w:val="20"/>
          <w:lang w:val="es-ES"/>
        </w:rPr>
        <w:t>0</w:t>
      </w:r>
      <w:r w:rsidR="007D759B" w:rsidRPr="00D348FE">
        <w:rPr>
          <w:color w:val="000000" w:themeColor="text1"/>
          <w:sz w:val="20"/>
          <w:szCs w:val="20"/>
          <w:lang w:val="es-ES"/>
        </w:rPr>
        <w:t>.</w:t>
      </w:r>
      <w:r w:rsidRPr="00D348FE">
        <w:rPr>
          <w:color w:val="000000" w:themeColor="text1"/>
          <w:lang w:val="es-ES"/>
        </w:rPr>
        <w:t xml:space="preserve"> </w:t>
      </w:r>
      <w:r w:rsidR="00CE3558" w:rsidRPr="00D348FE">
        <w:rPr>
          <w:color w:val="000000" w:themeColor="text1"/>
          <w:lang w:val="es-ES"/>
        </w:rPr>
        <w:t>1. material informativo</w:t>
      </w:r>
      <w:bookmarkEnd w:id="19"/>
    </w:p>
    <w:p w14:paraId="00079A8A" w14:textId="4140C624" w:rsidR="00CE3558" w:rsidRPr="00D348FE" w:rsidRDefault="00CE3558" w:rsidP="00CE3558">
      <w:pPr>
        <w:rPr>
          <w:lang w:val="es-ES"/>
        </w:rPr>
      </w:pPr>
    </w:p>
    <w:p w14:paraId="5E1A5711" w14:textId="77777777" w:rsidR="00323F09" w:rsidRPr="00D348FE" w:rsidRDefault="00323F09" w:rsidP="00323F09">
      <w:pPr>
        <w:pStyle w:val="Prrafodelista"/>
        <w:ind w:left="1080"/>
        <w:rPr>
          <w:color w:val="A6A6A6" w:themeColor="background1" w:themeShade="A6"/>
          <w:lang w:val="es-ES"/>
        </w:rPr>
      </w:pPr>
    </w:p>
    <w:p w14:paraId="61E19713" w14:textId="77777777" w:rsidR="00CE3558" w:rsidRPr="00D348FE" w:rsidRDefault="00CE3558" w:rsidP="00CE3558">
      <w:r w:rsidRPr="00D348FE">
        <w:t>El patrono tiene la obligación de difundir y recordarle a las personas trabajadoras sobre las medidas de prevención que se deben practicar a diario.</w:t>
      </w:r>
    </w:p>
    <w:p w14:paraId="266DA93E" w14:textId="77777777" w:rsidR="00CE3558" w:rsidRPr="00D348FE" w:rsidRDefault="00CE3558" w:rsidP="00CE3558"/>
    <w:p w14:paraId="5802743B" w14:textId="77777777" w:rsidR="00CE3558" w:rsidRPr="00D348FE" w:rsidRDefault="00CE3558" w:rsidP="00CE3558">
      <w:r w:rsidRPr="00D348FE">
        <w:t>Por favor utilice solo la información oficial que generan las Instituciones del Gobierno e Instituciones de Salud Internacionales constantemente, por ejemplo, consulte los enlaces siguientes:</w:t>
      </w:r>
    </w:p>
    <w:p w14:paraId="7131EAED" w14:textId="77777777" w:rsidR="00CE3558" w:rsidRPr="00D348FE" w:rsidRDefault="00CE3558" w:rsidP="00CE3558"/>
    <w:p w14:paraId="230E6ABA" w14:textId="77777777" w:rsidR="00CE3558" w:rsidRPr="00D348FE" w:rsidRDefault="00CE3558" w:rsidP="00EB6545">
      <w:pPr>
        <w:pStyle w:val="Prrafodelista"/>
        <w:numPr>
          <w:ilvl w:val="0"/>
          <w:numId w:val="28"/>
        </w:numPr>
        <w:spacing w:after="160" w:line="259" w:lineRule="auto"/>
        <w:jc w:val="left"/>
      </w:pPr>
      <w:r w:rsidRPr="00D348FE">
        <w:t xml:space="preserve">Casa Presidencial: </w:t>
      </w:r>
      <w:hyperlink r:id="rId34" w:history="1">
        <w:r w:rsidRPr="00D348FE">
          <w:rPr>
            <w:rStyle w:val="Hipervnculo"/>
          </w:rPr>
          <w:t>https://www.presidencia.go.cr/</w:t>
        </w:r>
      </w:hyperlink>
    </w:p>
    <w:p w14:paraId="7B21394F" w14:textId="77777777" w:rsidR="00CE3558" w:rsidRPr="00D348FE" w:rsidRDefault="00CE3558" w:rsidP="00EB6545">
      <w:pPr>
        <w:pStyle w:val="Prrafodelista"/>
        <w:numPr>
          <w:ilvl w:val="0"/>
          <w:numId w:val="28"/>
        </w:numPr>
        <w:spacing w:after="160" w:line="259" w:lineRule="auto"/>
        <w:jc w:val="left"/>
      </w:pPr>
      <w:r w:rsidRPr="00D348FE">
        <w:t xml:space="preserve">Comisión Nacional de Emergencias: </w:t>
      </w:r>
      <w:hyperlink r:id="rId35" w:history="1">
        <w:r w:rsidRPr="00D348FE">
          <w:rPr>
            <w:rStyle w:val="Hipervnculo"/>
          </w:rPr>
          <w:t>https://www.cne.go.cr/</w:t>
        </w:r>
      </w:hyperlink>
    </w:p>
    <w:p w14:paraId="44A08070" w14:textId="77777777" w:rsidR="00CE3558" w:rsidRPr="00D348FE" w:rsidRDefault="00CE3558" w:rsidP="00EB6545">
      <w:pPr>
        <w:pStyle w:val="Prrafodelista"/>
        <w:numPr>
          <w:ilvl w:val="0"/>
          <w:numId w:val="28"/>
        </w:numPr>
        <w:spacing w:after="160" w:line="259" w:lineRule="auto"/>
        <w:jc w:val="left"/>
      </w:pPr>
      <w:r w:rsidRPr="00D348FE">
        <w:t xml:space="preserve">Ministerio de Salud: </w:t>
      </w:r>
      <w:hyperlink r:id="rId36" w:history="1">
        <w:r w:rsidRPr="00D348FE">
          <w:rPr>
            <w:rStyle w:val="Hipervnculo"/>
          </w:rPr>
          <w:t>https://www.ministeriodesalud.go.cr/</w:t>
        </w:r>
      </w:hyperlink>
    </w:p>
    <w:p w14:paraId="5C6C2286" w14:textId="77777777" w:rsidR="00CE3558" w:rsidRPr="00D348FE" w:rsidRDefault="00CE3558" w:rsidP="00EB6545">
      <w:pPr>
        <w:pStyle w:val="Prrafodelista"/>
        <w:numPr>
          <w:ilvl w:val="0"/>
          <w:numId w:val="28"/>
        </w:numPr>
        <w:spacing w:after="160" w:line="259" w:lineRule="auto"/>
        <w:jc w:val="left"/>
        <w:rPr>
          <w:rStyle w:val="Hipervnculo"/>
        </w:rPr>
      </w:pPr>
      <w:r w:rsidRPr="00D348FE">
        <w:t xml:space="preserve">Caja Costarricense del Seguro Social: </w:t>
      </w:r>
      <w:hyperlink r:id="rId37" w:history="1">
        <w:r w:rsidRPr="00D348FE">
          <w:rPr>
            <w:rStyle w:val="Hipervnculo"/>
          </w:rPr>
          <w:t>https://www.ccss.sa.cr/</w:t>
        </w:r>
      </w:hyperlink>
    </w:p>
    <w:p w14:paraId="3B7566B7" w14:textId="77777777" w:rsidR="00CE3558" w:rsidRPr="00D348FE" w:rsidRDefault="00CE3558" w:rsidP="00EB6545">
      <w:pPr>
        <w:pStyle w:val="Prrafodelista"/>
        <w:numPr>
          <w:ilvl w:val="0"/>
          <w:numId w:val="28"/>
        </w:numPr>
        <w:spacing w:after="160" w:line="259" w:lineRule="auto"/>
        <w:jc w:val="left"/>
        <w:rPr>
          <w:rStyle w:val="Hipervnculo"/>
        </w:rPr>
      </w:pPr>
      <w:r w:rsidRPr="00D348FE">
        <w:rPr>
          <w:rStyle w:val="Hipervnculo"/>
        </w:rPr>
        <w:t xml:space="preserve">Ministerio de Trabajo y Seguridad Social: </w:t>
      </w:r>
      <w:hyperlink r:id="rId38" w:history="1">
        <w:r w:rsidRPr="00D348FE">
          <w:rPr>
            <w:rStyle w:val="Hipervnculo"/>
          </w:rPr>
          <w:t>www.mtss.go.cr</w:t>
        </w:r>
      </w:hyperlink>
    </w:p>
    <w:p w14:paraId="21F253DF" w14:textId="77777777" w:rsidR="00CE3558" w:rsidRPr="00D348FE" w:rsidRDefault="00CE3558" w:rsidP="00EB6545">
      <w:pPr>
        <w:pStyle w:val="Prrafodelista"/>
        <w:numPr>
          <w:ilvl w:val="0"/>
          <w:numId w:val="28"/>
        </w:numPr>
        <w:spacing w:after="160" w:line="259" w:lineRule="auto"/>
        <w:jc w:val="left"/>
      </w:pPr>
      <w:r w:rsidRPr="00D348FE">
        <w:rPr>
          <w:rStyle w:val="Hipervnculo"/>
        </w:rPr>
        <w:t xml:space="preserve">Ministerio de Economía, Industria y Comercio: </w:t>
      </w:r>
      <w:hyperlink r:id="rId39" w:history="1">
        <w:r w:rsidRPr="00D348FE">
          <w:rPr>
            <w:rStyle w:val="Hipervnculo"/>
          </w:rPr>
          <w:t>www.meic.go.cr</w:t>
        </w:r>
      </w:hyperlink>
      <w:r w:rsidRPr="00D348FE">
        <w:rPr>
          <w:rStyle w:val="Hipervnculo"/>
        </w:rPr>
        <w:t xml:space="preserve"> </w:t>
      </w:r>
    </w:p>
    <w:p w14:paraId="6888603C" w14:textId="77777777" w:rsidR="00CE3558" w:rsidRPr="00D348FE" w:rsidRDefault="00CE3558" w:rsidP="00EB6545">
      <w:pPr>
        <w:pStyle w:val="Prrafodelista"/>
        <w:numPr>
          <w:ilvl w:val="0"/>
          <w:numId w:val="28"/>
        </w:numPr>
        <w:spacing w:after="160" w:line="259" w:lineRule="auto"/>
        <w:jc w:val="left"/>
      </w:pPr>
      <w:r w:rsidRPr="00D348FE">
        <w:t xml:space="preserve">Consejo de Salud Ocupacional: </w:t>
      </w:r>
      <w:hyperlink r:id="rId40" w:history="1">
        <w:r w:rsidRPr="00D348FE">
          <w:rPr>
            <w:rStyle w:val="Hipervnculo"/>
          </w:rPr>
          <w:t>https://www.cso.go.cr/</w:t>
        </w:r>
      </w:hyperlink>
    </w:p>
    <w:p w14:paraId="52E0CFE9" w14:textId="77777777" w:rsidR="00CE3558" w:rsidRPr="00D348FE" w:rsidRDefault="00CE3558" w:rsidP="00EB6545">
      <w:pPr>
        <w:pStyle w:val="Prrafodelista"/>
        <w:numPr>
          <w:ilvl w:val="0"/>
          <w:numId w:val="28"/>
        </w:numPr>
        <w:spacing w:after="160" w:line="259" w:lineRule="auto"/>
        <w:jc w:val="left"/>
        <w:rPr>
          <w:rStyle w:val="Hipervnculo"/>
        </w:rPr>
      </w:pPr>
      <w:r w:rsidRPr="00D348FE">
        <w:t xml:space="preserve">Organización Mundial de la Salud: </w:t>
      </w:r>
      <w:hyperlink r:id="rId41" w:history="1">
        <w:r w:rsidRPr="00D348FE">
          <w:rPr>
            <w:rStyle w:val="Hipervnculo"/>
          </w:rPr>
          <w:t>https://www.who.int/es</w:t>
        </w:r>
      </w:hyperlink>
    </w:p>
    <w:p w14:paraId="5878CE41" w14:textId="21AA18C1" w:rsidR="00D70643" w:rsidRPr="00D348FE" w:rsidRDefault="00D70643" w:rsidP="00983A79">
      <w:pPr>
        <w:rPr>
          <w:rFonts w:ascii="Times New Roman" w:hAnsi="Times New Roman" w:cs="Times New Roman"/>
          <w:color w:val="000000" w:themeColor="text1"/>
        </w:rPr>
      </w:pPr>
    </w:p>
    <w:p w14:paraId="15846D2C" w14:textId="145CE849" w:rsidR="00A92757" w:rsidRPr="00D348FE" w:rsidRDefault="00A92757" w:rsidP="00983A79">
      <w:pPr>
        <w:rPr>
          <w:rFonts w:ascii="Times New Roman" w:hAnsi="Times New Roman" w:cs="Times New Roman"/>
          <w:color w:val="000000" w:themeColor="text1"/>
        </w:rPr>
      </w:pPr>
    </w:p>
    <w:p w14:paraId="4B47EDF1" w14:textId="4BE134DA" w:rsidR="00A92757" w:rsidRPr="00D348FE" w:rsidRDefault="00A92757" w:rsidP="00983A79">
      <w:pPr>
        <w:rPr>
          <w:rFonts w:ascii="Times New Roman" w:hAnsi="Times New Roman" w:cs="Times New Roman"/>
          <w:color w:val="000000" w:themeColor="text1"/>
        </w:rPr>
      </w:pPr>
    </w:p>
    <w:p w14:paraId="55A3AF17" w14:textId="77777777" w:rsidR="002659EF" w:rsidRPr="00D348FE" w:rsidRDefault="002659EF" w:rsidP="002659EF">
      <w:pPr>
        <w:jc w:val="center"/>
        <w:rPr>
          <w:rFonts w:eastAsiaTheme="majorEastAsia" w:cstheme="majorBidi"/>
          <w:b/>
          <w:caps/>
          <w:color w:val="000000" w:themeColor="text1"/>
          <w:sz w:val="24"/>
          <w:szCs w:val="32"/>
        </w:rPr>
      </w:pPr>
    </w:p>
    <w:p w14:paraId="1FF5ECCC" w14:textId="77777777" w:rsidR="002659EF" w:rsidRPr="00D348FE" w:rsidRDefault="002659EF" w:rsidP="002659EF">
      <w:pPr>
        <w:jc w:val="center"/>
        <w:rPr>
          <w:rFonts w:eastAsiaTheme="majorEastAsia" w:cstheme="majorBidi"/>
          <w:b/>
          <w:caps/>
          <w:color w:val="000000" w:themeColor="text1"/>
          <w:sz w:val="24"/>
          <w:szCs w:val="32"/>
        </w:rPr>
      </w:pPr>
    </w:p>
    <w:p w14:paraId="3E662FB8" w14:textId="77777777" w:rsidR="002659EF" w:rsidRPr="00D348FE" w:rsidRDefault="002659EF" w:rsidP="002659EF">
      <w:pPr>
        <w:jc w:val="center"/>
        <w:rPr>
          <w:rFonts w:eastAsiaTheme="majorEastAsia" w:cstheme="majorBidi"/>
          <w:b/>
          <w:caps/>
          <w:color w:val="000000" w:themeColor="text1"/>
          <w:sz w:val="24"/>
          <w:szCs w:val="32"/>
        </w:rPr>
      </w:pPr>
    </w:p>
    <w:p w14:paraId="736127AE" w14:textId="23551C6B" w:rsidR="002659EF" w:rsidRPr="00D348FE" w:rsidRDefault="002659EF" w:rsidP="002659EF">
      <w:pPr>
        <w:jc w:val="center"/>
        <w:rPr>
          <w:rFonts w:eastAsiaTheme="majorEastAsia" w:cstheme="majorBidi"/>
          <w:b/>
          <w:caps/>
          <w:color w:val="000000" w:themeColor="text1"/>
          <w:sz w:val="24"/>
          <w:szCs w:val="32"/>
        </w:rPr>
      </w:pPr>
    </w:p>
    <w:p w14:paraId="13300C2A" w14:textId="216B202E" w:rsidR="004C7994" w:rsidRPr="00D348FE" w:rsidRDefault="004C7994" w:rsidP="002659EF">
      <w:pPr>
        <w:jc w:val="center"/>
        <w:rPr>
          <w:rFonts w:eastAsiaTheme="majorEastAsia" w:cstheme="majorBidi"/>
          <w:b/>
          <w:caps/>
          <w:color w:val="000000" w:themeColor="text1"/>
          <w:sz w:val="24"/>
          <w:szCs w:val="32"/>
        </w:rPr>
      </w:pPr>
    </w:p>
    <w:p w14:paraId="25BE4347" w14:textId="0D64F80C" w:rsidR="004C7994" w:rsidRPr="00D348FE" w:rsidRDefault="004C7994" w:rsidP="002659EF">
      <w:pPr>
        <w:jc w:val="center"/>
        <w:rPr>
          <w:rFonts w:eastAsiaTheme="majorEastAsia" w:cstheme="majorBidi"/>
          <w:b/>
          <w:caps/>
          <w:color w:val="000000" w:themeColor="text1"/>
          <w:sz w:val="24"/>
          <w:szCs w:val="32"/>
        </w:rPr>
      </w:pPr>
    </w:p>
    <w:p w14:paraId="6C38007F" w14:textId="52F751B4" w:rsidR="004C7994" w:rsidRPr="00D348FE" w:rsidRDefault="004C7994" w:rsidP="002659EF">
      <w:pPr>
        <w:jc w:val="center"/>
        <w:rPr>
          <w:rFonts w:eastAsiaTheme="majorEastAsia" w:cstheme="majorBidi"/>
          <w:b/>
          <w:caps/>
          <w:color w:val="000000" w:themeColor="text1"/>
          <w:sz w:val="24"/>
          <w:szCs w:val="32"/>
        </w:rPr>
      </w:pPr>
    </w:p>
    <w:p w14:paraId="75064879" w14:textId="5F59E75C" w:rsidR="004C7994" w:rsidRPr="00D348FE" w:rsidRDefault="004C7994" w:rsidP="002659EF">
      <w:pPr>
        <w:jc w:val="center"/>
        <w:rPr>
          <w:rFonts w:eastAsiaTheme="majorEastAsia" w:cstheme="majorBidi"/>
          <w:b/>
          <w:caps/>
          <w:color w:val="000000" w:themeColor="text1"/>
          <w:sz w:val="24"/>
          <w:szCs w:val="32"/>
        </w:rPr>
      </w:pPr>
    </w:p>
    <w:p w14:paraId="170D9E99" w14:textId="14CAA71E" w:rsidR="004C7994" w:rsidRPr="00D348FE" w:rsidRDefault="004C7994" w:rsidP="002659EF">
      <w:pPr>
        <w:jc w:val="center"/>
        <w:rPr>
          <w:rFonts w:eastAsiaTheme="majorEastAsia" w:cstheme="majorBidi"/>
          <w:b/>
          <w:caps/>
          <w:color w:val="000000" w:themeColor="text1"/>
          <w:sz w:val="24"/>
          <w:szCs w:val="32"/>
        </w:rPr>
      </w:pPr>
    </w:p>
    <w:p w14:paraId="3D79DA4D" w14:textId="2D68B62A" w:rsidR="004C7994" w:rsidRPr="00D348FE" w:rsidRDefault="004C7994" w:rsidP="002659EF">
      <w:pPr>
        <w:jc w:val="center"/>
        <w:rPr>
          <w:rFonts w:eastAsiaTheme="majorEastAsia" w:cstheme="majorBidi"/>
          <w:b/>
          <w:caps/>
          <w:color w:val="000000" w:themeColor="text1"/>
          <w:sz w:val="24"/>
          <w:szCs w:val="32"/>
        </w:rPr>
      </w:pPr>
    </w:p>
    <w:p w14:paraId="25212C05" w14:textId="0E0994A4" w:rsidR="004C7994" w:rsidRPr="00D348FE" w:rsidRDefault="004C7994" w:rsidP="002659EF">
      <w:pPr>
        <w:jc w:val="center"/>
        <w:rPr>
          <w:rFonts w:eastAsiaTheme="majorEastAsia" w:cstheme="majorBidi"/>
          <w:b/>
          <w:caps/>
          <w:color w:val="000000" w:themeColor="text1"/>
          <w:sz w:val="24"/>
          <w:szCs w:val="32"/>
        </w:rPr>
      </w:pPr>
    </w:p>
    <w:p w14:paraId="20980776" w14:textId="68035923" w:rsidR="004C7994" w:rsidRPr="00D348FE" w:rsidRDefault="004C7994" w:rsidP="002659EF">
      <w:pPr>
        <w:jc w:val="center"/>
        <w:rPr>
          <w:rFonts w:eastAsiaTheme="majorEastAsia" w:cstheme="majorBidi"/>
          <w:b/>
          <w:caps/>
          <w:color w:val="000000" w:themeColor="text1"/>
          <w:sz w:val="24"/>
          <w:szCs w:val="32"/>
        </w:rPr>
      </w:pPr>
    </w:p>
    <w:p w14:paraId="637F956A" w14:textId="23E1FB3F" w:rsidR="004C7994" w:rsidRPr="00D348FE" w:rsidRDefault="004C7994" w:rsidP="002659EF">
      <w:pPr>
        <w:jc w:val="center"/>
        <w:rPr>
          <w:rFonts w:eastAsiaTheme="majorEastAsia" w:cstheme="majorBidi"/>
          <w:b/>
          <w:caps/>
          <w:color w:val="000000" w:themeColor="text1"/>
          <w:sz w:val="24"/>
          <w:szCs w:val="32"/>
        </w:rPr>
      </w:pPr>
    </w:p>
    <w:p w14:paraId="2F7071EF" w14:textId="57C65725" w:rsidR="004C7994" w:rsidRPr="00D348FE" w:rsidRDefault="004C7994" w:rsidP="002659EF">
      <w:pPr>
        <w:jc w:val="center"/>
        <w:rPr>
          <w:rFonts w:eastAsiaTheme="majorEastAsia" w:cstheme="majorBidi"/>
          <w:b/>
          <w:caps/>
          <w:color w:val="000000" w:themeColor="text1"/>
          <w:sz w:val="24"/>
          <w:szCs w:val="32"/>
        </w:rPr>
      </w:pPr>
    </w:p>
    <w:p w14:paraId="6F0A072C" w14:textId="1C620F7B" w:rsidR="004C7994" w:rsidRPr="00D348FE" w:rsidRDefault="004C7994" w:rsidP="002659EF">
      <w:pPr>
        <w:jc w:val="center"/>
        <w:rPr>
          <w:rFonts w:eastAsiaTheme="majorEastAsia" w:cstheme="majorBidi"/>
          <w:b/>
          <w:caps/>
          <w:color w:val="000000" w:themeColor="text1"/>
          <w:sz w:val="24"/>
          <w:szCs w:val="32"/>
        </w:rPr>
      </w:pPr>
    </w:p>
    <w:p w14:paraId="78F89B13" w14:textId="48EACD5D" w:rsidR="004C7994" w:rsidRPr="00D348FE" w:rsidRDefault="004C7994" w:rsidP="002659EF">
      <w:pPr>
        <w:jc w:val="center"/>
        <w:rPr>
          <w:rFonts w:eastAsiaTheme="majorEastAsia" w:cstheme="majorBidi"/>
          <w:b/>
          <w:caps/>
          <w:color w:val="000000" w:themeColor="text1"/>
          <w:sz w:val="24"/>
          <w:szCs w:val="32"/>
        </w:rPr>
      </w:pPr>
    </w:p>
    <w:p w14:paraId="72D55428" w14:textId="57456688" w:rsidR="004C7994" w:rsidRPr="00D348FE" w:rsidRDefault="004C7994" w:rsidP="002659EF">
      <w:pPr>
        <w:jc w:val="center"/>
        <w:rPr>
          <w:rFonts w:eastAsiaTheme="majorEastAsia" w:cstheme="majorBidi"/>
          <w:b/>
          <w:caps/>
          <w:color w:val="000000" w:themeColor="text1"/>
          <w:sz w:val="24"/>
          <w:szCs w:val="32"/>
        </w:rPr>
      </w:pPr>
    </w:p>
    <w:p w14:paraId="1C7B5D2E" w14:textId="5E1C8109" w:rsidR="003671C7" w:rsidRPr="00D348FE" w:rsidRDefault="003671C7" w:rsidP="002659EF">
      <w:pPr>
        <w:jc w:val="center"/>
        <w:rPr>
          <w:rFonts w:eastAsiaTheme="majorEastAsia" w:cstheme="majorBidi"/>
          <w:b/>
          <w:caps/>
          <w:color w:val="000000" w:themeColor="text1"/>
          <w:sz w:val="24"/>
          <w:szCs w:val="32"/>
        </w:rPr>
      </w:pPr>
    </w:p>
    <w:p w14:paraId="068F2B50" w14:textId="7FD825BF" w:rsidR="003671C7" w:rsidRPr="00D348FE" w:rsidRDefault="003671C7" w:rsidP="002659EF">
      <w:pPr>
        <w:jc w:val="center"/>
        <w:rPr>
          <w:rFonts w:eastAsiaTheme="majorEastAsia" w:cstheme="majorBidi"/>
          <w:b/>
          <w:caps/>
          <w:color w:val="000000" w:themeColor="text1"/>
          <w:sz w:val="24"/>
          <w:szCs w:val="32"/>
        </w:rPr>
      </w:pPr>
    </w:p>
    <w:p w14:paraId="5CA9AA79" w14:textId="02BA9F43" w:rsidR="004C7994" w:rsidRPr="00D348FE" w:rsidRDefault="004C7994" w:rsidP="002659EF">
      <w:pPr>
        <w:jc w:val="center"/>
        <w:rPr>
          <w:rFonts w:eastAsiaTheme="majorEastAsia" w:cstheme="majorBidi"/>
          <w:b/>
          <w:caps/>
          <w:color w:val="000000" w:themeColor="text1"/>
          <w:sz w:val="24"/>
          <w:szCs w:val="32"/>
        </w:rPr>
      </w:pPr>
    </w:p>
    <w:p w14:paraId="307A095D" w14:textId="77777777" w:rsidR="002659EF" w:rsidRPr="00D348FE" w:rsidRDefault="002659EF" w:rsidP="002659EF">
      <w:pPr>
        <w:jc w:val="center"/>
        <w:rPr>
          <w:rFonts w:eastAsiaTheme="majorEastAsia" w:cstheme="majorBidi"/>
          <w:b/>
          <w:caps/>
          <w:color w:val="000000" w:themeColor="text1"/>
          <w:sz w:val="24"/>
          <w:szCs w:val="32"/>
        </w:rPr>
      </w:pPr>
    </w:p>
    <w:p w14:paraId="43B618E6" w14:textId="28C1DE4D" w:rsidR="002659EF" w:rsidRPr="00D348FE" w:rsidRDefault="002659EF" w:rsidP="002659EF">
      <w:pPr>
        <w:jc w:val="center"/>
        <w:rPr>
          <w:rFonts w:eastAsiaTheme="majorEastAsia" w:cstheme="majorBidi"/>
          <w:b/>
          <w:caps/>
          <w:color w:val="000000" w:themeColor="text1"/>
          <w:sz w:val="24"/>
          <w:szCs w:val="32"/>
        </w:rPr>
      </w:pPr>
      <w:r w:rsidRPr="00D348FE">
        <w:rPr>
          <w:rFonts w:eastAsiaTheme="majorEastAsia" w:cstheme="majorBidi"/>
          <w:b/>
          <w:caps/>
          <w:color w:val="000000" w:themeColor="text1"/>
          <w:sz w:val="24"/>
          <w:szCs w:val="32"/>
        </w:rPr>
        <w:t>ESCUDO PROTECTOR COVID-19</w:t>
      </w:r>
    </w:p>
    <w:p w14:paraId="19B5727A" w14:textId="2EC1CA53" w:rsidR="00A92757" w:rsidRPr="00D348FE" w:rsidRDefault="00A92757" w:rsidP="00983A79">
      <w:pPr>
        <w:rPr>
          <w:rFonts w:ascii="Times New Roman" w:hAnsi="Times New Roman" w:cs="Times New Roman"/>
          <w:color w:val="000000" w:themeColor="text1"/>
        </w:rPr>
      </w:pPr>
    </w:p>
    <w:p w14:paraId="59E1AC64" w14:textId="7924BDF5" w:rsidR="008767A0" w:rsidRPr="00D348FE" w:rsidRDefault="002659EF" w:rsidP="002659EF">
      <w:pPr>
        <w:jc w:val="center"/>
        <w:rPr>
          <w:rFonts w:ascii="Times New Roman" w:hAnsi="Times New Roman" w:cs="Times New Roman"/>
          <w:lang w:val="es-ES"/>
        </w:rPr>
      </w:pPr>
      <w:r w:rsidRPr="00D348FE">
        <w:rPr>
          <w:noProof/>
          <w:lang w:val="en-US"/>
        </w:rPr>
        <w:drawing>
          <wp:inline distT="0" distB="0" distL="0" distR="0" wp14:anchorId="325C2E32" wp14:editId="156511D4">
            <wp:extent cx="3629025" cy="36290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29025" cy="3629025"/>
                    </a:xfrm>
                    <a:prstGeom prst="rect">
                      <a:avLst/>
                    </a:prstGeom>
                    <a:noFill/>
                    <a:ln>
                      <a:noFill/>
                    </a:ln>
                  </pic:spPr>
                </pic:pic>
              </a:graphicData>
            </a:graphic>
          </wp:inline>
        </w:drawing>
      </w:r>
    </w:p>
    <w:p w14:paraId="119846BC" w14:textId="1959ECA1" w:rsidR="002659EF" w:rsidRPr="00D348FE" w:rsidRDefault="002659EF" w:rsidP="002659EF">
      <w:pPr>
        <w:jc w:val="center"/>
        <w:rPr>
          <w:rFonts w:ascii="Times New Roman" w:hAnsi="Times New Roman" w:cs="Times New Roman"/>
          <w:lang w:val="es-ES"/>
        </w:rPr>
      </w:pPr>
    </w:p>
    <w:p w14:paraId="6865D1B5" w14:textId="77777777" w:rsidR="002659EF" w:rsidRPr="00D348FE" w:rsidRDefault="002659EF" w:rsidP="002659EF">
      <w:pPr>
        <w:jc w:val="center"/>
        <w:rPr>
          <w:rFonts w:eastAsiaTheme="majorEastAsia" w:cstheme="majorBidi"/>
          <w:b/>
          <w:caps/>
          <w:color w:val="000000" w:themeColor="text1"/>
          <w:sz w:val="24"/>
          <w:szCs w:val="32"/>
        </w:rPr>
      </w:pPr>
      <w:r w:rsidRPr="00D348FE">
        <w:rPr>
          <w:rFonts w:eastAsiaTheme="majorEastAsia" w:cstheme="majorBidi"/>
          <w:b/>
          <w:caps/>
          <w:color w:val="000000" w:themeColor="text1"/>
          <w:sz w:val="24"/>
          <w:szCs w:val="32"/>
        </w:rPr>
        <w:t>POBLACIÓN VULNERABLE</w:t>
      </w:r>
    </w:p>
    <w:p w14:paraId="5503CC65" w14:textId="470C3B3E" w:rsidR="002659EF" w:rsidRPr="00D348FE" w:rsidRDefault="002659EF" w:rsidP="008571A1">
      <w:pPr>
        <w:jc w:val="center"/>
        <w:rPr>
          <w:rFonts w:ascii="Times New Roman" w:hAnsi="Times New Roman" w:cs="Times New Roman"/>
          <w:lang w:val="es-ES"/>
        </w:rPr>
      </w:pPr>
      <w:r w:rsidRPr="00D348FE">
        <w:rPr>
          <w:noProof/>
          <w:lang w:val="en-US"/>
        </w:rPr>
        <w:lastRenderedPageBreak/>
        <w:drawing>
          <wp:inline distT="0" distB="0" distL="0" distR="0" wp14:anchorId="5C899A8E" wp14:editId="25FB1FDD">
            <wp:extent cx="3810000" cy="3257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10000" cy="3257550"/>
                    </a:xfrm>
                    <a:prstGeom prst="rect">
                      <a:avLst/>
                    </a:prstGeom>
                    <a:noFill/>
                    <a:ln>
                      <a:noFill/>
                    </a:ln>
                  </pic:spPr>
                </pic:pic>
              </a:graphicData>
            </a:graphic>
          </wp:inline>
        </w:drawing>
      </w:r>
    </w:p>
    <w:p w14:paraId="7181AC4D" w14:textId="77777777" w:rsidR="002659EF" w:rsidRPr="00D348FE" w:rsidRDefault="002659EF" w:rsidP="002659EF">
      <w:pPr>
        <w:jc w:val="center"/>
        <w:rPr>
          <w:rFonts w:eastAsiaTheme="majorEastAsia" w:cstheme="majorBidi"/>
          <w:b/>
          <w:caps/>
          <w:color w:val="000000" w:themeColor="text1"/>
          <w:sz w:val="24"/>
          <w:szCs w:val="32"/>
        </w:rPr>
      </w:pPr>
    </w:p>
    <w:p w14:paraId="4F3AB73D" w14:textId="77777777" w:rsidR="008571A1" w:rsidRPr="00D348FE" w:rsidRDefault="008571A1" w:rsidP="002659EF">
      <w:pPr>
        <w:jc w:val="center"/>
        <w:rPr>
          <w:rFonts w:eastAsiaTheme="majorEastAsia" w:cstheme="majorBidi"/>
          <w:b/>
          <w:caps/>
          <w:color w:val="000000" w:themeColor="text1"/>
          <w:sz w:val="24"/>
          <w:szCs w:val="32"/>
        </w:rPr>
      </w:pPr>
    </w:p>
    <w:p w14:paraId="5B82FF24" w14:textId="77777777" w:rsidR="008571A1" w:rsidRPr="00D348FE" w:rsidRDefault="008571A1" w:rsidP="002659EF">
      <w:pPr>
        <w:jc w:val="center"/>
        <w:rPr>
          <w:rFonts w:eastAsiaTheme="majorEastAsia" w:cstheme="majorBidi"/>
          <w:b/>
          <w:caps/>
          <w:color w:val="000000" w:themeColor="text1"/>
          <w:sz w:val="24"/>
          <w:szCs w:val="32"/>
        </w:rPr>
      </w:pPr>
    </w:p>
    <w:p w14:paraId="2D5CF4FB" w14:textId="22A62916" w:rsidR="002659EF" w:rsidRPr="00D348FE" w:rsidRDefault="002659EF" w:rsidP="002659EF">
      <w:pPr>
        <w:jc w:val="center"/>
        <w:rPr>
          <w:rFonts w:eastAsiaTheme="majorEastAsia" w:cstheme="majorBidi"/>
          <w:b/>
          <w:caps/>
          <w:color w:val="000000" w:themeColor="text1"/>
          <w:sz w:val="24"/>
          <w:szCs w:val="32"/>
        </w:rPr>
      </w:pPr>
      <w:r w:rsidRPr="00D348FE">
        <w:rPr>
          <w:rFonts w:eastAsiaTheme="majorEastAsia" w:cstheme="majorBidi"/>
          <w:b/>
          <w:caps/>
          <w:color w:val="000000" w:themeColor="text1"/>
          <w:sz w:val="24"/>
          <w:szCs w:val="32"/>
        </w:rPr>
        <w:t>PROTOCOLO LAVADO DE MANOS</w:t>
      </w:r>
    </w:p>
    <w:p w14:paraId="169B8785" w14:textId="45007634" w:rsidR="002659EF" w:rsidRPr="00D348FE" w:rsidRDefault="002659EF" w:rsidP="002659EF">
      <w:pPr>
        <w:jc w:val="center"/>
        <w:rPr>
          <w:rFonts w:eastAsiaTheme="majorEastAsia" w:cstheme="majorBidi"/>
          <w:b/>
          <w:caps/>
          <w:color w:val="000000" w:themeColor="text1"/>
          <w:sz w:val="24"/>
          <w:szCs w:val="32"/>
        </w:rPr>
      </w:pPr>
    </w:p>
    <w:p w14:paraId="3DC37A13" w14:textId="77777777" w:rsidR="007D759B" w:rsidRPr="00D348FE" w:rsidRDefault="007D759B" w:rsidP="002659EF">
      <w:pPr>
        <w:jc w:val="center"/>
        <w:rPr>
          <w:rFonts w:eastAsiaTheme="majorEastAsia" w:cstheme="majorBidi"/>
          <w:b/>
          <w:caps/>
          <w:color w:val="000000" w:themeColor="text1"/>
          <w:sz w:val="24"/>
          <w:szCs w:val="32"/>
        </w:rPr>
      </w:pPr>
    </w:p>
    <w:p w14:paraId="52B7E2B9" w14:textId="34FFA331" w:rsidR="00214BBB" w:rsidRPr="00D348FE" w:rsidRDefault="002659EF" w:rsidP="008571A1">
      <w:pPr>
        <w:jc w:val="center"/>
        <w:rPr>
          <w:rFonts w:ascii="Times New Roman" w:hAnsi="Times New Roman" w:cs="Times New Roman"/>
          <w:lang w:val="es-ES"/>
        </w:rPr>
      </w:pPr>
      <w:r w:rsidRPr="00D348FE">
        <w:rPr>
          <w:noProof/>
          <w:lang w:val="en-US"/>
        </w:rPr>
        <w:lastRenderedPageBreak/>
        <w:drawing>
          <wp:inline distT="0" distB="0" distL="0" distR="0" wp14:anchorId="61CD6ACE" wp14:editId="20874983">
            <wp:extent cx="4606459" cy="7124700"/>
            <wp:effectExtent l="19050" t="19050" r="22860" b="19050"/>
            <wp:docPr id="12" name="Imagen 12" descr="Resultado de imagen de MINISTERIO DE SALUD LAVADO DE 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MINISTERIO DE SALUD LAVADO DE MANO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13698" cy="7135897"/>
                    </a:xfrm>
                    <a:prstGeom prst="rect">
                      <a:avLst/>
                    </a:prstGeom>
                    <a:noFill/>
                    <a:ln>
                      <a:solidFill>
                        <a:srgbClr val="4472C4"/>
                      </a:solidFill>
                    </a:ln>
                  </pic:spPr>
                </pic:pic>
              </a:graphicData>
            </a:graphic>
          </wp:inline>
        </w:drawing>
      </w:r>
    </w:p>
    <w:p w14:paraId="53CB7638" w14:textId="77777777" w:rsidR="00214BBB" w:rsidRPr="00D348FE" w:rsidRDefault="00214BBB" w:rsidP="002659EF">
      <w:pPr>
        <w:jc w:val="center"/>
        <w:rPr>
          <w:rFonts w:ascii="Times New Roman" w:hAnsi="Times New Roman" w:cs="Times New Roman"/>
          <w:lang w:val="es-ES"/>
        </w:rPr>
      </w:pPr>
    </w:p>
    <w:p w14:paraId="0B8703F4" w14:textId="77777777" w:rsidR="008571A1" w:rsidRPr="00D348FE" w:rsidRDefault="008571A1" w:rsidP="002659EF">
      <w:pPr>
        <w:jc w:val="center"/>
        <w:rPr>
          <w:rFonts w:eastAsiaTheme="majorEastAsia" w:cstheme="majorBidi"/>
          <w:b/>
          <w:caps/>
          <w:color w:val="000000" w:themeColor="text1"/>
          <w:sz w:val="24"/>
          <w:szCs w:val="32"/>
        </w:rPr>
      </w:pPr>
    </w:p>
    <w:p w14:paraId="6D246B07" w14:textId="77777777" w:rsidR="008571A1" w:rsidRPr="00D348FE" w:rsidRDefault="008571A1" w:rsidP="002659EF">
      <w:pPr>
        <w:jc w:val="center"/>
        <w:rPr>
          <w:rFonts w:eastAsiaTheme="majorEastAsia" w:cstheme="majorBidi"/>
          <w:b/>
          <w:caps/>
          <w:color w:val="000000" w:themeColor="text1"/>
          <w:sz w:val="24"/>
          <w:szCs w:val="32"/>
        </w:rPr>
      </w:pPr>
    </w:p>
    <w:p w14:paraId="1E24ADE5" w14:textId="62CB2991" w:rsidR="002659EF" w:rsidRPr="00D348FE" w:rsidRDefault="002659EF" w:rsidP="00C45994">
      <w:pPr>
        <w:jc w:val="center"/>
        <w:rPr>
          <w:rFonts w:eastAsiaTheme="majorEastAsia" w:cstheme="majorBidi"/>
          <w:b/>
          <w:caps/>
          <w:color w:val="000000" w:themeColor="text1"/>
          <w:sz w:val="24"/>
          <w:szCs w:val="32"/>
        </w:rPr>
      </w:pPr>
      <w:r w:rsidRPr="00D348FE">
        <w:rPr>
          <w:rFonts w:eastAsiaTheme="majorEastAsia" w:cstheme="majorBidi"/>
          <w:b/>
          <w:caps/>
          <w:color w:val="000000" w:themeColor="text1"/>
          <w:sz w:val="24"/>
          <w:szCs w:val="32"/>
        </w:rPr>
        <w:t>¿CU</w:t>
      </w:r>
      <w:r w:rsidR="00C45994" w:rsidRPr="00D348FE">
        <w:rPr>
          <w:rFonts w:eastAsiaTheme="majorEastAsia" w:cstheme="majorBidi"/>
          <w:b/>
          <w:caps/>
          <w:color w:val="000000" w:themeColor="text1"/>
          <w:sz w:val="24"/>
          <w:szCs w:val="32"/>
        </w:rPr>
        <w:t>ÁNDO HAY QUE LAVARSE LAS MANOS?</w:t>
      </w:r>
    </w:p>
    <w:p w14:paraId="27068A13" w14:textId="77777777" w:rsidR="00C45994" w:rsidRPr="00D348FE" w:rsidRDefault="00C45994" w:rsidP="00C45994">
      <w:pPr>
        <w:jc w:val="center"/>
        <w:rPr>
          <w:rFonts w:eastAsiaTheme="majorEastAsia" w:cstheme="majorBidi"/>
          <w:b/>
          <w:caps/>
          <w:color w:val="000000" w:themeColor="text1"/>
          <w:sz w:val="24"/>
          <w:szCs w:val="32"/>
        </w:rPr>
      </w:pPr>
    </w:p>
    <w:p w14:paraId="2ECD85CA" w14:textId="281DE1FF" w:rsidR="002659EF" w:rsidRPr="00D348FE" w:rsidRDefault="002659EF" w:rsidP="002659EF">
      <w:pPr>
        <w:jc w:val="center"/>
        <w:rPr>
          <w:rFonts w:ascii="Times New Roman" w:hAnsi="Times New Roman" w:cs="Times New Roman"/>
        </w:rPr>
      </w:pPr>
      <w:r w:rsidRPr="00D348FE">
        <w:rPr>
          <w:noProof/>
          <w:lang w:val="en-US"/>
        </w:rPr>
        <w:lastRenderedPageBreak/>
        <w:drawing>
          <wp:inline distT="0" distB="0" distL="0" distR="0" wp14:anchorId="061AB156" wp14:editId="4911EE5C">
            <wp:extent cx="4920435" cy="7606701"/>
            <wp:effectExtent l="19050" t="19050" r="13970" b="133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23469" cy="7611391"/>
                    </a:xfrm>
                    <a:prstGeom prst="rect">
                      <a:avLst/>
                    </a:prstGeom>
                    <a:noFill/>
                    <a:ln>
                      <a:solidFill>
                        <a:srgbClr val="4472C4"/>
                      </a:solidFill>
                    </a:ln>
                  </pic:spPr>
                </pic:pic>
              </a:graphicData>
            </a:graphic>
          </wp:inline>
        </w:drawing>
      </w:r>
    </w:p>
    <w:p w14:paraId="6FEB5EDB" w14:textId="77777777" w:rsidR="00214BBB" w:rsidRPr="00D348FE" w:rsidRDefault="00214BBB" w:rsidP="002659EF">
      <w:pPr>
        <w:jc w:val="center"/>
        <w:rPr>
          <w:rFonts w:eastAsiaTheme="majorEastAsia" w:cstheme="majorBidi"/>
          <w:b/>
          <w:caps/>
          <w:color w:val="000000" w:themeColor="text1"/>
          <w:sz w:val="24"/>
          <w:szCs w:val="32"/>
        </w:rPr>
      </w:pPr>
    </w:p>
    <w:p w14:paraId="58CA1E75" w14:textId="6F56CC60" w:rsidR="002659EF" w:rsidRPr="00D348FE" w:rsidRDefault="002659EF" w:rsidP="002659EF">
      <w:pPr>
        <w:jc w:val="center"/>
        <w:rPr>
          <w:rFonts w:eastAsiaTheme="majorEastAsia" w:cstheme="majorBidi"/>
          <w:b/>
          <w:caps/>
          <w:color w:val="000000" w:themeColor="text1"/>
          <w:sz w:val="24"/>
          <w:szCs w:val="32"/>
        </w:rPr>
      </w:pPr>
      <w:r w:rsidRPr="00D348FE">
        <w:rPr>
          <w:rFonts w:eastAsiaTheme="majorEastAsia" w:cstheme="majorBidi"/>
          <w:b/>
          <w:caps/>
          <w:color w:val="000000" w:themeColor="text1"/>
          <w:sz w:val="24"/>
          <w:szCs w:val="32"/>
        </w:rPr>
        <w:t>PROTOCOLO ESTORNUDO</w:t>
      </w:r>
    </w:p>
    <w:p w14:paraId="1102C33D" w14:textId="0F2F1082" w:rsidR="006339E7" w:rsidRPr="00D348FE" w:rsidRDefault="006339E7" w:rsidP="002659EF">
      <w:pPr>
        <w:jc w:val="center"/>
        <w:rPr>
          <w:rFonts w:eastAsiaTheme="majorEastAsia" w:cstheme="majorBidi"/>
          <w:b/>
          <w:caps/>
          <w:color w:val="000000" w:themeColor="text1"/>
          <w:sz w:val="24"/>
          <w:szCs w:val="32"/>
        </w:rPr>
      </w:pPr>
    </w:p>
    <w:p w14:paraId="1B990A65" w14:textId="77777777" w:rsidR="007D759B" w:rsidRPr="00D348FE" w:rsidRDefault="007D759B" w:rsidP="002659EF">
      <w:pPr>
        <w:jc w:val="center"/>
        <w:rPr>
          <w:rFonts w:eastAsiaTheme="majorEastAsia" w:cstheme="majorBidi"/>
          <w:b/>
          <w:caps/>
          <w:color w:val="000000" w:themeColor="text1"/>
          <w:sz w:val="24"/>
          <w:szCs w:val="32"/>
        </w:rPr>
      </w:pPr>
    </w:p>
    <w:p w14:paraId="1D73CEC1" w14:textId="468B9C5A" w:rsidR="002659EF" w:rsidRPr="00D348FE" w:rsidRDefault="002659EF" w:rsidP="002659EF">
      <w:pPr>
        <w:jc w:val="center"/>
        <w:rPr>
          <w:rFonts w:ascii="Times New Roman" w:hAnsi="Times New Roman" w:cs="Times New Roman"/>
        </w:rPr>
      </w:pPr>
      <w:r w:rsidRPr="00D348FE">
        <w:rPr>
          <w:noProof/>
          <w:lang w:val="en-US"/>
        </w:rPr>
        <w:drawing>
          <wp:inline distT="0" distB="0" distL="0" distR="0" wp14:anchorId="2CF41A1B" wp14:editId="2B9A58C6">
            <wp:extent cx="4440183" cy="6867525"/>
            <wp:effectExtent l="19050" t="19050" r="17780" b="9525"/>
            <wp:docPr id="18" name="Imagen 18" descr="Resultado de imagen de MINISTERIO DE SALUD LAVADO DE 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MINISTERIO DE SALUD LAVADO DE MANO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43711" cy="6872982"/>
                    </a:xfrm>
                    <a:prstGeom prst="rect">
                      <a:avLst/>
                    </a:prstGeom>
                    <a:noFill/>
                    <a:ln>
                      <a:solidFill>
                        <a:srgbClr val="4472C4"/>
                      </a:solidFill>
                    </a:ln>
                  </pic:spPr>
                </pic:pic>
              </a:graphicData>
            </a:graphic>
          </wp:inline>
        </w:drawing>
      </w:r>
    </w:p>
    <w:p w14:paraId="74FA01C8" w14:textId="49323660" w:rsidR="002659EF" w:rsidRPr="00D348FE" w:rsidRDefault="002659EF" w:rsidP="002659EF">
      <w:pPr>
        <w:jc w:val="center"/>
        <w:rPr>
          <w:rFonts w:ascii="Times New Roman" w:hAnsi="Times New Roman" w:cs="Times New Roman"/>
        </w:rPr>
      </w:pPr>
    </w:p>
    <w:p w14:paraId="71994DFD" w14:textId="77777777" w:rsidR="002659EF" w:rsidRPr="00D348FE" w:rsidRDefault="002659EF" w:rsidP="002659EF">
      <w:pPr>
        <w:jc w:val="center"/>
        <w:rPr>
          <w:rFonts w:eastAsiaTheme="majorEastAsia" w:cstheme="majorBidi"/>
          <w:b/>
          <w:caps/>
          <w:color w:val="000000" w:themeColor="text1"/>
          <w:sz w:val="24"/>
          <w:szCs w:val="32"/>
        </w:rPr>
      </w:pPr>
    </w:p>
    <w:p w14:paraId="26D2F7E6" w14:textId="77777777" w:rsidR="002659EF" w:rsidRPr="00D348FE" w:rsidRDefault="002659EF" w:rsidP="002659EF">
      <w:pPr>
        <w:jc w:val="center"/>
        <w:rPr>
          <w:rFonts w:eastAsiaTheme="majorEastAsia" w:cstheme="majorBidi"/>
          <w:b/>
          <w:caps/>
          <w:color w:val="000000" w:themeColor="text1"/>
          <w:sz w:val="24"/>
          <w:szCs w:val="32"/>
        </w:rPr>
      </w:pPr>
    </w:p>
    <w:p w14:paraId="6621CC86" w14:textId="77777777" w:rsidR="002659EF" w:rsidRPr="00D348FE" w:rsidRDefault="002659EF" w:rsidP="002659EF">
      <w:pPr>
        <w:jc w:val="center"/>
        <w:rPr>
          <w:rFonts w:eastAsiaTheme="majorEastAsia" w:cstheme="majorBidi"/>
          <w:b/>
          <w:caps/>
          <w:color w:val="000000" w:themeColor="text1"/>
          <w:sz w:val="24"/>
          <w:szCs w:val="32"/>
        </w:rPr>
      </w:pPr>
    </w:p>
    <w:p w14:paraId="77BBFC00" w14:textId="4612322E" w:rsidR="002659EF" w:rsidRPr="00D348FE" w:rsidRDefault="002659EF" w:rsidP="002659EF">
      <w:pPr>
        <w:jc w:val="center"/>
        <w:rPr>
          <w:rFonts w:eastAsiaTheme="majorEastAsia" w:cstheme="majorBidi"/>
          <w:b/>
          <w:caps/>
          <w:color w:val="000000" w:themeColor="text1"/>
          <w:sz w:val="24"/>
          <w:szCs w:val="32"/>
        </w:rPr>
      </w:pPr>
      <w:r w:rsidRPr="00D348FE">
        <w:rPr>
          <w:rFonts w:eastAsiaTheme="majorEastAsia" w:cstheme="majorBidi"/>
          <w:b/>
          <w:caps/>
          <w:color w:val="000000" w:themeColor="text1"/>
          <w:sz w:val="24"/>
          <w:szCs w:val="32"/>
        </w:rPr>
        <w:t>¿CÓMO SALUDAR?</w:t>
      </w:r>
    </w:p>
    <w:p w14:paraId="431BFA02" w14:textId="74AEB44B" w:rsidR="002659EF" w:rsidRPr="00D348FE" w:rsidRDefault="002659EF" w:rsidP="002659EF">
      <w:pPr>
        <w:jc w:val="center"/>
        <w:rPr>
          <w:rFonts w:eastAsiaTheme="majorEastAsia" w:cstheme="majorBidi"/>
          <w:b/>
          <w:caps/>
          <w:color w:val="000000" w:themeColor="text1"/>
          <w:sz w:val="24"/>
          <w:szCs w:val="32"/>
        </w:rPr>
      </w:pPr>
    </w:p>
    <w:p w14:paraId="6D478619" w14:textId="77777777" w:rsidR="002659EF" w:rsidRPr="00D348FE" w:rsidRDefault="002659EF" w:rsidP="002659EF">
      <w:pPr>
        <w:jc w:val="center"/>
        <w:rPr>
          <w:rFonts w:eastAsiaTheme="majorEastAsia" w:cstheme="majorBidi"/>
          <w:b/>
          <w:caps/>
          <w:color w:val="000000" w:themeColor="text1"/>
          <w:sz w:val="24"/>
          <w:szCs w:val="32"/>
        </w:rPr>
      </w:pPr>
    </w:p>
    <w:p w14:paraId="265CE308" w14:textId="7DECFD4E" w:rsidR="002659EF" w:rsidRPr="00D348FE" w:rsidRDefault="002659EF" w:rsidP="002659EF">
      <w:pPr>
        <w:jc w:val="center"/>
        <w:rPr>
          <w:rFonts w:ascii="Times New Roman" w:hAnsi="Times New Roman" w:cs="Times New Roman"/>
        </w:rPr>
      </w:pPr>
      <w:r w:rsidRPr="00D348FE">
        <w:rPr>
          <w:noProof/>
          <w:lang w:val="en-US"/>
        </w:rPr>
        <w:drawing>
          <wp:inline distT="0" distB="0" distL="0" distR="0" wp14:anchorId="6579625C" wp14:editId="07197020">
            <wp:extent cx="5612130" cy="562546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2130" cy="5625465"/>
                    </a:xfrm>
                    <a:prstGeom prst="rect">
                      <a:avLst/>
                    </a:prstGeom>
                    <a:noFill/>
                    <a:ln>
                      <a:noFill/>
                    </a:ln>
                  </pic:spPr>
                </pic:pic>
              </a:graphicData>
            </a:graphic>
          </wp:inline>
        </w:drawing>
      </w:r>
    </w:p>
    <w:p w14:paraId="07BE88D5" w14:textId="4FCEC447" w:rsidR="002659EF" w:rsidRPr="00D348FE" w:rsidRDefault="002659EF" w:rsidP="002659EF">
      <w:pPr>
        <w:jc w:val="center"/>
        <w:rPr>
          <w:rFonts w:ascii="Times New Roman" w:hAnsi="Times New Roman" w:cs="Times New Roman"/>
        </w:rPr>
      </w:pPr>
    </w:p>
    <w:p w14:paraId="06F20771" w14:textId="77777777" w:rsidR="002659EF" w:rsidRPr="00D348FE" w:rsidRDefault="002659EF" w:rsidP="002659EF">
      <w:pPr>
        <w:jc w:val="center"/>
        <w:rPr>
          <w:rFonts w:eastAsiaTheme="majorEastAsia" w:cstheme="majorBidi"/>
          <w:b/>
          <w:caps/>
          <w:color w:val="000000" w:themeColor="text1"/>
          <w:sz w:val="24"/>
          <w:szCs w:val="32"/>
        </w:rPr>
      </w:pPr>
    </w:p>
    <w:p w14:paraId="5E195C4F" w14:textId="77777777" w:rsidR="002659EF" w:rsidRPr="00D348FE" w:rsidRDefault="002659EF" w:rsidP="002659EF">
      <w:pPr>
        <w:jc w:val="center"/>
        <w:rPr>
          <w:rFonts w:eastAsiaTheme="majorEastAsia" w:cstheme="majorBidi"/>
          <w:b/>
          <w:caps/>
          <w:color w:val="000000" w:themeColor="text1"/>
          <w:sz w:val="24"/>
          <w:szCs w:val="32"/>
        </w:rPr>
      </w:pPr>
    </w:p>
    <w:p w14:paraId="35586F4A" w14:textId="77777777" w:rsidR="002659EF" w:rsidRPr="00D348FE" w:rsidRDefault="002659EF" w:rsidP="002659EF">
      <w:pPr>
        <w:jc w:val="center"/>
        <w:rPr>
          <w:rFonts w:eastAsiaTheme="majorEastAsia" w:cstheme="majorBidi"/>
          <w:b/>
          <w:caps/>
          <w:color w:val="000000" w:themeColor="text1"/>
          <w:sz w:val="24"/>
          <w:szCs w:val="32"/>
        </w:rPr>
      </w:pPr>
    </w:p>
    <w:p w14:paraId="3BB1693D" w14:textId="77777777" w:rsidR="002659EF" w:rsidRPr="00D348FE" w:rsidRDefault="002659EF" w:rsidP="002659EF">
      <w:pPr>
        <w:jc w:val="center"/>
        <w:rPr>
          <w:rFonts w:eastAsiaTheme="majorEastAsia" w:cstheme="majorBidi"/>
          <w:b/>
          <w:caps/>
          <w:color w:val="000000" w:themeColor="text1"/>
          <w:sz w:val="24"/>
          <w:szCs w:val="32"/>
        </w:rPr>
      </w:pPr>
    </w:p>
    <w:p w14:paraId="7C731442" w14:textId="77777777" w:rsidR="002659EF" w:rsidRPr="00D348FE" w:rsidRDefault="002659EF" w:rsidP="002659EF">
      <w:pPr>
        <w:jc w:val="center"/>
        <w:rPr>
          <w:rFonts w:eastAsiaTheme="majorEastAsia" w:cstheme="majorBidi"/>
          <w:b/>
          <w:caps/>
          <w:color w:val="000000" w:themeColor="text1"/>
          <w:sz w:val="24"/>
          <w:szCs w:val="32"/>
        </w:rPr>
      </w:pPr>
    </w:p>
    <w:p w14:paraId="2F898F74" w14:textId="77777777" w:rsidR="002659EF" w:rsidRPr="00D348FE" w:rsidRDefault="002659EF" w:rsidP="002659EF">
      <w:pPr>
        <w:jc w:val="center"/>
        <w:rPr>
          <w:rFonts w:eastAsiaTheme="majorEastAsia" w:cstheme="majorBidi"/>
          <w:b/>
          <w:caps/>
          <w:color w:val="000000" w:themeColor="text1"/>
          <w:sz w:val="24"/>
          <w:szCs w:val="32"/>
        </w:rPr>
      </w:pPr>
    </w:p>
    <w:p w14:paraId="7F46F032" w14:textId="77777777" w:rsidR="002659EF" w:rsidRPr="00D348FE" w:rsidRDefault="002659EF" w:rsidP="002659EF">
      <w:pPr>
        <w:jc w:val="center"/>
        <w:rPr>
          <w:rFonts w:eastAsiaTheme="majorEastAsia" w:cstheme="majorBidi"/>
          <w:b/>
          <w:caps/>
          <w:color w:val="000000" w:themeColor="text1"/>
          <w:sz w:val="24"/>
          <w:szCs w:val="32"/>
        </w:rPr>
      </w:pPr>
    </w:p>
    <w:p w14:paraId="4AC8B347" w14:textId="77777777" w:rsidR="002659EF" w:rsidRPr="00D348FE" w:rsidRDefault="002659EF" w:rsidP="002659EF">
      <w:pPr>
        <w:jc w:val="center"/>
        <w:rPr>
          <w:rFonts w:eastAsiaTheme="majorEastAsia" w:cstheme="majorBidi"/>
          <w:b/>
          <w:caps/>
          <w:color w:val="000000" w:themeColor="text1"/>
          <w:sz w:val="24"/>
          <w:szCs w:val="32"/>
        </w:rPr>
      </w:pPr>
    </w:p>
    <w:p w14:paraId="762794CA" w14:textId="77777777" w:rsidR="002659EF" w:rsidRPr="00D348FE" w:rsidRDefault="002659EF" w:rsidP="007D759B">
      <w:pPr>
        <w:rPr>
          <w:rFonts w:eastAsiaTheme="majorEastAsia" w:cstheme="majorBidi"/>
          <w:b/>
          <w:caps/>
          <w:color w:val="000000" w:themeColor="text1"/>
          <w:sz w:val="24"/>
          <w:szCs w:val="32"/>
        </w:rPr>
      </w:pPr>
    </w:p>
    <w:p w14:paraId="23330E07" w14:textId="77777777" w:rsidR="002659EF" w:rsidRPr="00D348FE" w:rsidRDefault="002659EF" w:rsidP="002659EF">
      <w:pPr>
        <w:jc w:val="center"/>
        <w:rPr>
          <w:rFonts w:eastAsiaTheme="majorEastAsia" w:cstheme="majorBidi"/>
          <w:b/>
          <w:caps/>
          <w:color w:val="000000" w:themeColor="text1"/>
          <w:sz w:val="24"/>
          <w:szCs w:val="32"/>
        </w:rPr>
      </w:pPr>
    </w:p>
    <w:p w14:paraId="61B2E82C" w14:textId="61A85A13" w:rsidR="002659EF" w:rsidRPr="00D348FE" w:rsidRDefault="002659EF" w:rsidP="002659EF">
      <w:pPr>
        <w:jc w:val="center"/>
        <w:rPr>
          <w:rFonts w:eastAsiaTheme="majorEastAsia" w:cstheme="majorBidi"/>
          <w:b/>
          <w:caps/>
          <w:color w:val="000000" w:themeColor="text1"/>
          <w:sz w:val="24"/>
          <w:szCs w:val="32"/>
        </w:rPr>
      </w:pPr>
      <w:r w:rsidRPr="00D348FE">
        <w:rPr>
          <w:rFonts w:eastAsiaTheme="majorEastAsia" w:cstheme="majorBidi"/>
          <w:b/>
          <w:caps/>
          <w:color w:val="000000" w:themeColor="text1"/>
          <w:sz w:val="24"/>
          <w:szCs w:val="32"/>
        </w:rPr>
        <w:t xml:space="preserve">NO SE TOQUE LA CARA </w:t>
      </w:r>
    </w:p>
    <w:p w14:paraId="68BC2070" w14:textId="15DB7219" w:rsidR="002659EF" w:rsidRPr="00D348FE" w:rsidRDefault="002659EF" w:rsidP="002659EF">
      <w:pPr>
        <w:jc w:val="center"/>
        <w:rPr>
          <w:rFonts w:eastAsiaTheme="majorEastAsia" w:cstheme="majorBidi"/>
          <w:b/>
          <w:caps/>
          <w:color w:val="000000" w:themeColor="text1"/>
          <w:sz w:val="24"/>
          <w:szCs w:val="32"/>
        </w:rPr>
      </w:pPr>
    </w:p>
    <w:p w14:paraId="4A4CB9E0" w14:textId="16A7E853" w:rsidR="002659EF" w:rsidRPr="00D348FE" w:rsidRDefault="002659EF" w:rsidP="002659EF">
      <w:pPr>
        <w:jc w:val="center"/>
        <w:rPr>
          <w:rFonts w:ascii="Times New Roman" w:hAnsi="Times New Roman" w:cs="Times New Roman"/>
        </w:rPr>
      </w:pPr>
      <w:r w:rsidRPr="00D348FE">
        <w:rPr>
          <w:noProof/>
          <w:lang w:val="en-US"/>
        </w:rPr>
        <w:lastRenderedPageBreak/>
        <w:drawing>
          <wp:inline distT="0" distB="0" distL="0" distR="0" wp14:anchorId="62E69857" wp14:editId="436F3166">
            <wp:extent cx="3838575" cy="5889471"/>
            <wp:effectExtent l="19050" t="19050" r="9525" b="165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41073" cy="5893304"/>
                    </a:xfrm>
                    <a:prstGeom prst="rect">
                      <a:avLst/>
                    </a:prstGeom>
                    <a:noFill/>
                    <a:ln>
                      <a:solidFill>
                        <a:sysClr val="windowText" lastClr="000000"/>
                      </a:solidFill>
                    </a:ln>
                  </pic:spPr>
                </pic:pic>
              </a:graphicData>
            </a:graphic>
          </wp:inline>
        </w:drawing>
      </w:r>
    </w:p>
    <w:p w14:paraId="42887345" w14:textId="4381EAB9" w:rsidR="002659EF" w:rsidRPr="00D348FE" w:rsidRDefault="002659EF" w:rsidP="002659EF">
      <w:pPr>
        <w:jc w:val="center"/>
        <w:rPr>
          <w:rFonts w:ascii="Times New Roman" w:hAnsi="Times New Roman" w:cs="Times New Roman"/>
        </w:rPr>
      </w:pPr>
    </w:p>
    <w:p w14:paraId="00EE98C1" w14:textId="21BA61C9" w:rsidR="002659EF" w:rsidRPr="00D348FE" w:rsidRDefault="002659EF" w:rsidP="002659EF">
      <w:pPr>
        <w:jc w:val="center"/>
        <w:rPr>
          <w:rFonts w:eastAsiaTheme="majorEastAsia" w:cstheme="majorBidi"/>
          <w:b/>
          <w:caps/>
          <w:color w:val="000000" w:themeColor="text1"/>
          <w:sz w:val="24"/>
          <w:szCs w:val="32"/>
        </w:rPr>
      </w:pPr>
    </w:p>
    <w:p w14:paraId="06462886" w14:textId="77777777" w:rsidR="00071DDB" w:rsidRPr="00D348FE" w:rsidRDefault="00071DDB" w:rsidP="002659EF">
      <w:pPr>
        <w:jc w:val="center"/>
        <w:rPr>
          <w:rFonts w:eastAsiaTheme="majorEastAsia" w:cstheme="majorBidi"/>
          <w:b/>
          <w:caps/>
          <w:color w:val="000000" w:themeColor="text1"/>
          <w:sz w:val="24"/>
          <w:szCs w:val="32"/>
        </w:rPr>
      </w:pPr>
    </w:p>
    <w:p w14:paraId="23AF329B" w14:textId="77777777" w:rsidR="002659EF" w:rsidRPr="00D348FE" w:rsidRDefault="002659EF" w:rsidP="002659EF">
      <w:pPr>
        <w:jc w:val="center"/>
        <w:rPr>
          <w:rFonts w:eastAsiaTheme="majorEastAsia" w:cstheme="majorBidi"/>
          <w:b/>
          <w:caps/>
          <w:color w:val="000000" w:themeColor="text1"/>
          <w:sz w:val="24"/>
          <w:szCs w:val="32"/>
        </w:rPr>
      </w:pPr>
    </w:p>
    <w:p w14:paraId="1B80954B" w14:textId="77777777" w:rsidR="002659EF" w:rsidRPr="00D348FE" w:rsidRDefault="002659EF" w:rsidP="002659EF">
      <w:pPr>
        <w:jc w:val="center"/>
        <w:rPr>
          <w:rFonts w:eastAsiaTheme="majorEastAsia" w:cstheme="majorBidi"/>
          <w:b/>
          <w:caps/>
          <w:color w:val="000000" w:themeColor="text1"/>
          <w:sz w:val="24"/>
          <w:szCs w:val="32"/>
        </w:rPr>
      </w:pPr>
    </w:p>
    <w:p w14:paraId="606BA79A" w14:textId="7C0CD2CB" w:rsidR="002659EF" w:rsidRPr="00D348FE" w:rsidRDefault="002659EF" w:rsidP="002659EF">
      <w:pPr>
        <w:jc w:val="center"/>
        <w:rPr>
          <w:rFonts w:eastAsiaTheme="majorEastAsia" w:cstheme="majorBidi"/>
          <w:b/>
          <w:caps/>
          <w:color w:val="000000" w:themeColor="text1"/>
          <w:sz w:val="24"/>
          <w:szCs w:val="32"/>
        </w:rPr>
      </w:pPr>
    </w:p>
    <w:p w14:paraId="4E39D820" w14:textId="2324F1BF" w:rsidR="00E11529" w:rsidRPr="00D348FE" w:rsidRDefault="00E11529" w:rsidP="002659EF">
      <w:pPr>
        <w:jc w:val="center"/>
        <w:rPr>
          <w:rFonts w:eastAsiaTheme="majorEastAsia" w:cstheme="majorBidi"/>
          <w:b/>
          <w:caps/>
          <w:color w:val="000000" w:themeColor="text1"/>
          <w:sz w:val="24"/>
          <w:szCs w:val="32"/>
        </w:rPr>
      </w:pPr>
    </w:p>
    <w:p w14:paraId="30E1DA05" w14:textId="1074FE8C" w:rsidR="00E11529" w:rsidRPr="00D348FE" w:rsidRDefault="00E11529" w:rsidP="0073247B">
      <w:pPr>
        <w:jc w:val="center"/>
        <w:rPr>
          <w:rFonts w:eastAsiaTheme="majorEastAsia" w:cstheme="majorBidi"/>
          <w:b/>
          <w:caps/>
          <w:color w:val="000000" w:themeColor="text1"/>
          <w:sz w:val="24"/>
          <w:szCs w:val="32"/>
        </w:rPr>
        <w:sectPr w:rsidR="00E11529" w:rsidRPr="00D348FE" w:rsidSect="00C83233">
          <w:headerReference w:type="even" r:id="rId49"/>
          <w:headerReference w:type="default" r:id="rId50"/>
          <w:footerReference w:type="even" r:id="rId51"/>
          <w:footerReference w:type="default" r:id="rId52"/>
          <w:headerReference w:type="first" r:id="rId53"/>
          <w:footerReference w:type="first" r:id="rId54"/>
          <w:pgSz w:w="12240" w:h="15840" w:code="1"/>
          <w:pgMar w:top="1418" w:right="1701" w:bottom="1418" w:left="1701" w:header="709" w:footer="709" w:gutter="0"/>
          <w:pgNumType w:start="0"/>
          <w:cols w:space="708"/>
          <w:titlePg/>
          <w:docGrid w:linePitch="360"/>
        </w:sectPr>
      </w:pPr>
    </w:p>
    <w:p w14:paraId="51DEAFF0" w14:textId="2D0B9863" w:rsidR="0073247B" w:rsidRPr="00D348FE" w:rsidRDefault="0073247B" w:rsidP="0073247B">
      <w:pPr>
        <w:jc w:val="center"/>
        <w:rPr>
          <w:rFonts w:eastAsiaTheme="majorEastAsia" w:cstheme="majorBidi"/>
          <w:b/>
          <w:caps/>
          <w:color w:val="000000" w:themeColor="text1"/>
          <w:sz w:val="24"/>
          <w:szCs w:val="32"/>
        </w:rPr>
      </w:pPr>
      <w:r w:rsidRPr="00D348FE">
        <w:rPr>
          <w:rFonts w:eastAsiaTheme="majorEastAsia" w:cstheme="majorBidi"/>
          <w:b/>
          <w:caps/>
          <w:color w:val="000000" w:themeColor="text1"/>
          <w:sz w:val="24"/>
          <w:szCs w:val="32"/>
        </w:rPr>
        <w:lastRenderedPageBreak/>
        <w:t xml:space="preserve">USO CORRECTO DEL ALCOHOL EN GEL </w:t>
      </w:r>
    </w:p>
    <w:p w14:paraId="4F2175BD" w14:textId="3433F325" w:rsidR="0073247B" w:rsidRPr="00D348FE" w:rsidRDefault="0073247B" w:rsidP="0073247B">
      <w:pPr>
        <w:jc w:val="center"/>
        <w:rPr>
          <w:rFonts w:eastAsiaTheme="majorEastAsia" w:cstheme="majorBidi"/>
          <w:b/>
          <w:caps/>
          <w:noProof/>
          <w:color w:val="000000" w:themeColor="text1"/>
          <w:sz w:val="24"/>
          <w:szCs w:val="32"/>
        </w:rPr>
      </w:pPr>
    </w:p>
    <w:p w14:paraId="4803B4BF" w14:textId="221548CB" w:rsidR="007D759B" w:rsidRPr="00D348FE" w:rsidRDefault="007D759B" w:rsidP="0073247B">
      <w:pPr>
        <w:jc w:val="center"/>
        <w:rPr>
          <w:rFonts w:eastAsiaTheme="majorEastAsia" w:cstheme="majorBidi"/>
          <w:b/>
          <w:caps/>
          <w:noProof/>
          <w:color w:val="000000" w:themeColor="text1"/>
          <w:sz w:val="24"/>
          <w:szCs w:val="32"/>
          <w:lang w:val="en-US"/>
        </w:rPr>
      </w:pPr>
      <w:r w:rsidRPr="00D348FE">
        <w:rPr>
          <w:noProof/>
          <w:lang w:val="es-ES"/>
        </w:rPr>
        <w:drawing>
          <wp:inline distT="0" distB="0" distL="0" distR="0" wp14:anchorId="2596499F" wp14:editId="6EB9F96F">
            <wp:extent cx="8266430" cy="4986101"/>
            <wp:effectExtent l="19050" t="19050" r="20320" b="2413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66430" cy="4986101"/>
                    </a:xfrm>
                    <a:prstGeom prst="rect">
                      <a:avLst/>
                    </a:prstGeom>
                    <a:noFill/>
                    <a:ln>
                      <a:solidFill>
                        <a:schemeClr val="tx2"/>
                      </a:solidFill>
                    </a:ln>
                  </pic:spPr>
                </pic:pic>
              </a:graphicData>
            </a:graphic>
          </wp:inline>
        </w:drawing>
      </w:r>
    </w:p>
    <w:p w14:paraId="68F101ED" w14:textId="0137614C" w:rsidR="0073247B" w:rsidRPr="00D348FE" w:rsidRDefault="0073247B" w:rsidP="0073247B">
      <w:pPr>
        <w:rPr>
          <w:rFonts w:eastAsiaTheme="majorEastAsia" w:cstheme="majorBidi"/>
          <w:b/>
          <w:caps/>
          <w:color w:val="000000" w:themeColor="text1"/>
          <w:sz w:val="24"/>
          <w:szCs w:val="32"/>
        </w:rPr>
      </w:pPr>
    </w:p>
    <w:p w14:paraId="42A79098" w14:textId="77777777" w:rsidR="00E11529" w:rsidRPr="00D348FE" w:rsidRDefault="00E11529" w:rsidP="0073247B">
      <w:pPr>
        <w:jc w:val="center"/>
        <w:rPr>
          <w:rFonts w:eastAsiaTheme="majorEastAsia" w:cstheme="majorBidi"/>
          <w:b/>
          <w:caps/>
          <w:color w:val="000000" w:themeColor="text1"/>
          <w:sz w:val="24"/>
          <w:szCs w:val="32"/>
        </w:rPr>
        <w:sectPr w:rsidR="00E11529" w:rsidRPr="00D348FE" w:rsidSect="00E11529">
          <w:pgSz w:w="15840" w:h="12240" w:orient="landscape" w:code="1"/>
          <w:pgMar w:top="1699" w:right="1411" w:bottom="1699" w:left="1411" w:header="706" w:footer="706" w:gutter="0"/>
          <w:pgNumType w:start="0"/>
          <w:cols w:space="708"/>
          <w:titlePg/>
          <w:docGrid w:linePitch="360"/>
        </w:sectPr>
      </w:pPr>
    </w:p>
    <w:p w14:paraId="6602B797" w14:textId="567ADE1B" w:rsidR="0073247B" w:rsidRPr="00D348FE" w:rsidRDefault="0073247B" w:rsidP="0073247B">
      <w:pPr>
        <w:jc w:val="center"/>
        <w:rPr>
          <w:rFonts w:eastAsiaTheme="majorEastAsia" w:cstheme="majorBidi"/>
          <w:b/>
          <w:caps/>
          <w:color w:val="000000" w:themeColor="text1"/>
          <w:sz w:val="24"/>
          <w:szCs w:val="32"/>
        </w:rPr>
      </w:pPr>
      <w:r w:rsidRPr="00D348FE">
        <w:rPr>
          <w:rFonts w:eastAsiaTheme="majorEastAsia" w:cstheme="majorBidi"/>
          <w:b/>
          <w:caps/>
          <w:color w:val="000000" w:themeColor="text1"/>
          <w:sz w:val="24"/>
          <w:szCs w:val="32"/>
        </w:rPr>
        <w:lastRenderedPageBreak/>
        <w:t xml:space="preserve">¿cÓMO APLICARSE EL ALCOHOL EN GEL? </w:t>
      </w:r>
    </w:p>
    <w:p w14:paraId="552C2CD8" w14:textId="77777777" w:rsidR="007D759B" w:rsidRPr="00D348FE" w:rsidRDefault="007D759B" w:rsidP="002659EF">
      <w:pPr>
        <w:jc w:val="center"/>
        <w:rPr>
          <w:rFonts w:eastAsiaTheme="majorEastAsia" w:cstheme="majorBidi"/>
          <w:b/>
          <w:caps/>
          <w:color w:val="000000" w:themeColor="text1"/>
          <w:sz w:val="24"/>
          <w:szCs w:val="32"/>
        </w:rPr>
      </w:pPr>
    </w:p>
    <w:p w14:paraId="4654461D" w14:textId="3994E894" w:rsidR="0073247B" w:rsidRPr="00D348FE" w:rsidRDefault="007D759B" w:rsidP="002659EF">
      <w:pPr>
        <w:jc w:val="center"/>
        <w:rPr>
          <w:rFonts w:eastAsiaTheme="majorEastAsia" w:cstheme="majorBidi"/>
          <w:b/>
          <w:caps/>
          <w:color w:val="000000" w:themeColor="text1"/>
          <w:sz w:val="24"/>
          <w:szCs w:val="32"/>
        </w:rPr>
      </w:pPr>
      <w:r w:rsidRPr="00D348FE">
        <w:rPr>
          <w:noProof/>
          <w:lang w:val="es-ES"/>
        </w:rPr>
        <w:drawing>
          <wp:inline distT="0" distB="0" distL="0" distR="0" wp14:anchorId="20AB4EEF" wp14:editId="66FFE024">
            <wp:extent cx="4950691" cy="7543800"/>
            <wp:effectExtent l="19050" t="19050" r="2159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3072" cy="7547428"/>
                    </a:xfrm>
                    <a:prstGeom prst="rect">
                      <a:avLst/>
                    </a:prstGeom>
                    <a:noFill/>
                    <a:ln w="12700">
                      <a:solidFill>
                        <a:schemeClr val="accent1">
                          <a:lumMod val="50000"/>
                        </a:schemeClr>
                      </a:solidFill>
                    </a:ln>
                  </pic:spPr>
                </pic:pic>
              </a:graphicData>
            </a:graphic>
          </wp:inline>
        </w:drawing>
      </w:r>
    </w:p>
    <w:p w14:paraId="7764C9EB" w14:textId="5EA53504" w:rsidR="007D759B" w:rsidRPr="00D348FE" w:rsidRDefault="007D759B">
      <w:pPr>
        <w:jc w:val="left"/>
        <w:rPr>
          <w:rFonts w:eastAsiaTheme="majorEastAsia" w:cstheme="majorBidi"/>
          <w:b/>
          <w:caps/>
          <w:color w:val="000000" w:themeColor="text1"/>
          <w:sz w:val="24"/>
          <w:szCs w:val="32"/>
        </w:rPr>
      </w:pPr>
      <w:r w:rsidRPr="00D348FE">
        <w:rPr>
          <w:rFonts w:eastAsiaTheme="majorEastAsia" w:cstheme="majorBidi"/>
          <w:b/>
          <w:caps/>
          <w:color w:val="000000" w:themeColor="text1"/>
          <w:sz w:val="24"/>
          <w:szCs w:val="32"/>
        </w:rPr>
        <w:br w:type="page"/>
      </w:r>
    </w:p>
    <w:p w14:paraId="02EFB139" w14:textId="77777777" w:rsidR="009563FE" w:rsidRPr="00D348FE" w:rsidRDefault="009563FE" w:rsidP="00937AD5">
      <w:pPr>
        <w:rPr>
          <w:rFonts w:eastAsiaTheme="majorEastAsia" w:cstheme="majorBidi"/>
          <w:b/>
          <w:caps/>
          <w:color w:val="000000" w:themeColor="text1"/>
          <w:sz w:val="24"/>
          <w:szCs w:val="32"/>
        </w:rPr>
      </w:pPr>
    </w:p>
    <w:p w14:paraId="406E9838" w14:textId="77777777" w:rsidR="007D759B" w:rsidRPr="00D348FE" w:rsidRDefault="007D759B" w:rsidP="007D759B">
      <w:pPr>
        <w:jc w:val="center"/>
        <w:rPr>
          <w:rFonts w:eastAsiaTheme="majorEastAsia" w:cstheme="majorBidi"/>
          <w:b/>
          <w:caps/>
          <w:color w:val="000000" w:themeColor="text1"/>
          <w:sz w:val="24"/>
          <w:szCs w:val="32"/>
        </w:rPr>
      </w:pPr>
      <w:r w:rsidRPr="00D348FE">
        <w:rPr>
          <w:rFonts w:eastAsiaTheme="majorEastAsia" w:cstheme="majorBidi"/>
          <w:b/>
          <w:caps/>
          <w:color w:val="000000" w:themeColor="text1"/>
          <w:sz w:val="24"/>
          <w:szCs w:val="32"/>
        </w:rPr>
        <w:t xml:space="preserve">ACTIVIDADES VERSUS PARTÍCULAS EMITIDAS </w:t>
      </w:r>
    </w:p>
    <w:p w14:paraId="6DD2853E" w14:textId="77777777" w:rsidR="007D759B" w:rsidRPr="00D348FE" w:rsidRDefault="007D759B" w:rsidP="007D759B">
      <w:pPr>
        <w:jc w:val="center"/>
        <w:rPr>
          <w:lang w:val="es-ES"/>
        </w:rPr>
      </w:pPr>
    </w:p>
    <w:p w14:paraId="404E97C1" w14:textId="77777777" w:rsidR="007D759B" w:rsidRPr="00D348FE" w:rsidRDefault="007D759B" w:rsidP="007D759B">
      <w:pPr>
        <w:jc w:val="center"/>
        <w:rPr>
          <w:lang w:val="es-ES"/>
        </w:rPr>
      </w:pPr>
    </w:p>
    <w:p w14:paraId="2220A740" w14:textId="77777777" w:rsidR="007D759B" w:rsidRPr="00D348FE" w:rsidRDefault="007D759B" w:rsidP="007D759B">
      <w:pPr>
        <w:jc w:val="center"/>
        <w:rPr>
          <w:lang w:val="es-ES"/>
        </w:rPr>
      </w:pPr>
    </w:p>
    <w:p w14:paraId="59BCF773" w14:textId="77777777" w:rsidR="007D759B" w:rsidRPr="00D348FE" w:rsidRDefault="007D759B" w:rsidP="007D759B">
      <w:pPr>
        <w:jc w:val="center"/>
        <w:rPr>
          <w:lang w:val="es-ES"/>
        </w:rPr>
      </w:pPr>
      <w:r w:rsidRPr="00D348FE">
        <w:rPr>
          <w:noProof/>
        </w:rPr>
        <w:drawing>
          <wp:inline distT="0" distB="0" distL="0" distR="0" wp14:anchorId="5A77472E" wp14:editId="2CF2A6C6">
            <wp:extent cx="5612130" cy="5663565"/>
            <wp:effectExtent l="38100" t="38100" r="45720" b="3238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2130" cy="5663565"/>
                    </a:xfrm>
                    <a:prstGeom prst="rect">
                      <a:avLst/>
                    </a:prstGeom>
                    <a:noFill/>
                    <a:ln w="25400">
                      <a:solidFill>
                        <a:schemeClr val="tx1"/>
                      </a:solidFill>
                    </a:ln>
                  </pic:spPr>
                </pic:pic>
              </a:graphicData>
            </a:graphic>
          </wp:inline>
        </w:drawing>
      </w:r>
    </w:p>
    <w:p w14:paraId="416DCF45" w14:textId="77777777" w:rsidR="007D759B" w:rsidRPr="00D348FE" w:rsidRDefault="007D759B" w:rsidP="007D759B">
      <w:pPr>
        <w:jc w:val="center"/>
        <w:rPr>
          <w:lang w:val="es-ES"/>
        </w:rPr>
      </w:pPr>
    </w:p>
    <w:p w14:paraId="2CB55166" w14:textId="77777777" w:rsidR="007D759B" w:rsidRPr="00D348FE" w:rsidRDefault="007D759B" w:rsidP="007D759B">
      <w:pPr>
        <w:jc w:val="center"/>
        <w:rPr>
          <w:lang w:val="es-ES"/>
        </w:rPr>
      </w:pPr>
    </w:p>
    <w:p w14:paraId="43008CE6" w14:textId="77777777" w:rsidR="007D759B" w:rsidRPr="00D348FE" w:rsidRDefault="007D759B" w:rsidP="007D759B">
      <w:pPr>
        <w:jc w:val="center"/>
        <w:rPr>
          <w:lang w:val="es-ES"/>
        </w:rPr>
      </w:pPr>
    </w:p>
    <w:p w14:paraId="072A1B0A" w14:textId="77777777" w:rsidR="007D759B" w:rsidRPr="00D348FE" w:rsidRDefault="007D759B" w:rsidP="007D759B">
      <w:pPr>
        <w:jc w:val="left"/>
        <w:rPr>
          <w:lang w:val="es-ES"/>
        </w:rPr>
      </w:pPr>
      <w:r w:rsidRPr="00D348FE">
        <w:rPr>
          <w:lang w:val="es-ES"/>
        </w:rPr>
        <w:br w:type="page"/>
      </w:r>
    </w:p>
    <w:p w14:paraId="766F1374" w14:textId="77777777" w:rsidR="007D759B" w:rsidRPr="00D348FE" w:rsidRDefault="007D759B" w:rsidP="007D759B">
      <w:pPr>
        <w:jc w:val="center"/>
        <w:rPr>
          <w:rFonts w:eastAsiaTheme="majorEastAsia" w:cstheme="majorBidi"/>
          <w:b/>
          <w:caps/>
          <w:color w:val="000000" w:themeColor="text1"/>
          <w:sz w:val="24"/>
          <w:szCs w:val="32"/>
        </w:rPr>
      </w:pPr>
    </w:p>
    <w:p w14:paraId="755C0D0C" w14:textId="1BCF2FF2" w:rsidR="007D759B" w:rsidRPr="00D348FE" w:rsidRDefault="007D759B" w:rsidP="007D759B">
      <w:pPr>
        <w:jc w:val="center"/>
        <w:rPr>
          <w:rFonts w:eastAsiaTheme="majorEastAsia" w:cstheme="majorBidi"/>
          <w:b/>
          <w:caps/>
          <w:color w:val="000000" w:themeColor="text1"/>
          <w:sz w:val="24"/>
          <w:szCs w:val="32"/>
        </w:rPr>
      </w:pPr>
      <w:r w:rsidRPr="00D348FE">
        <w:rPr>
          <w:rFonts w:eastAsiaTheme="majorEastAsia" w:cstheme="majorBidi"/>
          <w:b/>
          <w:caps/>
          <w:color w:val="000000" w:themeColor="text1"/>
          <w:sz w:val="24"/>
          <w:szCs w:val="32"/>
        </w:rPr>
        <w:t xml:space="preserve">PELIGRO DE CONTAGIO EN REUNIONES </w:t>
      </w:r>
    </w:p>
    <w:p w14:paraId="676D6AF6" w14:textId="77777777" w:rsidR="007D759B" w:rsidRPr="00D348FE" w:rsidRDefault="007D759B" w:rsidP="007D759B">
      <w:pPr>
        <w:jc w:val="center"/>
        <w:rPr>
          <w:lang w:val="es-ES"/>
        </w:rPr>
      </w:pPr>
    </w:p>
    <w:p w14:paraId="6BAD44E5" w14:textId="77777777" w:rsidR="007D759B" w:rsidRPr="00D348FE" w:rsidRDefault="007D759B" w:rsidP="007D759B">
      <w:pPr>
        <w:jc w:val="center"/>
        <w:rPr>
          <w:lang w:val="es-ES"/>
        </w:rPr>
      </w:pPr>
    </w:p>
    <w:p w14:paraId="7138E3C0" w14:textId="77777777" w:rsidR="007D759B" w:rsidRPr="00D348FE" w:rsidRDefault="007D759B" w:rsidP="007D759B">
      <w:pPr>
        <w:jc w:val="center"/>
        <w:rPr>
          <w:lang w:val="es-ES"/>
        </w:rPr>
      </w:pPr>
    </w:p>
    <w:p w14:paraId="2E861F95" w14:textId="77777777" w:rsidR="007D759B" w:rsidRPr="00D348FE" w:rsidRDefault="007D759B" w:rsidP="007D759B">
      <w:pPr>
        <w:jc w:val="center"/>
        <w:rPr>
          <w:lang w:val="es-ES"/>
        </w:rPr>
      </w:pPr>
      <w:r w:rsidRPr="00D348FE">
        <w:rPr>
          <w:noProof/>
        </w:rPr>
        <w:drawing>
          <wp:inline distT="0" distB="0" distL="0" distR="0" wp14:anchorId="73F4C574" wp14:editId="1047F6F1">
            <wp:extent cx="5612130" cy="6193766"/>
            <wp:effectExtent l="38100" t="38100" r="45720" b="3619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6277" cy="6198342"/>
                    </a:xfrm>
                    <a:prstGeom prst="rect">
                      <a:avLst/>
                    </a:prstGeom>
                    <a:noFill/>
                    <a:ln w="25400">
                      <a:solidFill>
                        <a:schemeClr val="tx1"/>
                      </a:solidFill>
                    </a:ln>
                  </pic:spPr>
                </pic:pic>
              </a:graphicData>
            </a:graphic>
          </wp:inline>
        </w:drawing>
      </w:r>
    </w:p>
    <w:p w14:paraId="6A766115" w14:textId="77777777" w:rsidR="007D759B" w:rsidRPr="00D348FE" w:rsidRDefault="007D759B" w:rsidP="007D759B">
      <w:pPr>
        <w:jc w:val="center"/>
        <w:rPr>
          <w:lang w:val="es-ES"/>
        </w:rPr>
      </w:pPr>
    </w:p>
    <w:p w14:paraId="5EAEC3E2" w14:textId="719DA7AA" w:rsidR="007D759B" w:rsidRPr="00D348FE" w:rsidRDefault="007D759B" w:rsidP="00937AD5">
      <w:pPr>
        <w:rPr>
          <w:rFonts w:eastAsiaTheme="majorEastAsia" w:cstheme="majorBidi"/>
          <w:b/>
          <w:caps/>
          <w:color w:val="000000" w:themeColor="text1"/>
          <w:sz w:val="24"/>
          <w:szCs w:val="32"/>
        </w:rPr>
      </w:pPr>
    </w:p>
    <w:p w14:paraId="48361A8B" w14:textId="77777777" w:rsidR="007D759B" w:rsidRPr="00D348FE" w:rsidRDefault="007D759B" w:rsidP="00937AD5">
      <w:pPr>
        <w:rPr>
          <w:rFonts w:eastAsiaTheme="majorEastAsia" w:cstheme="majorBidi"/>
          <w:b/>
          <w:caps/>
          <w:color w:val="000000" w:themeColor="text1"/>
          <w:sz w:val="24"/>
          <w:szCs w:val="32"/>
        </w:rPr>
      </w:pPr>
    </w:p>
    <w:p w14:paraId="31AB135B" w14:textId="77777777" w:rsidR="009563FE" w:rsidRPr="00D348FE" w:rsidRDefault="009563FE" w:rsidP="009563FE">
      <w:pPr>
        <w:jc w:val="center"/>
        <w:rPr>
          <w:rFonts w:eastAsiaTheme="majorEastAsia" w:cstheme="majorBidi"/>
          <w:b/>
          <w:caps/>
          <w:color w:val="000000" w:themeColor="text1"/>
          <w:sz w:val="24"/>
          <w:szCs w:val="32"/>
        </w:rPr>
        <w:sectPr w:rsidR="009563FE" w:rsidRPr="00D348FE" w:rsidSect="00E11529">
          <w:pgSz w:w="12240" w:h="15840" w:code="1"/>
          <w:pgMar w:top="1411" w:right="1699" w:bottom="1411" w:left="1699" w:header="706" w:footer="706" w:gutter="0"/>
          <w:pgNumType w:start="0"/>
          <w:cols w:space="708"/>
          <w:titlePg/>
          <w:docGrid w:linePitch="360"/>
        </w:sectPr>
      </w:pPr>
    </w:p>
    <w:p w14:paraId="67DE7AED" w14:textId="1D53C4A1" w:rsidR="009563FE" w:rsidRPr="00D348FE" w:rsidRDefault="009563FE" w:rsidP="009563FE">
      <w:pPr>
        <w:jc w:val="center"/>
        <w:rPr>
          <w:rFonts w:eastAsiaTheme="majorEastAsia" w:cstheme="majorBidi"/>
          <w:b/>
          <w:caps/>
          <w:color w:val="000000" w:themeColor="text1"/>
          <w:sz w:val="24"/>
          <w:szCs w:val="32"/>
        </w:rPr>
      </w:pPr>
      <w:r w:rsidRPr="00D348FE">
        <w:rPr>
          <w:rFonts w:eastAsiaTheme="majorEastAsia" w:cstheme="majorBidi"/>
          <w:b/>
          <w:caps/>
          <w:color w:val="000000" w:themeColor="text1"/>
          <w:sz w:val="24"/>
          <w:szCs w:val="32"/>
        </w:rPr>
        <w:lastRenderedPageBreak/>
        <w:t>Anexo N</w:t>
      </w:r>
      <w:r w:rsidRPr="00D348FE">
        <w:rPr>
          <w:rFonts w:eastAsiaTheme="majorEastAsia" w:cstheme="majorBidi"/>
          <w:b/>
          <w:caps/>
          <w:color w:val="000000" w:themeColor="text1"/>
          <w:szCs w:val="20"/>
        </w:rPr>
        <w:t>o</w:t>
      </w:r>
      <w:r w:rsidRPr="00D348FE">
        <w:rPr>
          <w:rFonts w:eastAsiaTheme="majorEastAsia" w:cstheme="majorBidi"/>
          <w:b/>
          <w:caps/>
          <w:color w:val="000000" w:themeColor="text1"/>
          <w:sz w:val="24"/>
          <w:szCs w:val="32"/>
        </w:rPr>
        <w:t>. 2-FORMATO de listado para el uso de EQUIPO DE PROTECCIÓN PERSONAL según el puesto de trabajo</w:t>
      </w:r>
    </w:p>
    <w:p w14:paraId="01186432" w14:textId="580CB183" w:rsidR="00C45994" w:rsidRPr="00D348FE" w:rsidRDefault="00C45994" w:rsidP="002659EF">
      <w:pPr>
        <w:jc w:val="center"/>
        <w:rPr>
          <w:rFonts w:eastAsiaTheme="majorEastAsia" w:cstheme="majorBidi"/>
          <w:b/>
          <w:caps/>
          <w:color w:val="000000" w:themeColor="text1"/>
          <w:sz w:val="24"/>
          <w:szCs w:val="32"/>
        </w:rPr>
      </w:pPr>
    </w:p>
    <w:p w14:paraId="01A005D0" w14:textId="77777777" w:rsidR="00C45994" w:rsidRPr="00D348FE" w:rsidRDefault="00C45994" w:rsidP="002659EF">
      <w:pPr>
        <w:jc w:val="center"/>
        <w:rPr>
          <w:rFonts w:eastAsiaTheme="majorEastAsia" w:cstheme="majorBidi"/>
          <w:b/>
          <w:caps/>
          <w:color w:val="000000" w:themeColor="text1"/>
          <w:sz w:val="24"/>
          <w:szCs w:val="32"/>
        </w:rPr>
      </w:pPr>
    </w:p>
    <w:tbl>
      <w:tblPr>
        <w:tblStyle w:val="Tablaconcuadrcula"/>
        <w:tblpPr w:leftFromText="180" w:rightFromText="180" w:vertAnchor="text" w:horzAnchor="margin" w:tblpXSpec="center" w:tblpY="228"/>
        <w:tblW w:w="13981" w:type="dxa"/>
        <w:tblLayout w:type="fixed"/>
        <w:tblLook w:val="04A0" w:firstRow="1" w:lastRow="0" w:firstColumn="1" w:lastColumn="0" w:noHBand="0" w:noVBand="1"/>
      </w:tblPr>
      <w:tblGrid>
        <w:gridCol w:w="2976"/>
        <w:gridCol w:w="992"/>
        <w:gridCol w:w="851"/>
        <w:gridCol w:w="851"/>
        <w:gridCol w:w="993"/>
        <w:gridCol w:w="708"/>
        <w:gridCol w:w="709"/>
        <w:gridCol w:w="1134"/>
        <w:gridCol w:w="992"/>
        <w:gridCol w:w="709"/>
        <w:gridCol w:w="992"/>
        <w:gridCol w:w="993"/>
        <w:gridCol w:w="1081"/>
      </w:tblGrid>
      <w:tr w:rsidR="00C45994" w:rsidRPr="00D348FE" w14:paraId="1F95D530" w14:textId="77777777" w:rsidTr="009563FE">
        <w:trPr>
          <w:trHeight w:val="917"/>
        </w:trPr>
        <w:tc>
          <w:tcPr>
            <w:tcW w:w="2976" w:type="dxa"/>
            <w:vMerge w:val="restart"/>
            <w:shd w:val="clear" w:color="auto" w:fill="BFBFBF" w:themeFill="background1" w:themeFillShade="BF"/>
            <w:vAlign w:val="center"/>
          </w:tcPr>
          <w:p w14:paraId="12D0F71F" w14:textId="77777777" w:rsidR="00C45994" w:rsidRPr="00D348FE" w:rsidRDefault="00C45994" w:rsidP="009563FE">
            <w:pPr>
              <w:jc w:val="center"/>
              <w:rPr>
                <w:b/>
                <w:bCs/>
                <w:sz w:val="24"/>
              </w:rPr>
            </w:pPr>
            <w:r w:rsidRPr="00D348FE">
              <w:rPr>
                <w:b/>
                <w:bCs/>
                <w:sz w:val="24"/>
              </w:rPr>
              <w:t>Puesto de Trabajo</w:t>
            </w:r>
          </w:p>
          <w:p w14:paraId="75A528B7" w14:textId="77777777" w:rsidR="00C45994" w:rsidRPr="00D348FE" w:rsidRDefault="00C45994" w:rsidP="009563FE">
            <w:pPr>
              <w:jc w:val="center"/>
              <w:rPr>
                <w:b/>
                <w:bCs/>
              </w:rPr>
            </w:pPr>
          </w:p>
        </w:tc>
        <w:tc>
          <w:tcPr>
            <w:tcW w:w="1843" w:type="dxa"/>
            <w:gridSpan w:val="2"/>
            <w:shd w:val="clear" w:color="auto" w:fill="BFBFBF" w:themeFill="background1" w:themeFillShade="BF"/>
          </w:tcPr>
          <w:p w14:paraId="5C17E71F" w14:textId="77777777" w:rsidR="00C45994" w:rsidRPr="00D348FE" w:rsidRDefault="00C45994" w:rsidP="009563FE">
            <w:pPr>
              <w:jc w:val="center"/>
              <w:rPr>
                <w:b/>
                <w:bCs/>
                <w:sz w:val="24"/>
              </w:rPr>
            </w:pPr>
          </w:p>
        </w:tc>
        <w:tc>
          <w:tcPr>
            <w:tcW w:w="9162" w:type="dxa"/>
            <w:gridSpan w:val="10"/>
            <w:shd w:val="clear" w:color="auto" w:fill="BFBFBF" w:themeFill="background1" w:themeFillShade="BF"/>
          </w:tcPr>
          <w:p w14:paraId="1C0A66CE" w14:textId="77777777" w:rsidR="00C45994" w:rsidRPr="00D348FE" w:rsidRDefault="00C45994" w:rsidP="009563FE">
            <w:pPr>
              <w:jc w:val="center"/>
              <w:rPr>
                <w:b/>
                <w:bCs/>
                <w:sz w:val="24"/>
              </w:rPr>
            </w:pPr>
          </w:p>
          <w:p w14:paraId="5616BECE" w14:textId="77777777" w:rsidR="00C45994" w:rsidRPr="00D348FE" w:rsidRDefault="00C45994" w:rsidP="009563FE">
            <w:pPr>
              <w:jc w:val="center"/>
              <w:rPr>
                <w:b/>
                <w:bCs/>
                <w:sz w:val="24"/>
              </w:rPr>
            </w:pPr>
            <w:r w:rsidRPr="00D348FE">
              <w:rPr>
                <w:b/>
                <w:bCs/>
                <w:sz w:val="24"/>
              </w:rPr>
              <w:t>EPP requerido (Puede seleccionar varias opciones)</w:t>
            </w:r>
          </w:p>
          <w:p w14:paraId="41A2DA19" w14:textId="77777777" w:rsidR="00C45994" w:rsidRPr="00D348FE" w:rsidRDefault="00C45994" w:rsidP="009563FE">
            <w:pPr>
              <w:jc w:val="center"/>
            </w:pPr>
          </w:p>
        </w:tc>
      </w:tr>
      <w:tr w:rsidR="00C45994" w:rsidRPr="00D348FE" w14:paraId="47B4014D" w14:textId="77777777" w:rsidTr="009563FE">
        <w:trPr>
          <w:cantSplit/>
          <w:trHeight w:val="2049"/>
        </w:trPr>
        <w:tc>
          <w:tcPr>
            <w:tcW w:w="2976" w:type="dxa"/>
            <w:vMerge/>
            <w:shd w:val="clear" w:color="auto" w:fill="BFBFBF" w:themeFill="background1" w:themeFillShade="BF"/>
          </w:tcPr>
          <w:p w14:paraId="52205FB0" w14:textId="77777777" w:rsidR="00C45994" w:rsidRPr="00D348FE" w:rsidRDefault="00C45994" w:rsidP="009563FE">
            <w:pPr>
              <w:jc w:val="center"/>
              <w:rPr>
                <w:b/>
              </w:rPr>
            </w:pPr>
          </w:p>
        </w:tc>
        <w:tc>
          <w:tcPr>
            <w:tcW w:w="992" w:type="dxa"/>
            <w:shd w:val="clear" w:color="auto" w:fill="D9D9D9" w:themeFill="background1" w:themeFillShade="D9"/>
            <w:textDirection w:val="btLr"/>
            <w:vAlign w:val="center"/>
          </w:tcPr>
          <w:p w14:paraId="3F03C731" w14:textId="77777777" w:rsidR="00C45994" w:rsidRPr="00D348FE" w:rsidRDefault="00C45994" w:rsidP="009563FE">
            <w:pPr>
              <w:ind w:left="113" w:right="113"/>
              <w:jc w:val="center"/>
              <w:rPr>
                <w:b/>
                <w:bCs/>
              </w:rPr>
            </w:pPr>
            <w:r w:rsidRPr="00D348FE">
              <w:rPr>
                <w:b/>
                <w:bCs/>
              </w:rPr>
              <w:t>Cubrebocas de tela</w:t>
            </w:r>
          </w:p>
        </w:tc>
        <w:tc>
          <w:tcPr>
            <w:tcW w:w="851" w:type="dxa"/>
            <w:shd w:val="clear" w:color="auto" w:fill="D9D9D9" w:themeFill="background1" w:themeFillShade="D9"/>
            <w:textDirection w:val="btLr"/>
            <w:vAlign w:val="center"/>
          </w:tcPr>
          <w:p w14:paraId="0EFD7DFE" w14:textId="77777777" w:rsidR="00C45994" w:rsidRPr="00D348FE" w:rsidRDefault="00C45994" w:rsidP="009563FE">
            <w:pPr>
              <w:ind w:left="113" w:right="113"/>
              <w:jc w:val="center"/>
              <w:rPr>
                <w:b/>
                <w:bCs/>
              </w:rPr>
            </w:pPr>
            <w:r w:rsidRPr="00D348FE">
              <w:rPr>
                <w:b/>
                <w:bCs/>
              </w:rPr>
              <w:t>Mascarilla</w:t>
            </w:r>
          </w:p>
          <w:p w14:paraId="2DD72EEC" w14:textId="77777777" w:rsidR="00C45994" w:rsidRPr="00D348FE" w:rsidRDefault="00C45994" w:rsidP="009563FE">
            <w:pPr>
              <w:ind w:left="113" w:right="113"/>
              <w:jc w:val="center"/>
              <w:rPr>
                <w:b/>
                <w:bCs/>
              </w:rPr>
            </w:pPr>
            <w:r w:rsidRPr="00D348FE">
              <w:rPr>
                <w:b/>
                <w:bCs/>
              </w:rPr>
              <w:t>Higiénica</w:t>
            </w:r>
          </w:p>
        </w:tc>
        <w:tc>
          <w:tcPr>
            <w:tcW w:w="851" w:type="dxa"/>
            <w:shd w:val="clear" w:color="auto" w:fill="D9D9D9" w:themeFill="background1" w:themeFillShade="D9"/>
            <w:textDirection w:val="btLr"/>
            <w:vAlign w:val="center"/>
          </w:tcPr>
          <w:p w14:paraId="332FEFAC" w14:textId="77777777" w:rsidR="00C45994" w:rsidRPr="00D348FE" w:rsidRDefault="00C45994" w:rsidP="009563FE">
            <w:pPr>
              <w:ind w:left="113" w:right="113"/>
              <w:jc w:val="center"/>
              <w:rPr>
                <w:b/>
                <w:bCs/>
              </w:rPr>
            </w:pPr>
            <w:r w:rsidRPr="00D348FE">
              <w:rPr>
                <w:b/>
                <w:bCs/>
              </w:rPr>
              <w:t>Mascarilla Quirúrgica</w:t>
            </w:r>
          </w:p>
        </w:tc>
        <w:tc>
          <w:tcPr>
            <w:tcW w:w="993" w:type="dxa"/>
            <w:shd w:val="clear" w:color="auto" w:fill="D9D9D9" w:themeFill="background1" w:themeFillShade="D9"/>
            <w:textDirection w:val="btLr"/>
            <w:vAlign w:val="center"/>
          </w:tcPr>
          <w:p w14:paraId="510A6E74" w14:textId="77777777" w:rsidR="00C45994" w:rsidRPr="00D348FE" w:rsidRDefault="00C45994" w:rsidP="009563FE">
            <w:pPr>
              <w:ind w:left="113" w:right="113"/>
              <w:jc w:val="center"/>
              <w:rPr>
                <w:b/>
                <w:bCs/>
              </w:rPr>
            </w:pPr>
            <w:r w:rsidRPr="00D348FE">
              <w:rPr>
                <w:b/>
                <w:bCs/>
              </w:rPr>
              <w:t>Respirador N95, KN95 o FFP2</w:t>
            </w:r>
          </w:p>
        </w:tc>
        <w:tc>
          <w:tcPr>
            <w:tcW w:w="708" w:type="dxa"/>
            <w:shd w:val="clear" w:color="auto" w:fill="D9D9D9" w:themeFill="background1" w:themeFillShade="D9"/>
            <w:textDirection w:val="btLr"/>
            <w:vAlign w:val="center"/>
          </w:tcPr>
          <w:p w14:paraId="183C313C" w14:textId="77777777" w:rsidR="00C45994" w:rsidRPr="00D348FE" w:rsidRDefault="00C45994" w:rsidP="009563FE">
            <w:pPr>
              <w:ind w:left="113" w:right="113"/>
              <w:jc w:val="center"/>
              <w:rPr>
                <w:b/>
                <w:bCs/>
              </w:rPr>
            </w:pPr>
            <w:r w:rsidRPr="00D348FE">
              <w:rPr>
                <w:b/>
                <w:bCs/>
              </w:rPr>
              <w:t>Guantes</w:t>
            </w:r>
          </w:p>
        </w:tc>
        <w:tc>
          <w:tcPr>
            <w:tcW w:w="709" w:type="dxa"/>
            <w:shd w:val="clear" w:color="auto" w:fill="D9D9D9" w:themeFill="background1" w:themeFillShade="D9"/>
            <w:textDirection w:val="btLr"/>
            <w:vAlign w:val="center"/>
          </w:tcPr>
          <w:p w14:paraId="58397D26" w14:textId="77777777" w:rsidR="00C45994" w:rsidRPr="00D348FE" w:rsidRDefault="00C45994" w:rsidP="009563FE">
            <w:pPr>
              <w:ind w:left="113" w:right="113"/>
              <w:jc w:val="center"/>
              <w:rPr>
                <w:b/>
                <w:bCs/>
              </w:rPr>
            </w:pPr>
            <w:r w:rsidRPr="00D348FE">
              <w:rPr>
                <w:b/>
                <w:bCs/>
              </w:rPr>
              <w:t>Careta facial</w:t>
            </w:r>
          </w:p>
        </w:tc>
        <w:tc>
          <w:tcPr>
            <w:tcW w:w="1134" w:type="dxa"/>
            <w:shd w:val="clear" w:color="auto" w:fill="D9D9D9" w:themeFill="background1" w:themeFillShade="D9"/>
            <w:textDirection w:val="btLr"/>
            <w:vAlign w:val="center"/>
          </w:tcPr>
          <w:p w14:paraId="3082F70B" w14:textId="77777777" w:rsidR="00C45994" w:rsidRPr="00D348FE" w:rsidRDefault="00C45994" w:rsidP="009563FE">
            <w:pPr>
              <w:ind w:left="113" w:right="113"/>
              <w:jc w:val="center"/>
              <w:rPr>
                <w:b/>
                <w:bCs/>
              </w:rPr>
            </w:pPr>
            <w:r w:rsidRPr="00D348FE">
              <w:rPr>
                <w:b/>
                <w:bCs/>
              </w:rPr>
              <w:t xml:space="preserve">Protección ocular (monogafas, gafas, </w:t>
            </w:r>
            <w:proofErr w:type="spellStart"/>
            <w:r w:rsidRPr="00D348FE">
              <w:rPr>
                <w:b/>
                <w:bCs/>
              </w:rPr>
              <w:t>goggles</w:t>
            </w:r>
            <w:proofErr w:type="spellEnd"/>
            <w:r w:rsidRPr="00D348FE">
              <w:rPr>
                <w:b/>
                <w:bCs/>
              </w:rPr>
              <w:t>)</w:t>
            </w:r>
          </w:p>
        </w:tc>
        <w:tc>
          <w:tcPr>
            <w:tcW w:w="992" w:type="dxa"/>
            <w:shd w:val="clear" w:color="auto" w:fill="D9D9D9" w:themeFill="background1" w:themeFillShade="D9"/>
            <w:textDirection w:val="btLr"/>
            <w:vAlign w:val="center"/>
          </w:tcPr>
          <w:p w14:paraId="2B4C2B7A" w14:textId="77777777" w:rsidR="00C45994" w:rsidRPr="00D348FE" w:rsidRDefault="00C45994" w:rsidP="009563FE">
            <w:pPr>
              <w:ind w:left="113" w:right="113"/>
              <w:jc w:val="center"/>
              <w:rPr>
                <w:b/>
                <w:bCs/>
              </w:rPr>
            </w:pPr>
            <w:r w:rsidRPr="00D348FE">
              <w:rPr>
                <w:b/>
                <w:bCs/>
              </w:rPr>
              <w:t>Batas desechables</w:t>
            </w:r>
          </w:p>
        </w:tc>
        <w:tc>
          <w:tcPr>
            <w:tcW w:w="709" w:type="dxa"/>
            <w:shd w:val="clear" w:color="auto" w:fill="D9D9D9" w:themeFill="background1" w:themeFillShade="D9"/>
            <w:textDirection w:val="btLr"/>
            <w:vAlign w:val="center"/>
          </w:tcPr>
          <w:p w14:paraId="242CAFEE" w14:textId="77777777" w:rsidR="00C45994" w:rsidRPr="00D348FE" w:rsidRDefault="00C45994" w:rsidP="009563FE">
            <w:pPr>
              <w:ind w:left="113" w:right="113"/>
              <w:jc w:val="center"/>
              <w:rPr>
                <w:b/>
                <w:bCs/>
              </w:rPr>
            </w:pPr>
            <w:r w:rsidRPr="00D348FE">
              <w:rPr>
                <w:b/>
                <w:bCs/>
              </w:rPr>
              <w:t>Cobertor de calzado</w:t>
            </w:r>
          </w:p>
        </w:tc>
        <w:tc>
          <w:tcPr>
            <w:tcW w:w="992" w:type="dxa"/>
            <w:shd w:val="clear" w:color="auto" w:fill="D9D9D9" w:themeFill="background1" w:themeFillShade="D9"/>
            <w:textDirection w:val="btLr"/>
            <w:vAlign w:val="center"/>
          </w:tcPr>
          <w:p w14:paraId="6165F14F" w14:textId="77777777" w:rsidR="00C45994" w:rsidRPr="00D348FE" w:rsidRDefault="00C45994" w:rsidP="009563FE">
            <w:pPr>
              <w:ind w:left="113" w:right="113"/>
              <w:jc w:val="center"/>
              <w:rPr>
                <w:b/>
                <w:bCs/>
              </w:rPr>
            </w:pPr>
            <w:r w:rsidRPr="00D348FE">
              <w:rPr>
                <w:b/>
                <w:bCs/>
              </w:rPr>
              <w:t>Mallas para cabello o cofia</w:t>
            </w:r>
          </w:p>
        </w:tc>
        <w:tc>
          <w:tcPr>
            <w:tcW w:w="993" w:type="dxa"/>
            <w:shd w:val="clear" w:color="auto" w:fill="D9D9D9" w:themeFill="background1" w:themeFillShade="D9"/>
            <w:textDirection w:val="btLr"/>
            <w:vAlign w:val="center"/>
          </w:tcPr>
          <w:p w14:paraId="1EE75837" w14:textId="77777777" w:rsidR="00C45994" w:rsidRPr="00D348FE" w:rsidRDefault="00C45994" w:rsidP="009563FE">
            <w:pPr>
              <w:ind w:left="113" w:right="113"/>
              <w:jc w:val="center"/>
              <w:rPr>
                <w:b/>
                <w:bCs/>
              </w:rPr>
            </w:pPr>
            <w:r w:rsidRPr="00D348FE">
              <w:rPr>
                <w:b/>
                <w:bCs/>
              </w:rPr>
              <w:t>Otro (favor especificar)</w:t>
            </w:r>
          </w:p>
        </w:tc>
        <w:tc>
          <w:tcPr>
            <w:tcW w:w="1081" w:type="dxa"/>
            <w:shd w:val="clear" w:color="auto" w:fill="D9D9D9" w:themeFill="background1" w:themeFillShade="D9"/>
            <w:textDirection w:val="btLr"/>
            <w:vAlign w:val="center"/>
          </w:tcPr>
          <w:p w14:paraId="2C2FFAC4" w14:textId="77777777" w:rsidR="00C45994" w:rsidRPr="00D348FE" w:rsidRDefault="00C45994" w:rsidP="009563FE">
            <w:pPr>
              <w:ind w:left="113" w:right="113"/>
              <w:jc w:val="center"/>
              <w:rPr>
                <w:b/>
                <w:bCs/>
              </w:rPr>
            </w:pPr>
            <w:r w:rsidRPr="00D348FE">
              <w:rPr>
                <w:b/>
                <w:bCs/>
              </w:rPr>
              <w:t>No requiere EPP</w:t>
            </w:r>
          </w:p>
        </w:tc>
      </w:tr>
      <w:tr w:rsidR="00C45994" w:rsidRPr="00D348FE" w14:paraId="3F5BD985" w14:textId="77777777" w:rsidTr="009563FE">
        <w:trPr>
          <w:trHeight w:val="1197"/>
        </w:trPr>
        <w:tc>
          <w:tcPr>
            <w:tcW w:w="2976" w:type="dxa"/>
          </w:tcPr>
          <w:p w14:paraId="5FA2C77B" w14:textId="77777777" w:rsidR="00C45994" w:rsidRPr="00D348FE" w:rsidRDefault="00C45994" w:rsidP="009563FE">
            <w:pPr>
              <w:jc w:val="center"/>
              <w:rPr>
                <w:b/>
              </w:rPr>
            </w:pPr>
          </w:p>
        </w:tc>
        <w:tc>
          <w:tcPr>
            <w:tcW w:w="992" w:type="dxa"/>
          </w:tcPr>
          <w:p w14:paraId="02CB91BA" w14:textId="77777777" w:rsidR="00C45994" w:rsidRPr="00D348FE" w:rsidRDefault="00C45994" w:rsidP="009563FE">
            <w:pPr>
              <w:jc w:val="center"/>
            </w:pPr>
          </w:p>
        </w:tc>
        <w:tc>
          <w:tcPr>
            <w:tcW w:w="851" w:type="dxa"/>
          </w:tcPr>
          <w:p w14:paraId="56A25074" w14:textId="77777777" w:rsidR="00C45994" w:rsidRPr="00D348FE" w:rsidRDefault="00C45994" w:rsidP="009563FE">
            <w:pPr>
              <w:jc w:val="center"/>
            </w:pPr>
          </w:p>
        </w:tc>
        <w:tc>
          <w:tcPr>
            <w:tcW w:w="851" w:type="dxa"/>
          </w:tcPr>
          <w:p w14:paraId="2BF561B6" w14:textId="77777777" w:rsidR="00C45994" w:rsidRPr="00D348FE" w:rsidRDefault="00C45994" w:rsidP="009563FE">
            <w:pPr>
              <w:jc w:val="center"/>
            </w:pPr>
          </w:p>
        </w:tc>
        <w:tc>
          <w:tcPr>
            <w:tcW w:w="993" w:type="dxa"/>
          </w:tcPr>
          <w:p w14:paraId="7FB25F5A" w14:textId="77777777" w:rsidR="00C45994" w:rsidRPr="00D348FE" w:rsidRDefault="00C45994" w:rsidP="009563FE">
            <w:pPr>
              <w:jc w:val="center"/>
            </w:pPr>
          </w:p>
        </w:tc>
        <w:tc>
          <w:tcPr>
            <w:tcW w:w="708" w:type="dxa"/>
          </w:tcPr>
          <w:p w14:paraId="7900F089" w14:textId="77777777" w:rsidR="00C45994" w:rsidRPr="00D348FE" w:rsidRDefault="00C45994" w:rsidP="009563FE">
            <w:pPr>
              <w:jc w:val="center"/>
            </w:pPr>
          </w:p>
        </w:tc>
        <w:tc>
          <w:tcPr>
            <w:tcW w:w="709" w:type="dxa"/>
          </w:tcPr>
          <w:p w14:paraId="3418A6E4" w14:textId="77777777" w:rsidR="00C45994" w:rsidRPr="00D348FE" w:rsidRDefault="00C45994" w:rsidP="009563FE">
            <w:pPr>
              <w:jc w:val="center"/>
            </w:pPr>
          </w:p>
        </w:tc>
        <w:tc>
          <w:tcPr>
            <w:tcW w:w="1134" w:type="dxa"/>
          </w:tcPr>
          <w:p w14:paraId="30C73AB1" w14:textId="77777777" w:rsidR="00C45994" w:rsidRPr="00D348FE" w:rsidRDefault="00C45994" w:rsidP="009563FE">
            <w:pPr>
              <w:jc w:val="center"/>
            </w:pPr>
          </w:p>
        </w:tc>
        <w:tc>
          <w:tcPr>
            <w:tcW w:w="992" w:type="dxa"/>
          </w:tcPr>
          <w:p w14:paraId="6623652D" w14:textId="77777777" w:rsidR="00C45994" w:rsidRPr="00D348FE" w:rsidRDefault="00C45994" w:rsidP="009563FE">
            <w:pPr>
              <w:jc w:val="center"/>
            </w:pPr>
          </w:p>
        </w:tc>
        <w:tc>
          <w:tcPr>
            <w:tcW w:w="709" w:type="dxa"/>
          </w:tcPr>
          <w:p w14:paraId="76ED571F" w14:textId="77777777" w:rsidR="00C45994" w:rsidRPr="00D348FE" w:rsidRDefault="00C45994" w:rsidP="009563FE"/>
        </w:tc>
        <w:tc>
          <w:tcPr>
            <w:tcW w:w="992" w:type="dxa"/>
          </w:tcPr>
          <w:p w14:paraId="0A34300F" w14:textId="77777777" w:rsidR="00C45994" w:rsidRPr="00D348FE" w:rsidRDefault="00C45994" w:rsidP="009563FE">
            <w:pPr>
              <w:rPr>
                <w:bCs/>
              </w:rPr>
            </w:pPr>
          </w:p>
        </w:tc>
        <w:tc>
          <w:tcPr>
            <w:tcW w:w="993" w:type="dxa"/>
          </w:tcPr>
          <w:p w14:paraId="0F24633A" w14:textId="77777777" w:rsidR="00C45994" w:rsidRPr="00D348FE" w:rsidRDefault="00C45994" w:rsidP="009563FE"/>
        </w:tc>
        <w:tc>
          <w:tcPr>
            <w:tcW w:w="1081" w:type="dxa"/>
          </w:tcPr>
          <w:p w14:paraId="01FF6F42" w14:textId="77777777" w:rsidR="00C45994" w:rsidRPr="00D348FE" w:rsidRDefault="00C45994" w:rsidP="009563FE"/>
        </w:tc>
      </w:tr>
      <w:tr w:rsidR="00C45994" w:rsidRPr="00D348FE" w14:paraId="33B786F3" w14:textId="77777777" w:rsidTr="009563FE">
        <w:trPr>
          <w:trHeight w:val="1197"/>
        </w:trPr>
        <w:tc>
          <w:tcPr>
            <w:tcW w:w="2976" w:type="dxa"/>
          </w:tcPr>
          <w:p w14:paraId="41B4930B" w14:textId="77777777" w:rsidR="00C45994" w:rsidRPr="00D348FE" w:rsidRDefault="00C45994" w:rsidP="009563FE">
            <w:pPr>
              <w:jc w:val="center"/>
              <w:rPr>
                <w:b/>
              </w:rPr>
            </w:pPr>
          </w:p>
        </w:tc>
        <w:tc>
          <w:tcPr>
            <w:tcW w:w="992" w:type="dxa"/>
          </w:tcPr>
          <w:p w14:paraId="4779E1AA" w14:textId="77777777" w:rsidR="00C45994" w:rsidRPr="00D348FE" w:rsidRDefault="00C45994" w:rsidP="009563FE">
            <w:pPr>
              <w:jc w:val="center"/>
            </w:pPr>
          </w:p>
        </w:tc>
        <w:tc>
          <w:tcPr>
            <w:tcW w:w="851" w:type="dxa"/>
          </w:tcPr>
          <w:p w14:paraId="29D31A57" w14:textId="77777777" w:rsidR="00C45994" w:rsidRPr="00D348FE" w:rsidRDefault="00C45994" w:rsidP="009563FE">
            <w:pPr>
              <w:jc w:val="center"/>
            </w:pPr>
          </w:p>
        </w:tc>
        <w:tc>
          <w:tcPr>
            <w:tcW w:w="851" w:type="dxa"/>
          </w:tcPr>
          <w:p w14:paraId="22A63E72" w14:textId="77777777" w:rsidR="00C45994" w:rsidRPr="00D348FE" w:rsidRDefault="00C45994" w:rsidP="009563FE">
            <w:pPr>
              <w:jc w:val="center"/>
            </w:pPr>
          </w:p>
        </w:tc>
        <w:tc>
          <w:tcPr>
            <w:tcW w:w="993" w:type="dxa"/>
          </w:tcPr>
          <w:p w14:paraId="5EB64FCA" w14:textId="77777777" w:rsidR="00C45994" w:rsidRPr="00D348FE" w:rsidRDefault="00C45994" w:rsidP="009563FE">
            <w:pPr>
              <w:jc w:val="center"/>
            </w:pPr>
          </w:p>
        </w:tc>
        <w:tc>
          <w:tcPr>
            <w:tcW w:w="708" w:type="dxa"/>
          </w:tcPr>
          <w:p w14:paraId="131FD0F3" w14:textId="77777777" w:rsidR="00C45994" w:rsidRPr="00D348FE" w:rsidRDefault="00C45994" w:rsidP="009563FE">
            <w:pPr>
              <w:jc w:val="center"/>
            </w:pPr>
          </w:p>
        </w:tc>
        <w:tc>
          <w:tcPr>
            <w:tcW w:w="709" w:type="dxa"/>
          </w:tcPr>
          <w:p w14:paraId="469FC894" w14:textId="77777777" w:rsidR="00C45994" w:rsidRPr="00D348FE" w:rsidRDefault="00C45994" w:rsidP="009563FE">
            <w:pPr>
              <w:jc w:val="center"/>
            </w:pPr>
          </w:p>
        </w:tc>
        <w:tc>
          <w:tcPr>
            <w:tcW w:w="1134" w:type="dxa"/>
          </w:tcPr>
          <w:p w14:paraId="7ADEA87C" w14:textId="77777777" w:rsidR="00C45994" w:rsidRPr="00D348FE" w:rsidRDefault="00C45994" w:rsidP="009563FE">
            <w:pPr>
              <w:jc w:val="center"/>
            </w:pPr>
          </w:p>
        </w:tc>
        <w:tc>
          <w:tcPr>
            <w:tcW w:w="992" w:type="dxa"/>
          </w:tcPr>
          <w:p w14:paraId="4AF28B44" w14:textId="77777777" w:rsidR="00C45994" w:rsidRPr="00D348FE" w:rsidRDefault="00C45994" w:rsidP="009563FE">
            <w:pPr>
              <w:jc w:val="center"/>
            </w:pPr>
          </w:p>
        </w:tc>
        <w:tc>
          <w:tcPr>
            <w:tcW w:w="709" w:type="dxa"/>
          </w:tcPr>
          <w:p w14:paraId="55D59109" w14:textId="77777777" w:rsidR="00C45994" w:rsidRPr="00D348FE" w:rsidRDefault="00C45994" w:rsidP="009563FE"/>
        </w:tc>
        <w:tc>
          <w:tcPr>
            <w:tcW w:w="992" w:type="dxa"/>
          </w:tcPr>
          <w:p w14:paraId="7D29DE3B" w14:textId="77777777" w:rsidR="00C45994" w:rsidRPr="00D348FE" w:rsidRDefault="00C45994" w:rsidP="009563FE">
            <w:pPr>
              <w:rPr>
                <w:bCs/>
              </w:rPr>
            </w:pPr>
          </w:p>
        </w:tc>
        <w:tc>
          <w:tcPr>
            <w:tcW w:w="993" w:type="dxa"/>
          </w:tcPr>
          <w:p w14:paraId="4A3F8714" w14:textId="77777777" w:rsidR="00C45994" w:rsidRPr="00D348FE" w:rsidRDefault="00C45994" w:rsidP="009563FE"/>
        </w:tc>
        <w:tc>
          <w:tcPr>
            <w:tcW w:w="1081" w:type="dxa"/>
          </w:tcPr>
          <w:p w14:paraId="022DD7AC" w14:textId="77777777" w:rsidR="00C45994" w:rsidRPr="00D348FE" w:rsidRDefault="00C45994" w:rsidP="009563FE"/>
        </w:tc>
      </w:tr>
      <w:tr w:rsidR="00C45994" w:rsidRPr="00D348FE" w14:paraId="4F6F0281" w14:textId="77777777" w:rsidTr="009563FE">
        <w:trPr>
          <w:trHeight w:val="1197"/>
        </w:trPr>
        <w:tc>
          <w:tcPr>
            <w:tcW w:w="2976" w:type="dxa"/>
          </w:tcPr>
          <w:p w14:paraId="22C0EB3A" w14:textId="77777777" w:rsidR="00C45994" w:rsidRPr="00D348FE" w:rsidRDefault="00C45994" w:rsidP="009563FE">
            <w:pPr>
              <w:jc w:val="center"/>
              <w:rPr>
                <w:b/>
              </w:rPr>
            </w:pPr>
          </w:p>
        </w:tc>
        <w:tc>
          <w:tcPr>
            <w:tcW w:w="992" w:type="dxa"/>
          </w:tcPr>
          <w:p w14:paraId="5E0CDD78" w14:textId="77777777" w:rsidR="00C45994" w:rsidRPr="00D348FE" w:rsidRDefault="00C45994" w:rsidP="009563FE">
            <w:pPr>
              <w:jc w:val="center"/>
            </w:pPr>
          </w:p>
        </w:tc>
        <w:tc>
          <w:tcPr>
            <w:tcW w:w="851" w:type="dxa"/>
          </w:tcPr>
          <w:p w14:paraId="2E9936C9" w14:textId="77777777" w:rsidR="00C45994" w:rsidRPr="00D348FE" w:rsidRDefault="00C45994" w:rsidP="009563FE">
            <w:pPr>
              <w:jc w:val="center"/>
            </w:pPr>
          </w:p>
        </w:tc>
        <w:tc>
          <w:tcPr>
            <w:tcW w:w="851" w:type="dxa"/>
          </w:tcPr>
          <w:p w14:paraId="46D78FF7" w14:textId="77777777" w:rsidR="00C45994" w:rsidRPr="00D348FE" w:rsidRDefault="00C45994" w:rsidP="009563FE">
            <w:pPr>
              <w:jc w:val="center"/>
            </w:pPr>
          </w:p>
        </w:tc>
        <w:tc>
          <w:tcPr>
            <w:tcW w:w="993" w:type="dxa"/>
          </w:tcPr>
          <w:p w14:paraId="56BAD37E" w14:textId="77777777" w:rsidR="00C45994" w:rsidRPr="00D348FE" w:rsidRDefault="00C45994" w:rsidP="009563FE">
            <w:pPr>
              <w:jc w:val="center"/>
            </w:pPr>
          </w:p>
        </w:tc>
        <w:tc>
          <w:tcPr>
            <w:tcW w:w="708" w:type="dxa"/>
          </w:tcPr>
          <w:p w14:paraId="58505DAB" w14:textId="77777777" w:rsidR="00C45994" w:rsidRPr="00D348FE" w:rsidRDefault="00C45994" w:rsidP="009563FE">
            <w:pPr>
              <w:jc w:val="center"/>
            </w:pPr>
          </w:p>
        </w:tc>
        <w:tc>
          <w:tcPr>
            <w:tcW w:w="709" w:type="dxa"/>
          </w:tcPr>
          <w:p w14:paraId="1E263B3F" w14:textId="77777777" w:rsidR="00C45994" w:rsidRPr="00D348FE" w:rsidRDefault="00C45994" w:rsidP="009563FE">
            <w:pPr>
              <w:jc w:val="center"/>
            </w:pPr>
          </w:p>
        </w:tc>
        <w:tc>
          <w:tcPr>
            <w:tcW w:w="1134" w:type="dxa"/>
          </w:tcPr>
          <w:p w14:paraId="3BBB965C" w14:textId="77777777" w:rsidR="00C45994" w:rsidRPr="00D348FE" w:rsidRDefault="00C45994" w:rsidP="009563FE">
            <w:pPr>
              <w:jc w:val="center"/>
            </w:pPr>
          </w:p>
        </w:tc>
        <w:tc>
          <w:tcPr>
            <w:tcW w:w="992" w:type="dxa"/>
          </w:tcPr>
          <w:p w14:paraId="26842349" w14:textId="77777777" w:rsidR="00C45994" w:rsidRPr="00D348FE" w:rsidRDefault="00C45994" w:rsidP="009563FE">
            <w:pPr>
              <w:jc w:val="center"/>
            </w:pPr>
          </w:p>
        </w:tc>
        <w:tc>
          <w:tcPr>
            <w:tcW w:w="709" w:type="dxa"/>
          </w:tcPr>
          <w:p w14:paraId="364A7585" w14:textId="77777777" w:rsidR="00C45994" w:rsidRPr="00D348FE" w:rsidRDefault="00C45994" w:rsidP="009563FE"/>
        </w:tc>
        <w:tc>
          <w:tcPr>
            <w:tcW w:w="992" w:type="dxa"/>
          </w:tcPr>
          <w:p w14:paraId="618B4C87" w14:textId="77777777" w:rsidR="00C45994" w:rsidRPr="00D348FE" w:rsidRDefault="00C45994" w:rsidP="009563FE">
            <w:pPr>
              <w:rPr>
                <w:bCs/>
              </w:rPr>
            </w:pPr>
          </w:p>
        </w:tc>
        <w:tc>
          <w:tcPr>
            <w:tcW w:w="993" w:type="dxa"/>
          </w:tcPr>
          <w:p w14:paraId="3803AF62" w14:textId="77777777" w:rsidR="00C45994" w:rsidRPr="00D348FE" w:rsidRDefault="00C45994" w:rsidP="009563FE"/>
        </w:tc>
        <w:tc>
          <w:tcPr>
            <w:tcW w:w="1081" w:type="dxa"/>
          </w:tcPr>
          <w:p w14:paraId="006C225D" w14:textId="77777777" w:rsidR="00C45994" w:rsidRPr="00D348FE" w:rsidRDefault="00C45994" w:rsidP="009563FE"/>
        </w:tc>
      </w:tr>
    </w:tbl>
    <w:p w14:paraId="08941073" w14:textId="77777777" w:rsidR="002659EF" w:rsidRPr="00D348FE" w:rsidRDefault="002659EF" w:rsidP="002659EF">
      <w:pPr>
        <w:jc w:val="center"/>
        <w:rPr>
          <w:rFonts w:eastAsiaTheme="majorEastAsia" w:cstheme="majorBidi"/>
          <w:b/>
          <w:caps/>
          <w:color w:val="000000" w:themeColor="text1"/>
          <w:sz w:val="24"/>
          <w:szCs w:val="32"/>
        </w:rPr>
      </w:pPr>
    </w:p>
    <w:p w14:paraId="1990F03A" w14:textId="77777777" w:rsidR="009563FE" w:rsidRPr="00D348FE" w:rsidRDefault="009563FE" w:rsidP="002659EF">
      <w:pPr>
        <w:jc w:val="center"/>
        <w:rPr>
          <w:rFonts w:eastAsiaTheme="majorEastAsia" w:cstheme="majorBidi"/>
          <w:b/>
          <w:caps/>
          <w:color w:val="000000" w:themeColor="text1"/>
          <w:sz w:val="24"/>
          <w:szCs w:val="32"/>
        </w:rPr>
        <w:sectPr w:rsidR="009563FE" w:rsidRPr="00D348FE" w:rsidSect="009563FE">
          <w:pgSz w:w="15840" w:h="12240" w:orient="landscape" w:code="1"/>
          <w:pgMar w:top="1699" w:right="1411" w:bottom="1699" w:left="1411" w:header="706" w:footer="706" w:gutter="0"/>
          <w:pgNumType w:start="0"/>
          <w:cols w:space="708"/>
          <w:titlePg/>
          <w:docGrid w:linePitch="360"/>
        </w:sectPr>
      </w:pPr>
    </w:p>
    <w:p w14:paraId="2CC619CF" w14:textId="446628A5" w:rsidR="00937AD5" w:rsidRPr="00D348FE" w:rsidRDefault="0004465B" w:rsidP="00937AD5">
      <w:pPr>
        <w:jc w:val="center"/>
        <w:rPr>
          <w:rFonts w:eastAsiaTheme="majorEastAsia" w:cstheme="majorBidi"/>
          <w:b/>
          <w:caps/>
          <w:color w:val="000000" w:themeColor="text1"/>
          <w:sz w:val="24"/>
          <w:szCs w:val="32"/>
        </w:rPr>
      </w:pPr>
      <w:r w:rsidRPr="00D348FE">
        <w:rPr>
          <w:rFonts w:eastAsiaTheme="majorEastAsia" w:cstheme="majorBidi"/>
          <w:b/>
          <w:caps/>
          <w:color w:val="000000" w:themeColor="text1"/>
          <w:sz w:val="24"/>
          <w:szCs w:val="32"/>
        </w:rPr>
        <w:lastRenderedPageBreak/>
        <w:t>Anexo No. 3</w:t>
      </w:r>
      <w:r w:rsidR="00937AD5" w:rsidRPr="00D348FE">
        <w:rPr>
          <w:rFonts w:eastAsiaTheme="majorEastAsia" w:cstheme="majorBidi"/>
          <w:b/>
          <w:caps/>
          <w:color w:val="000000" w:themeColor="text1"/>
          <w:sz w:val="24"/>
          <w:szCs w:val="32"/>
        </w:rPr>
        <w:t>- EQUIPO DE PROTECCIÓN PERSONAL</w:t>
      </w:r>
    </w:p>
    <w:p w14:paraId="46D8F670" w14:textId="77777777" w:rsidR="00937AD5" w:rsidRPr="00D348FE" w:rsidRDefault="00937AD5" w:rsidP="00937AD5">
      <w:pPr>
        <w:rPr>
          <w:rFonts w:ascii="Times New Roman" w:hAnsi="Times New Roman" w:cs="Times New Roman"/>
        </w:rPr>
      </w:pPr>
    </w:p>
    <w:p w14:paraId="0C72F12B" w14:textId="77777777" w:rsidR="00937AD5" w:rsidRPr="00D348FE" w:rsidRDefault="00937AD5" w:rsidP="00937AD5">
      <w:pPr>
        <w:rPr>
          <w:rFonts w:ascii="Times New Roman" w:hAnsi="Times New Roman" w:cs="Times New Roman"/>
        </w:rPr>
      </w:pPr>
    </w:p>
    <w:p w14:paraId="309AC73A" w14:textId="77777777" w:rsidR="00937AD5" w:rsidRPr="00D348FE" w:rsidRDefault="00937AD5" w:rsidP="00937AD5">
      <w:pPr>
        <w:jc w:val="center"/>
        <w:rPr>
          <w:rFonts w:ascii="Avenir Next LT Pro" w:hAnsi="Avenir Next LT Pro" w:cs="Times New Roman"/>
          <w:color w:val="000000" w:themeColor="text1"/>
        </w:rPr>
      </w:pPr>
      <w:r w:rsidRPr="00D348FE">
        <w:rPr>
          <w:rFonts w:ascii="Avenir Next LT Pro" w:eastAsiaTheme="majorEastAsia" w:hAnsi="Avenir Next LT Pro" w:cstheme="majorBidi"/>
          <w:b/>
          <w:caps/>
          <w:color w:val="000000" w:themeColor="text1"/>
          <w:sz w:val="24"/>
          <w:szCs w:val="32"/>
        </w:rPr>
        <w:t>EQUIPOS DE PROTECCIÓN PERSONAL</w:t>
      </w:r>
    </w:p>
    <w:p w14:paraId="3CD9D649" w14:textId="77777777" w:rsidR="00937AD5" w:rsidRPr="00D348FE" w:rsidRDefault="00937AD5" w:rsidP="00937AD5">
      <w:pPr>
        <w:jc w:val="left"/>
        <w:rPr>
          <w:rFonts w:ascii="Avenir Next LT Pro" w:hAnsi="Avenir Next LT Pro" w:cs="Times New Roman"/>
          <w:color w:val="000000" w:themeColor="text1"/>
        </w:rPr>
      </w:pPr>
    </w:p>
    <w:p w14:paraId="0BFE7CAC" w14:textId="77777777" w:rsidR="00937AD5" w:rsidRPr="00D348FE" w:rsidRDefault="00937AD5" w:rsidP="00937AD5">
      <w:pPr>
        <w:jc w:val="left"/>
        <w:rPr>
          <w:rFonts w:ascii="Avenir Next LT Pro" w:hAnsi="Avenir Next LT Pro" w:cs="Times New Roman"/>
          <w:color w:val="000000" w:themeColor="text1"/>
        </w:rPr>
      </w:pPr>
    </w:p>
    <w:p w14:paraId="3D019745" w14:textId="77777777" w:rsidR="00937AD5" w:rsidRPr="00D348FE" w:rsidRDefault="00937AD5" w:rsidP="00937AD5">
      <w:pPr>
        <w:rPr>
          <w:rFonts w:ascii="Avenir Next LT Pro" w:hAnsi="Avenir Next LT Pro"/>
        </w:rPr>
      </w:pPr>
      <w:r w:rsidRPr="00D348FE">
        <w:rPr>
          <w:rFonts w:ascii="Avenir Next LT Pro" w:hAnsi="Avenir Next LT Pro"/>
        </w:rPr>
        <w:t xml:space="preserve">El objetivo de este anexo es brindar una guía para las empresas del sector servicios sobre el Equipo de Protección Personal adecuado para protegerse ante la exposición al riesgo del virus del COVID-19. </w:t>
      </w:r>
    </w:p>
    <w:p w14:paraId="0115022B" w14:textId="77777777" w:rsidR="00937AD5" w:rsidRPr="00D348FE" w:rsidRDefault="00937AD5" w:rsidP="00937AD5">
      <w:pPr>
        <w:rPr>
          <w:rFonts w:ascii="Avenir Next LT Pro" w:hAnsi="Avenir Next LT Pro"/>
        </w:rPr>
      </w:pPr>
    </w:p>
    <w:p w14:paraId="1E00E5C5" w14:textId="77777777" w:rsidR="00937AD5" w:rsidRPr="00D348FE" w:rsidRDefault="00937AD5" w:rsidP="00937AD5">
      <w:pPr>
        <w:rPr>
          <w:rFonts w:ascii="Avenir Next LT Pro" w:hAnsi="Avenir Next LT Pro"/>
        </w:rPr>
      </w:pPr>
    </w:p>
    <w:p w14:paraId="237B683F" w14:textId="77777777" w:rsidR="00937AD5" w:rsidRPr="00D348FE" w:rsidRDefault="00937AD5" w:rsidP="00937AD5">
      <w:pPr>
        <w:widowControl w:val="0"/>
        <w:tabs>
          <w:tab w:val="left" w:pos="789"/>
        </w:tabs>
        <w:autoSpaceDE w:val="0"/>
        <w:autoSpaceDN w:val="0"/>
        <w:jc w:val="left"/>
        <w:outlineLvl w:val="0"/>
        <w:rPr>
          <w:rFonts w:ascii="Avenir Next LT Pro" w:eastAsia="Calibri" w:hAnsi="Avenir Next LT Pro" w:cs="Calibri"/>
          <w:b/>
          <w:bCs/>
          <w:szCs w:val="20"/>
          <w:lang w:val="es-ES" w:eastAsia="es-ES" w:bidi="es-ES"/>
        </w:rPr>
      </w:pPr>
      <w:bookmarkStart w:id="20" w:name="_Toc73373911"/>
      <w:r w:rsidRPr="00D348FE">
        <w:rPr>
          <w:rFonts w:ascii="Avenir Next LT Pro" w:eastAsia="Calibri" w:hAnsi="Avenir Next LT Pro" w:cs="Calibri"/>
          <w:b/>
          <w:bCs/>
          <w:color w:val="2F5496"/>
          <w:szCs w:val="20"/>
          <w:lang w:val="es-ES" w:eastAsia="es-ES" w:bidi="es-ES"/>
        </w:rPr>
        <w:t>Definiciones:</w:t>
      </w:r>
      <w:bookmarkEnd w:id="20"/>
    </w:p>
    <w:p w14:paraId="505B0846" w14:textId="77777777" w:rsidR="00937AD5" w:rsidRPr="00D348FE" w:rsidRDefault="00937AD5" w:rsidP="00937AD5">
      <w:pPr>
        <w:widowControl w:val="0"/>
        <w:autoSpaceDE w:val="0"/>
        <w:autoSpaceDN w:val="0"/>
        <w:jc w:val="left"/>
        <w:rPr>
          <w:rFonts w:ascii="Avenir Next LT Pro" w:eastAsia="Calibri" w:hAnsi="Avenir Next LT Pro" w:cs="Calibri"/>
          <w:szCs w:val="20"/>
          <w:lang w:val="es-ES" w:eastAsia="es-ES" w:bidi="es-ES"/>
        </w:rPr>
      </w:pPr>
    </w:p>
    <w:p w14:paraId="4F593D48" w14:textId="77777777" w:rsidR="00937AD5" w:rsidRPr="00D348FE" w:rsidRDefault="00937AD5" w:rsidP="00937AD5">
      <w:pPr>
        <w:widowControl w:val="0"/>
        <w:numPr>
          <w:ilvl w:val="1"/>
          <w:numId w:val="37"/>
        </w:numPr>
        <w:tabs>
          <w:tab w:val="left" w:pos="284"/>
        </w:tabs>
        <w:autoSpaceDE w:val="0"/>
        <w:autoSpaceDN w:val="0"/>
        <w:ind w:left="0" w:firstLine="0"/>
        <w:rPr>
          <w:rFonts w:ascii="Avenir Next LT Pro" w:eastAsia="Times New Roman" w:hAnsi="Avenir Next LT Pro" w:cstheme="minorHAnsi"/>
          <w:szCs w:val="20"/>
          <w:lang w:eastAsia="es-ES_tradnl" w:bidi="es-ES"/>
        </w:rPr>
      </w:pPr>
      <w:r w:rsidRPr="00D348FE">
        <w:rPr>
          <w:rFonts w:ascii="Avenir Next LT Pro" w:eastAsia="Calibri" w:hAnsi="Avenir Next LT Pro" w:cstheme="minorHAnsi"/>
          <w:b/>
          <w:bCs/>
          <w:szCs w:val="20"/>
          <w:lang w:val="es-ES" w:eastAsia="es-ES" w:bidi="es-ES"/>
        </w:rPr>
        <w:t>Equipo de Protección Personal:</w:t>
      </w:r>
      <w:r w:rsidRPr="00D348FE">
        <w:rPr>
          <w:rFonts w:ascii="Avenir Next LT Pro" w:eastAsia="Calibri" w:hAnsi="Avenir Next LT Pro" w:cstheme="minorHAnsi"/>
          <w:szCs w:val="20"/>
          <w:lang w:val="es-ES" w:eastAsia="es-ES" w:bidi="es-ES"/>
        </w:rPr>
        <w:t xml:space="preserve"> </w:t>
      </w:r>
      <w:r w:rsidRPr="00D348FE">
        <w:rPr>
          <w:rFonts w:ascii="Avenir Next LT Pro" w:eastAsia="Times New Roman" w:hAnsi="Avenir Next LT Pro" w:cstheme="minorHAnsi"/>
          <w:szCs w:val="20"/>
          <w:lang w:eastAsia="es-ES_tradnl" w:bidi="es-ES"/>
        </w:rPr>
        <w:t>Son todos aquellos equipos certificados, dispositivos, accesorios y vestimentas de diversos diseños, que emplea el trabajador para protegerse contra el virus del COVID-19.</w:t>
      </w:r>
    </w:p>
    <w:p w14:paraId="2D90DF34" w14:textId="77777777" w:rsidR="00937AD5" w:rsidRPr="00D348FE" w:rsidRDefault="00937AD5" w:rsidP="00937AD5">
      <w:pPr>
        <w:widowControl w:val="0"/>
        <w:tabs>
          <w:tab w:val="left" w:pos="284"/>
        </w:tabs>
        <w:autoSpaceDE w:val="0"/>
        <w:autoSpaceDN w:val="0"/>
        <w:rPr>
          <w:rFonts w:ascii="Avenir Next LT Pro" w:eastAsia="Times New Roman" w:hAnsi="Avenir Next LT Pro" w:cstheme="minorHAnsi"/>
          <w:b/>
          <w:bCs/>
          <w:szCs w:val="20"/>
          <w:lang w:eastAsia="es-ES_tradnl" w:bidi="es-ES"/>
        </w:rPr>
      </w:pPr>
    </w:p>
    <w:p w14:paraId="29CFA4E2" w14:textId="77777777" w:rsidR="00937AD5" w:rsidRPr="00D348FE" w:rsidRDefault="00937AD5" w:rsidP="00937AD5">
      <w:pPr>
        <w:widowControl w:val="0"/>
        <w:numPr>
          <w:ilvl w:val="1"/>
          <w:numId w:val="37"/>
        </w:numPr>
        <w:tabs>
          <w:tab w:val="left" w:pos="284"/>
        </w:tabs>
        <w:autoSpaceDE w:val="0"/>
        <w:autoSpaceDN w:val="0"/>
        <w:spacing w:before="3"/>
        <w:ind w:left="0" w:firstLine="0"/>
        <w:rPr>
          <w:rFonts w:ascii="Avenir Next LT Pro" w:eastAsia="Times New Roman" w:hAnsi="Avenir Next LT Pro" w:cstheme="minorHAnsi"/>
          <w:b/>
          <w:bCs/>
          <w:szCs w:val="20"/>
          <w:lang w:eastAsia="es-ES_tradnl" w:bidi="es-ES"/>
        </w:rPr>
      </w:pPr>
      <w:r w:rsidRPr="00D348FE">
        <w:rPr>
          <w:rFonts w:ascii="Avenir Next LT Pro" w:eastAsia="Times New Roman" w:hAnsi="Avenir Next LT Pro" w:cstheme="minorHAnsi"/>
          <w:b/>
          <w:bCs/>
          <w:szCs w:val="20"/>
          <w:lang w:eastAsia="es-ES_tradnl" w:bidi="es-ES"/>
        </w:rPr>
        <w:t xml:space="preserve">Protección respiratoria: </w:t>
      </w:r>
      <w:r w:rsidRPr="00D348FE">
        <w:rPr>
          <w:rFonts w:ascii="Avenir Next LT Pro" w:eastAsia="Times New Roman" w:hAnsi="Avenir Next LT Pro" w:cstheme="minorHAnsi"/>
          <w:szCs w:val="20"/>
          <w:lang w:eastAsia="es-ES_tradnl" w:bidi="es-ES"/>
        </w:rPr>
        <w:t>Equipos o dispositivos que brindan protección respiratoria a las personas.</w:t>
      </w:r>
      <w:r w:rsidRPr="00D348FE">
        <w:rPr>
          <w:rFonts w:ascii="Avenir Next LT Pro" w:eastAsia="Times New Roman" w:hAnsi="Avenir Next LT Pro" w:cstheme="minorHAnsi"/>
          <w:b/>
          <w:bCs/>
          <w:szCs w:val="20"/>
          <w:lang w:eastAsia="es-ES_tradnl" w:bidi="es-ES"/>
        </w:rPr>
        <w:t xml:space="preserve"> </w:t>
      </w:r>
      <w:r w:rsidRPr="00D348FE">
        <w:rPr>
          <w:rFonts w:ascii="Avenir Next LT Pro" w:eastAsia="Times New Roman" w:hAnsi="Avenir Next LT Pro" w:cstheme="minorHAnsi"/>
          <w:szCs w:val="20"/>
          <w:lang w:eastAsia="es-ES_tradnl" w:bidi="es-ES"/>
        </w:rPr>
        <w:t>De acuerdo a cada escenario se debe elegir cuál utilizar: mascarilla higiénica, mascarilla quirúrgica, respirador N95/KN95/FFP2 o cubrebocas de tela.</w:t>
      </w:r>
    </w:p>
    <w:p w14:paraId="1DF54786" w14:textId="77777777" w:rsidR="00937AD5" w:rsidRPr="00D348FE" w:rsidRDefault="00937AD5" w:rsidP="00937AD5">
      <w:pPr>
        <w:widowControl w:val="0"/>
        <w:tabs>
          <w:tab w:val="left" w:pos="284"/>
        </w:tabs>
        <w:autoSpaceDE w:val="0"/>
        <w:autoSpaceDN w:val="0"/>
        <w:rPr>
          <w:rFonts w:ascii="Avenir Next LT Pro" w:eastAsia="Times New Roman" w:hAnsi="Avenir Next LT Pro" w:cstheme="minorHAnsi"/>
          <w:szCs w:val="20"/>
          <w:lang w:eastAsia="es-ES_tradnl" w:bidi="es-ES"/>
        </w:rPr>
      </w:pPr>
    </w:p>
    <w:p w14:paraId="65C595DA" w14:textId="77777777" w:rsidR="00937AD5" w:rsidRPr="00D348FE" w:rsidRDefault="00937AD5" w:rsidP="00937AD5">
      <w:pPr>
        <w:widowControl w:val="0"/>
        <w:numPr>
          <w:ilvl w:val="1"/>
          <w:numId w:val="37"/>
        </w:numPr>
        <w:tabs>
          <w:tab w:val="left" w:pos="284"/>
        </w:tabs>
        <w:autoSpaceDE w:val="0"/>
        <w:autoSpaceDN w:val="0"/>
        <w:ind w:left="0" w:firstLine="0"/>
        <w:rPr>
          <w:rFonts w:ascii="Avenir Next LT Pro" w:eastAsia="Times New Roman" w:hAnsi="Avenir Next LT Pro" w:cstheme="minorHAnsi"/>
          <w:szCs w:val="20"/>
          <w:lang w:eastAsia="es-ES_tradnl" w:bidi="es-ES"/>
        </w:rPr>
      </w:pPr>
      <w:r w:rsidRPr="00D348FE">
        <w:rPr>
          <w:rFonts w:ascii="Avenir Next LT Pro" w:eastAsia="Times New Roman" w:hAnsi="Avenir Next LT Pro" w:cstheme="minorHAnsi"/>
          <w:b/>
          <w:bCs/>
          <w:szCs w:val="20"/>
          <w:lang w:eastAsia="es-ES_tradnl" w:bidi="es-ES"/>
        </w:rPr>
        <w:t>Mascarilla quirúrgica:</w:t>
      </w:r>
      <w:r w:rsidRPr="00D348FE">
        <w:rPr>
          <w:rFonts w:ascii="Avenir Next LT Pro" w:eastAsia="Times New Roman" w:hAnsi="Avenir Next LT Pro" w:cstheme="minorHAnsi"/>
          <w:szCs w:val="20"/>
          <w:lang w:eastAsia="es-ES_tradnl" w:bidi="es-ES"/>
        </w:rPr>
        <w:t xml:space="preserve"> Es un </w:t>
      </w:r>
      <w:r w:rsidRPr="00D348FE">
        <w:rPr>
          <w:rFonts w:ascii="Avenir Next LT Pro" w:eastAsia="Calibri" w:hAnsi="Avenir Next LT Pro" w:cstheme="minorHAnsi"/>
          <w:color w:val="202122"/>
          <w:szCs w:val="20"/>
          <w:shd w:val="clear" w:color="auto" w:fill="FFFFFF"/>
          <w:lang w:val="es-ES" w:eastAsia="es-ES" w:bidi="es-ES"/>
        </w:rPr>
        <w:t>tipo de mascarilla que tiene como función la filtración de bacterias, debe estar compuesta por 3 capas y debe contar con certificación que garantice dicha filtración y protección al usuario. Cubre parcialmente el rostro y es utilizada para contener bacterias y virus provenientes de la nariz y la boca del usuario de esta. Las mascarillas quirúrgicas protegen al usuario de ser salpicado en la boca con fluidos corporales, así como de salpicar y contagiar a otras personas. También, le impiden tocarse la nariz y la boca, acción que podría provocar transferencias de virus y bacterias si ha tenido contacto previamente con una superficie contaminada y luego podría contaminar a otros por contacto. Por lo tanto, estas mascarillas reducen el esparcimiento de partículas portadoras de bacterias o virus generadas al estornudar o toser. Estas mascarillas se deben cambiar cuando estén húmedas o después de utilizarlas 3 horas seguidas como máximo.</w:t>
      </w:r>
    </w:p>
    <w:p w14:paraId="6812B28C" w14:textId="77777777" w:rsidR="00937AD5" w:rsidRPr="00D348FE" w:rsidRDefault="00937AD5" w:rsidP="00937AD5">
      <w:pPr>
        <w:widowControl w:val="0"/>
        <w:tabs>
          <w:tab w:val="left" w:pos="284"/>
        </w:tabs>
        <w:autoSpaceDE w:val="0"/>
        <w:autoSpaceDN w:val="0"/>
        <w:rPr>
          <w:rFonts w:ascii="Avenir Next LT Pro" w:eastAsia="Times New Roman" w:hAnsi="Avenir Next LT Pro" w:cstheme="minorHAnsi"/>
          <w:b/>
          <w:bCs/>
          <w:szCs w:val="20"/>
          <w:lang w:eastAsia="es-ES_tradnl" w:bidi="es-ES"/>
        </w:rPr>
      </w:pPr>
    </w:p>
    <w:p w14:paraId="30588358" w14:textId="77777777" w:rsidR="00937AD5" w:rsidRPr="00D348FE" w:rsidRDefault="00937AD5" w:rsidP="00937AD5">
      <w:pPr>
        <w:widowControl w:val="0"/>
        <w:numPr>
          <w:ilvl w:val="1"/>
          <w:numId w:val="37"/>
        </w:numPr>
        <w:tabs>
          <w:tab w:val="left" w:pos="284"/>
        </w:tabs>
        <w:autoSpaceDE w:val="0"/>
        <w:autoSpaceDN w:val="0"/>
        <w:ind w:left="0" w:firstLine="0"/>
        <w:rPr>
          <w:rFonts w:ascii="Avenir Next LT Pro" w:eastAsia="Times New Roman" w:hAnsi="Avenir Next LT Pro" w:cstheme="minorHAnsi"/>
          <w:szCs w:val="20"/>
          <w:lang w:eastAsia="es-ES_tradnl" w:bidi="es-ES"/>
        </w:rPr>
      </w:pPr>
      <w:r w:rsidRPr="00D348FE">
        <w:rPr>
          <w:rFonts w:ascii="Avenir Next LT Pro" w:eastAsia="Times New Roman" w:hAnsi="Avenir Next LT Pro" w:cstheme="minorHAnsi"/>
          <w:b/>
          <w:bCs/>
          <w:szCs w:val="20"/>
          <w:lang w:eastAsia="es-ES_tradnl" w:bidi="es-ES"/>
        </w:rPr>
        <w:t xml:space="preserve">Respirador N95 (Certificación emitida en Estados Unidos) / KN95 (Certificación emitida en China) / FFP2 (Certificación emitida en Europa): </w:t>
      </w:r>
      <w:r w:rsidRPr="00D348FE">
        <w:rPr>
          <w:rFonts w:ascii="Avenir Next LT Pro" w:eastAsia="Times New Roman" w:hAnsi="Avenir Next LT Pro" w:cstheme="minorHAnsi"/>
          <w:szCs w:val="20"/>
          <w:lang w:eastAsia="es-ES_tradnl" w:bidi="es-ES"/>
        </w:rPr>
        <w:t xml:space="preserve"> </w:t>
      </w:r>
      <w:r w:rsidRPr="00D348FE">
        <w:rPr>
          <w:rFonts w:ascii="Avenir Next LT Pro" w:eastAsia="Calibri" w:hAnsi="Avenir Next LT Pro" w:cstheme="minorHAnsi"/>
          <w:color w:val="202122"/>
          <w:szCs w:val="20"/>
          <w:shd w:val="clear" w:color="auto" w:fill="FFFFFF"/>
          <w:lang w:val="es-ES" w:eastAsia="es-ES" w:bidi="es-ES"/>
        </w:rPr>
        <w:t xml:space="preserve">Es un dispositivo que brinda protección respiratoria debido a que filtra partículas y que cumple con el estándar N95 del Instituto Nacional para la Seguridad y Salud Ocupacional de los </w:t>
      </w:r>
      <w:r w:rsidRPr="00D348FE">
        <w:rPr>
          <w:rFonts w:ascii="Avenir Next LT Pro" w:eastAsia="Calibri" w:hAnsi="Avenir Next LT Pro" w:cstheme="minorHAnsi"/>
          <w:szCs w:val="20"/>
          <w:lang w:val="es-ES" w:eastAsia="es-ES" w:bidi="es-ES"/>
        </w:rPr>
        <w:t xml:space="preserve">Estados Unidos </w:t>
      </w:r>
      <w:r w:rsidRPr="00D348FE">
        <w:rPr>
          <w:rFonts w:ascii="Avenir Next LT Pro" w:eastAsia="Calibri" w:hAnsi="Avenir Next LT Pro" w:cstheme="minorHAnsi"/>
          <w:color w:val="202122"/>
          <w:szCs w:val="20"/>
          <w:shd w:val="clear" w:color="auto" w:fill="FFFFFF"/>
          <w:lang w:val="es-ES" w:eastAsia="es-ES" w:bidi="es-ES"/>
        </w:rPr>
        <w:t>(NIOSH por sus siglas en inglés). La designación “</w:t>
      </w:r>
      <w:r w:rsidRPr="00D348FE">
        <w:rPr>
          <w:rFonts w:ascii="Avenir Next LT Pro" w:eastAsia="Calibri" w:hAnsi="Avenir Next LT Pro" w:cstheme="minorHAnsi"/>
          <w:b/>
          <w:bCs/>
          <w:color w:val="202122"/>
          <w:szCs w:val="20"/>
          <w:shd w:val="clear" w:color="auto" w:fill="FFFFFF"/>
          <w:lang w:val="es-ES" w:eastAsia="es-ES" w:bidi="es-ES"/>
        </w:rPr>
        <w:t>N</w:t>
      </w:r>
      <w:r w:rsidRPr="00D348FE">
        <w:rPr>
          <w:rFonts w:ascii="Avenir Next LT Pro" w:eastAsia="Calibri" w:hAnsi="Avenir Next LT Pro" w:cstheme="minorHAnsi"/>
          <w:color w:val="202122"/>
          <w:szCs w:val="20"/>
          <w:shd w:val="clear" w:color="auto" w:fill="FFFFFF"/>
          <w:lang w:val="es-ES" w:eastAsia="es-ES" w:bidi="es-ES"/>
        </w:rPr>
        <w:t>” significa que filtra partículas no aceitosas como el polvo y aerosoles, y “</w:t>
      </w:r>
      <w:r w:rsidRPr="00D348FE">
        <w:rPr>
          <w:rFonts w:ascii="Avenir Next LT Pro" w:eastAsia="Calibri" w:hAnsi="Avenir Next LT Pro" w:cstheme="minorHAnsi"/>
          <w:b/>
          <w:bCs/>
          <w:color w:val="202122"/>
          <w:szCs w:val="20"/>
          <w:shd w:val="clear" w:color="auto" w:fill="FFFFFF"/>
          <w:lang w:val="es-ES" w:eastAsia="es-ES" w:bidi="es-ES"/>
        </w:rPr>
        <w:t>95”</w:t>
      </w:r>
      <w:r w:rsidRPr="00D348FE">
        <w:rPr>
          <w:rFonts w:ascii="Avenir Next LT Pro" w:eastAsia="Calibri" w:hAnsi="Avenir Next LT Pro" w:cstheme="minorHAnsi"/>
          <w:color w:val="202122"/>
          <w:szCs w:val="20"/>
          <w:shd w:val="clear" w:color="auto" w:fill="FFFFFF"/>
          <w:lang w:val="es-ES" w:eastAsia="es-ES" w:bidi="es-ES"/>
        </w:rPr>
        <w:t>, que filtra hasta el 95% de las partículas en suspensión en el aire. Los respiradores protegen de posibles contagios, así como evitan que el usuario pueda contagiar la enfermedad. Este r</w:t>
      </w:r>
      <w:r w:rsidRPr="00D348FE">
        <w:rPr>
          <w:rFonts w:ascii="Avenir Next LT Pro" w:eastAsia="Times New Roman" w:hAnsi="Avenir Next LT Pro" w:cstheme="minorHAnsi"/>
          <w:szCs w:val="20"/>
          <w:lang w:eastAsia="es-ES_tradnl" w:bidi="es-ES"/>
        </w:rPr>
        <w:t>espirador es desechable y debe utilizarse máximo 12 horas.</w:t>
      </w:r>
    </w:p>
    <w:p w14:paraId="4EB3A2AE" w14:textId="77777777" w:rsidR="00937AD5" w:rsidRPr="00D348FE" w:rsidRDefault="00937AD5" w:rsidP="00937AD5">
      <w:pPr>
        <w:pStyle w:val="Prrafodelista"/>
        <w:rPr>
          <w:rFonts w:ascii="Avenir Next LT Pro" w:eastAsia="Times New Roman" w:hAnsi="Avenir Next LT Pro" w:cstheme="minorHAnsi"/>
          <w:szCs w:val="20"/>
          <w:lang w:eastAsia="es-ES_tradnl" w:bidi="es-ES"/>
        </w:rPr>
      </w:pPr>
    </w:p>
    <w:p w14:paraId="5C74D3A3" w14:textId="77777777" w:rsidR="00937AD5" w:rsidRPr="00D348FE" w:rsidRDefault="00937AD5" w:rsidP="00937AD5">
      <w:pPr>
        <w:widowControl w:val="0"/>
        <w:numPr>
          <w:ilvl w:val="1"/>
          <w:numId w:val="37"/>
        </w:numPr>
        <w:tabs>
          <w:tab w:val="left" w:pos="284"/>
        </w:tabs>
        <w:autoSpaceDE w:val="0"/>
        <w:autoSpaceDN w:val="0"/>
        <w:ind w:left="0" w:firstLine="0"/>
        <w:rPr>
          <w:rFonts w:ascii="Avenir Next LT Pro" w:eastAsia="Times New Roman" w:hAnsi="Avenir Next LT Pro" w:cstheme="minorHAnsi"/>
          <w:szCs w:val="20"/>
          <w:lang w:eastAsia="es-ES_tradnl" w:bidi="es-ES"/>
        </w:rPr>
      </w:pPr>
      <w:r w:rsidRPr="00D348FE">
        <w:rPr>
          <w:rFonts w:ascii="Avenir Next LT Pro" w:eastAsia="Times New Roman" w:hAnsi="Avenir Next LT Pro" w:cstheme="minorHAnsi"/>
          <w:b/>
          <w:szCs w:val="20"/>
          <w:lang w:eastAsia="es-ES_tradnl" w:bidi="es-ES"/>
        </w:rPr>
        <w:t xml:space="preserve">Mascarilla higiénica: </w:t>
      </w:r>
      <w:r w:rsidRPr="00D348FE">
        <w:rPr>
          <w:rFonts w:ascii="Avenir Next LT Pro" w:eastAsia="Calibri" w:hAnsi="Avenir Next LT Pro" w:cstheme="minorHAnsi"/>
          <w:color w:val="202122"/>
          <w:szCs w:val="20"/>
          <w:shd w:val="clear" w:color="auto" w:fill="FFFFFF"/>
          <w:lang w:val="es-ES" w:eastAsia="es-ES" w:bidi="es-ES"/>
        </w:rPr>
        <w:t>La mascarilla higi</w:t>
      </w:r>
      <w:r w:rsidRPr="00D348FE">
        <w:rPr>
          <w:rFonts w:ascii="Avenir Next LT Pro" w:eastAsia="Calibri" w:hAnsi="Avenir Next LT Pro" w:cstheme="minorHAnsi" w:hint="eastAsia"/>
          <w:color w:val="202122"/>
          <w:szCs w:val="20"/>
          <w:shd w:val="clear" w:color="auto" w:fill="FFFFFF"/>
          <w:lang w:val="es-ES" w:eastAsia="es-ES" w:bidi="es-ES"/>
        </w:rPr>
        <w:t>é</w:t>
      </w:r>
      <w:r w:rsidRPr="00D348FE">
        <w:rPr>
          <w:rFonts w:ascii="Avenir Next LT Pro" w:eastAsia="Calibri" w:hAnsi="Avenir Next LT Pro" w:cstheme="minorHAnsi"/>
          <w:color w:val="202122"/>
          <w:szCs w:val="20"/>
          <w:shd w:val="clear" w:color="auto" w:fill="FFFFFF"/>
          <w:lang w:val="es-ES" w:eastAsia="es-ES" w:bidi="es-ES"/>
        </w:rPr>
        <w:t>nica est</w:t>
      </w:r>
      <w:r w:rsidRPr="00D348FE">
        <w:rPr>
          <w:rFonts w:ascii="Avenir Next LT Pro" w:eastAsia="Calibri" w:hAnsi="Avenir Next LT Pro" w:cstheme="minorHAnsi" w:hint="eastAsia"/>
          <w:color w:val="202122"/>
          <w:szCs w:val="20"/>
          <w:shd w:val="clear" w:color="auto" w:fill="FFFFFF"/>
          <w:lang w:val="es-ES" w:eastAsia="es-ES" w:bidi="es-ES"/>
        </w:rPr>
        <w:t>á</w:t>
      </w:r>
      <w:r w:rsidRPr="00D348FE">
        <w:rPr>
          <w:rFonts w:ascii="Avenir Next LT Pro" w:eastAsia="Calibri" w:hAnsi="Avenir Next LT Pro" w:cstheme="minorHAnsi"/>
          <w:color w:val="202122"/>
          <w:szCs w:val="20"/>
          <w:shd w:val="clear" w:color="auto" w:fill="FFFFFF"/>
          <w:lang w:val="es-ES" w:eastAsia="es-ES" w:bidi="es-ES"/>
        </w:rPr>
        <w:t xml:space="preserve"> destinada a personas adultas sin s</w:t>
      </w:r>
      <w:r w:rsidRPr="00D348FE">
        <w:rPr>
          <w:rFonts w:ascii="Avenir Next LT Pro" w:eastAsia="Calibri" w:hAnsi="Avenir Next LT Pro" w:cstheme="minorHAnsi" w:hint="eastAsia"/>
          <w:color w:val="202122"/>
          <w:szCs w:val="20"/>
          <w:shd w:val="clear" w:color="auto" w:fill="FFFFFF"/>
          <w:lang w:val="es-ES" w:eastAsia="es-ES" w:bidi="es-ES"/>
        </w:rPr>
        <w:t>í</w:t>
      </w:r>
      <w:r w:rsidRPr="00D348FE">
        <w:rPr>
          <w:rFonts w:ascii="Avenir Next LT Pro" w:eastAsia="Calibri" w:hAnsi="Avenir Next LT Pro" w:cstheme="minorHAnsi"/>
          <w:color w:val="202122"/>
          <w:szCs w:val="20"/>
          <w:shd w:val="clear" w:color="auto" w:fill="FFFFFF"/>
          <w:lang w:val="es-ES" w:eastAsia="es-ES" w:bidi="es-ES"/>
        </w:rPr>
        <w:t>ntomas que no sean susceptibles de utilizar mascarillas quir</w:t>
      </w:r>
      <w:r w:rsidRPr="00D348FE">
        <w:rPr>
          <w:rFonts w:ascii="Avenir Next LT Pro" w:eastAsia="Calibri" w:hAnsi="Avenir Next LT Pro" w:cstheme="minorHAnsi" w:hint="eastAsia"/>
          <w:color w:val="202122"/>
          <w:szCs w:val="20"/>
          <w:shd w:val="clear" w:color="auto" w:fill="FFFFFF"/>
          <w:lang w:val="es-ES" w:eastAsia="es-ES" w:bidi="es-ES"/>
        </w:rPr>
        <w:t>ú</w:t>
      </w:r>
      <w:r w:rsidRPr="00D348FE">
        <w:rPr>
          <w:rFonts w:ascii="Avenir Next LT Pro" w:eastAsia="Calibri" w:hAnsi="Avenir Next LT Pro" w:cstheme="minorHAnsi"/>
          <w:color w:val="202122"/>
          <w:szCs w:val="20"/>
          <w:shd w:val="clear" w:color="auto" w:fill="FFFFFF"/>
          <w:lang w:val="es-ES" w:eastAsia="es-ES" w:bidi="es-ES"/>
        </w:rPr>
        <w:t>rgicas ni m</w:t>
      </w:r>
      <w:r w:rsidRPr="00D348FE">
        <w:rPr>
          <w:rFonts w:ascii="Avenir Next LT Pro" w:eastAsia="Calibri" w:hAnsi="Avenir Next LT Pro" w:cstheme="minorHAnsi" w:hint="eastAsia"/>
          <w:color w:val="202122"/>
          <w:szCs w:val="20"/>
          <w:shd w:val="clear" w:color="auto" w:fill="FFFFFF"/>
          <w:lang w:val="es-ES" w:eastAsia="es-ES" w:bidi="es-ES"/>
        </w:rPr>
        <w:t>á</w:t>
      </w:r>
      <w:r w:rsidRPr="00D348FE">
        <w:rPr>
          <w:rFonts w:ascii="Avenir Next LT Pro" w:eastAsia="Calibri" w:hAnsi="Avenir Next LT Pro" w:cstheme="minorHAnsi"/>
          <w:color w:val="202122"/>
          <w:szCs w:val="20"/>
          <w:shd w:val="clear" w:color="auto" w:fill="FFFFFF"/>
          <w:lang w:val="es-ES" w:eastAsia="es-ES" w:bidi="es-ES"/>
        </w:rPr>
        <w:t>scaras filtrantes de protecci</w:t>
      </w:r>
      <w:r w:rsidRPr="00D348FE">
        <w:rPr>
          <w:rFonts w:ascii="Avenir Next LT Pro" w:eastAsia="Calibri" w:hAnsi="Avenir Next LT Pro" w:cstheme="minorHAnsi" w:hint="eastAsia"/>
          <w:color w:val="202122"/>
          <w:szCs w:val="20"/>
          <w:shd w:val="clear" w:color="auto" w:fill="FFFFFF"/>
          <w:lang w:val="es-ES" w:eastAsia="es-ES" w:bidi="es-ES"/>
        </w:rPr>
        <w:t>ó</w:t>
      </w:r>
      <w:r w:rsidRPr="00D348FE">
        <w:rPr>
          <w:rFonts w:ascii="Avenir Next LT Pro" w:eastAsia="Calibri" w:hAnsi="Avenir Next LT Pro" w:cstheme="minorHAnsi"/>
          <w:color w:val="202122"/>
          <w:szCs w:val="20"/>
          <w:shd w:val="clear" w:color="auto" w:fill="FFFFFF"/>
          <w:lang w:val="es-ES" w:eastAsia="es-ES" w:bidi="es-ES"/>
        </w:rPr>
        <w:t>n contra part</w:t>
      </w:r>
      <w:r w:rsidRPr="00D348FE">
        <w:rPr>
          <w:rFonts w:ascii="Avenir Next LT Pro" w:eastAsia="Calibri" w:hAnsi="Avenir Next LT Pro" w:cstheme="minorHAnsi" w:hint="eastAsia"/>
          <w:color w:val="202122"/>
          <w:szCs w:val="20"/>
          <w:shd w:val="clear" w:color="auto" w:fill="FFFFFF"/>
          <w:lang w:val="es-ES" w:eastAsia="es-ES" w:bidi="es-ES"/>
        </w:rPr>
        <w:t>í</w:t>
      </w:r>
      <w:r w:rsidRPr="00D348FE">
        <w:rPr>
          <w:rFonts w:ascii="Avenir Next LT Pro" w:eastAsia="Calibri" w:hAnsi="Avenir Next LT Pro" w:cstheme="minorHAnsi"/>
          <w:color w:val="202122"/>
          <w:szCs w:val="20"/>
          <w:shd w:val="clear" w:color="auto" w:fill="FFFFFF"/>
          <w:lang w:val="es-ES" w:eastAsia="es-ES" w:bidi="es-ES"/>
        </w:rPr>
        <w:t>culas. Por ejemplo: Aquellas personas que tienen que salir a la calle por motivos laborales, para disminuir el riesgo ante la imposibilidad de mantener el distanciamiento social. Consultar especificaciones técnicas en la norma “INTE ES S79-1:2020 Mascarillas higi</w:t>
      </w:r>
      <w:r w:rsidRPr="00D348FE">
        <w:rPr>
          <w:rFonts w:ascii="Avenir Next LT Pro" w:eastAsia="Calibri" w:hAnsi="Avenir Next LT Pro" w:cstheme="minorHAnsi" w:hint="eastAsia"/>
          <w:color w:val="202122"/>
          <w:szCs w:val="20"/>
          <w:shd w:val="clear" w:color="auto" w:fill="FFFFFF"/>
          <w:lang w:val="es-ES" w:eastAsia="es-ES" w:bidi="es-ES"/>
        </w:rPr>
        <w:t>é</w:t>
      </w:r>
      <w:r w:rsidRPr="00D348FE">
        <w:rPr>
          <w:rFonts w:ascii="Avenir Next LT Pro" w:eastAsia="Calibri" w:hAnsi="Avenir Next LT Pro" w:cstheme="minorHAnsi"/>
          <w:color w:val="202122"/>
          <w:szCs w:val="20"/>
          <w:shd w:val="clear" w:color="auto" w:fill="FFFFFF"/>
          <w:lang w:val="es-ES" w:eastAsia="es-ES" w:bidi="es-ES"/>
        </w:rPr>
        <w:t>nicas no reutilizables. Requisitos de materiales, dise</w:t>
      </w:r>
      <w:r w:rsidRPr="00D348FE">
        <w:rPr>
          <w:rFonts w:ascii="Avenir Next LT Pro" w:eastAsia="Calibri" w:hAnsi="Avenir Next LT Pro" w:cstheme="minorHAnsi" w:hint="eastAsia"/>
          <w:color w:val="202122"/>
          <w:szCs w:val="20"/>
          <w:shd w:val="clear" w:color="auto" w:fill="FFFFFF"/>
          <w:lang w:val="es-ES" w:eastAsia="es-ES" w:bidi="es-ES"/>
        </w:rPr>
        <w:t>ñ</w:t>
      </w:r>
      <w:r w:rsidRPr="00D348FE">
        <w:rPr>
          <w:rFonts w:ascii="Avenir Next LT Pro" w:eastAsia="Calibri" w:hAnsi="Avenir Next LT Pro" w:cstheme="minorHAnsi"/>
          <w:color w:val="202122"/>
          <w:szCs w:val="20"/>
          <w:shd w:val="clear" w:color="auto" w:fill="FFFFFF"/>
          <w:lang w:val="es-ES" w:eastAsia="es-ES" w:bidi="es-ES"/>
        </w:rPr>
        <w:t>o, confecci</w:t>
      </w:r>
      <w:r w:rsidRPr="00D348FE">
        <w:rPr>
          <w:rFonts w:ascii="Avenir Next LT Pro" w:eastAsia="Calibri" w:hAnsi="Avenir Next LT Pro" w:cstheme="minorHAnsi" w:hint="eastAsia"/>
          <w:color w:val="202122"/>
          <w:szCs w:val="20"/>
          <w:shd w:val="clear" w:color="auto" w:fill="FFFFFF"/>
          <w:lang w:val="es-ES" w:eastAsia="es-ES" w:bidi="es-ES"/>
        </w:rPr>
        <w:t>ó</w:t>
      </w:r>
      <w:r w:rsidRPr="00D348FE">
        <w:rPr>
          <w:rFonts w:ascii="Avenir Next LT Pro" w:eastAsia="Calibri" w:hAnsi="Avenir Next LT Pro" w:cstheme="minorHAnsi"/>
          <w:color w:val="202122"/>
          <w:szCs w:val="20"/>
          <w:shd w:val="clear" w:color="auto" w:fill="FFFFFF"/>
          <w:lang w:val="es-ES" w:eastAsia="es-ES" w:bidi="es-ES"/>
        </w:rPr>
        <w:t>n, etiquetado y uso. Parte 1: Para uso en adultos.”</w:t>
      </w:r>
    </w:p>
    <w:p w14:paraId="08E7F9AC" w14:textId="77777777" w:rsidR="00937AD5" w:rsidRPr="00D348FE" w:rsidRDefault="00937AD5" w:rsidP="00937AD5">
      <w:pPr>
        <w:widowControl w:val="0"/>
        <w:tabs>
          <w:tab w:val="left" w:pos="284"/>
        </w:tabs>
        <w:autoSpaceDE w:val="0"/>
        <w:autoSpaceDN w:val="0"/>
        <w:rPr>
          <w:rFonts w:ascii="Avenir Next LT Pro" w:eastAsia="Times New Roman" w:hAnsi="Avenir Next LT Pro" w:cstheme="minorHAnsi"/>
          <w:b/>
          <w:bCs/>
          <w:szCs w:val="20"/>
          <w:lang w:eastAsia="es-ES_tradnl" w:bidi="es-ES"/>
        </w:rPr>
      </w:pPr>
    </w:p>
    <w:p w14:paraId="4661ECB6" w14:textId="77777777" w:rsidR="00937AD5" w:rsidRPr="00D348FE" w:rsidRDefault="00937AD5" w:rsidP="00937AD5">
      <w:pPr>
        <w:widowControl w:val="0"/>
        <w:numPr>
          <w:ilvl w:val="1"/>
          <w:numId w:val="37"/>
        </w:numPr>
        <w:tabs>
          <w:tab w:val="left" w:pos="284"/>
        </w:tabs>
        <w:autoSpaceDE w:val="0"/>
        <w:autoSpaceDN w:val="0"/>
        <w:ind w:left="0" w:firstLine="0"/>
        <w:rPr>
          <w:rFonts w:ascii="Avenir Next LT Pro" w:eastAsia="Times New Roman" w:hAnsi="Avenir Next LT Pro" w:cstheme="minorHAnsi"/>
          <w:szCs w:val="20"/>
          <w:lang w:eastAsia="es-ES_tradnl" w:bidi="es-ES"/>
        </w:rPr>
      </w:pPr>
      <w:r w:rsidRPr="00D348FE">
        <w:rPr>
          <w:rFonts w:ascii="Avenir Next LT Pro" w:eastAsia="Times New Roman" w:hAnsi="Avenir Next LT Pro" w:cstheme="minorHAnsi"/>
          <w:b/>
          <w:bCs/>
          <w:szCs w:val="20"/>
          <w:lang w:eastAsia="es-ES_tradnl" w:bidi="es-ES"/>
        </w:rPr>
        <w:t xml:space="preserve">Cubrebocas de tela: </w:t>
      </w:r>
      <w:r w:rsidRPr="00D348FE">
        <w:rPr>
          <w:rFonts w:ascii="Avenir Next LT Pro" w:eastAsia="Times New Roman" w:hAnsi="Avenir Next LT Pro" w:cstheme="minorHAnsi"/>
          <w:szCs w:val="20"/>
          <w:lang w:eastAsia="es-ES_tradnl" w:bidi="es-ES"/>
        </w:rPr>
        <w:t xml:space="preserve">Es un dispositivo de protección respiratoria que se confecciona con mínimo 2 capas de tela: en la cara externa 1 capa de tela </w:t>
      </w:r>
      <w:proofErr w:type="spellStart"/>
      <w:r w:rsidRPr="00D348FE">
        <w:rPr>
          <w:rFonts w:ascii="Avenir Next LT Pro" w:eastAsia="Times New Roman" w:hAnsi="Avenir Next LT Pro" w:cstheme="minorHAnsi"/>
          <w:szCs w:val="20"/>
          <w:lang w:eastAsia="es-ES_tradnl" w:bidi="es-ES"/>
        </w:rPr>
        <w:t>antifluidos</w:t>
      </w:r>
      <w:proofErr w:type="spellEnd"/>
      <w:r w:rsidRPr="00D348FE">
        <w:rPr>
          <w:rFonts w:ascii="Avenir Next LT Pro" w:eastAsia="Times New Roman" w:hAnsi="Avenir Next LT Pro" w:cstheme="minorHAnsi"/>
          <w:szCs w:val="20"/>
          <w:lang w:eastAsia="es-ES_tradnl" w:bidi="es-ES"/>
        </w:rPr>
        <w:t xml:space="preserve"> y en la cara interna 1 capa de tela de algodón. Los cubrebocas son lavables y reutilizables. Este accesorio no está sujeto a </w:t>
      </w:r>
      <w:r w:rsidRPr="00D348FE">
        <w:rPr>
          <w:rFonts w:ascii="Avenir Next LT Pro" w:eastAsia="Times New Roman" w:hAnsi="Avenir Next LT Pro" w:cstheme="minorHAnsi"/>
          <w:szCs w:val="20"/>
          <w:lang w:eastAsia="es-ES_tradnl" w:bidi="es-ES"/>
        </w:rPr>
        <w:lastRenderedPageBreak/>
        <w:t xml:space="preserve">regulación, sólo las telas con las que se confeccionan pueden contar con certificaciones. </w:t>
      </w:r>
      <w:r w:rsidRPr="00D348FE">
        <w:rPr>
          <w:rFonts w:ascii="Avenir Next LT Pro" w:eastAsia="Calibri" w:hAnsi="Avenir Next LT Pro" w:cstheme="minorHAnsi"/>
          <w:color w:val="202122"/>
          <w:szCs w:val="20"/>
          <w:shd w:val="clear" w:color="auto" w:fill="FFFFFF"/>
          <w:lang w:val="es-ES" w:eastAsia="es-ES" w:bidi="es-ES"/>
        </w:rPr>
        <w:t xml:space="preserve">El uso de cubrebocas de tela puede servir como un medio de control de fuente para reducir la propagación de infecciones en la comunidad al minimizar la excreción de gotas respiratorias de individuos infectados con COVID-19 que aún no han desarrollado síntomas o que permanecen asintomáticos. </w:t>
      </w:r>
    </w:p>
    <w:p w14:paraId="35C2E8EB" w14:textId="77777777" w:rsidR="00937AD5" w:rsidRPr="00D348FE" w:rsidRDefault="00937AD5" w:rsidP="00937AD5">
      <w:pPr>
        <w:widowControl w:val="0"/>
        <w:tabs>
          <w:tab w:val="left" w:pos="284"/>
        </w:tabs>
        <w:autoSpaceDE w:val="0"/>
        <w:autoSpaceDN w:val="0"/>
        <w:rPr>
          <w:rFonts w:ascii="Avenir Next LT Pro" w:eastAsia="Times New Roman" w:hAnsi="Avenir Next LT Pro" w:cstheme="minorHAnsi"/>
          <w:szCs w:val="20"/>
          <w:lang w:eastAsia="es-ES_tradnl" w:bidi="es-ES"/>
        </w:rPr>
      </w:pPr>
      <w:r w:rsidRPr="00D348FE">
        <w:rPr>
          <w:rFonts w:ascii="Avenir Next LT Pro" w:eastAsia="Times New Roman" w:hAnsi="Avenir Next LT Pro" w:cstheme="minorHAnsi"/>
          <w:szCs w:val="20"/>
          <w:lang w:eastAsia="es-ES_tradnl" w:bidi="es-ES"/>
        </w:rPr>
        <w:t xml:space="preserve">Los cubrebocas de tela también pueden ser confeccionados con 3 capas: en la cara externa 1 capa de tela </w:t>
      </w:r>
      <w:proofErr w:type="spellStart"/>
      <w:r w:rsidRPr="00D348FE">
        <w:rPr>
          <w:rFonts w:ascii="Avenir Next LT Pro" w:eastAsia="Times New Roman" w:hAnsi="Avenir Next LT Pro" w:cstheme="minorHAnsi"/>
          <w:szCs w:val="20"/>
          <w:lang w:eastAsia="es-ES_tradnl" w:bidi="es-ES"/>
        </w:rPr>
        <w:t>antifluidos</w:t>
      </w:r>
      <w:proofErr w:type="spellEnd"/>
      <w:r w:rsidRPr="00D348FE">
        <w:rPr>
          <w:rFonts w:ascii="Avenir Next LT Pro" w:eastAsia="Times New Roman" w:hAnsi="Avenir Next LT Pro" w:cstheme="minorHAnsi"/>
          <w:szCs w:val="20"/>
          <w:lang w:eastAsia="es-ES_tradnl" w:bidi="es-ES"/>
        </w:rPr>
        <w:t xml:space="preserve">, en el centro un filtro de tela de </w:t>
      </w:r>
      <w:proofErr w:type="spellStart"/>
      <w:r w:rsidRPr="00D348FE">
        <w:rPr>
          <w:rFonts w:ascii="Avenir Next LT Pro" w:eastAsia="Times New Roman" w:hAnsi="Avenir Next LT Pro" w:cstheme="minorHAnsi"/>
          <w:szCs w:val="20"/>
          <w:lang w:eastAsia="es-ES_tradnl" w:bidi="es-ES"/>
        </w:rPr>
        <w:t>prolipropileno</w:t>
      </w:r>
      <w:proofErr w:type="spellEnd"/>
      <w:r w:rsidRPr="00D348FE">
        <w:rPr>
          <w:rFonts w:ascii="Avenir Next LT Pro" w:eastAsia="Times New Roman" w:hAnsi="Avenir Next LT Pro" w:cstheme="minorHAnsi"/>
          <w:szCs w:val="20"/>
          <w:lang w:eastAsia="es-ES_tradnl" w:bidi="es-ES"/>
        </w:rPr>
        <w:t xml:space="preserve"> (o similar) y en la cara interna 1 capa de tela de algodón, esto puede generar un mayor nivel de protección. </w:t>
      </w:r>
    </w:p>
    <w:p w14:paraId="116E614E" w14:textId="77777777" w:rsidR="00937AD5" w:rsidRPr="00D348FE" w:rsidRDefault="00937AD5" w:rsidP="00937AD5">
      <w:pPr>
        <w:widowControl w:val="0"/>
        <w:tabs>
          <w:tab w:val="left" w:pos="284"/>
        </w:tabs>
        <w:autoSpaceDE w:val="0"/>
        <w:autoSpaceDN w:val="0"/>
        <w:spacing w:before="3"/>
        <w:rPr>
          <w:rFonts w:ascii="Avenir Next LT Pro" w:eastAsia="Times New Roman" w:hAnsi="Avenir Next LT Pro" w:cstheme="minorHAnsi"/>
          <w:b/>
          <w:bCs/>
          <w:szCs w:val="20"/>
          <w:lang w:eastAsia="es-ES_tradnl" w:bidi="es-ES"/>
        </w:rPr>
      </w:pPr>
    </w:p>
    <w:p w14:paraId="5297B052" w14:textId="77777777" w:rsidR="00937AD5" w:rsidRPr="00D348FE" w:rsidRDefault="00937AD5" w:rsidP="00937AD5">
      <w:pPr>
        <w:widowControl w:val="0"/>
        <w:numPr>
          <w:ilvl w:val="1"/>
          <w:numId w:val="37"/>
        </w:numPr>
        <w:tabs>
          <w:tab w:val="left" w:pos="284"/>
        </w:tabs>
        <w:autoSpaceDE w:val="0"/>
        <w:autoSpaceDN w:val="0"/>
        <w:spacing w:before="3"/>
        <w:ind w:left="0" w:firstLine="0"/>
        <w:rPr>
          <w:rFonts w:ascii="Avenir Next LT Pro" w:eastAsia="Calibri" w:hAnsi="Avenir Next LT Pro" w:cstheme="minorHAnsi"/>
          <w:szCs w:val="20"/>
          <w:lang w:val="es-ES" w:eastAsia="es-ES" w:bidi="es-ES"/>
        </w:rPr>
      </w:pPr>
      <w:r w:rsidRPr="00D348FE">
        <w:rPr>
          <w:rFonts w:ascii="Avenir Next LT Pro" w:eastAsia="Times New Roman" w:hAnsi="Avenir Next LT Pro" w:cstheme="minorHAnsi"/>
          <w:b/>
          <w:bCs/>
          <w:szCs w:val="20"/>
          <w:lang w:eastAsia="es-ES_tradnl" w:bidi="es-ES"/>
        </w:rPr>
        <w:t xml:space="preserve">Protector facial o careta: </w:t>
      </w:r>
      <w:r w:rsidRPr="00D348FE">
        <w:rPr>
          <w:rFonts w:ascii="Avenir Next LT Pro" w:eastAsia="Times New Roman" w:hAnsi="Avenir Next LT Pro" w:cstheme="minorHAnsi"/>
          <w:szCs w:val="20"/>
          <w:lang w:eastAsia="es-ES_tradnl" w:bidi="es-ES"/>
        </w:rPr>
        <w:t xml:space="preserve">Dispositivo que brinda protección facial diseñado para proteger toda la cara de rocío y salpicaduras, gotas, polvo, humo, etc. Estos protectores deben ser confeccionados con material resistente como el PETG, Policarbonato, Acetato, PVC, Acrílico y otros plásticos. Además, deben ser ergonómicos, </w:t>
      </w:r>
      <w:proofErr w:type="spellStart"/>
      <w:r w:rsidRPr="00D348FE">
        <w:rPr>
          <w:rFonts w:ascii="Avenir Next LT Pro" w:eastAsia="Times New Roman" w:hAnsi="Avenir Next LT Pro" w:cstheme="minorHAnsi"/>
          <w:szCs w:val="20"/>
          <w:lang w:eastAsia="es-ES_tradnl" w:bidi="es-ES"/>
        </w:rPr>
        <w:t>antiempañantes</w:t>
      </w:r>
      <w:proofErr w:type="spellEnd"/>
      <w:r w:rsidRPr="00D348FE">
        <w:rPr>
          <w:rFonts w:ascii="Avenir Next LT Pro" w:eastAsia="Times New Roman" w:hAnsi="Avenir Next LT Pro" w:cstheme="minorHAnsi"/>
          <w:szCs w:val="20"/>
          <w:lang w:eastAsia="es-ES_tradnl" w:bidi="es-ES"/>
        </w:rPr>
        <w:t xml:space="preserve"> y que no causen distorsión visual.</w:t>
      </w:r>
    </w:p>
    <w:p w14:paraId="20542277" w14:textId="77777777" w:rsidR="00937AD5" w:rsidRPr="00D348FE" w:rsidRDefault="00937AD5" w:rsidP="00937AD5">
      <w:pPr>
        <w:widowControl w:val="0"/>
        <w:autoSpaceDE w:val="0"/>
        <w:autoSpaceDN w:val="0"/>
        <w:spacing w:before="3"/>
        <w:jc w:val="left"/>
        <w:rPr>
          <w:rFonts w:ascii="Avenir Next LT Pro" w:eastAsia="Calibri" w:hAnsi="Avenir Next LT Pro" w:cs="Calibri"/>
          <w:sz w:val="22"/>
          <w:szCs w:val="20"/>
          <w:lang w:val="es-ES" w:eastAsia="es-ES" w:bidi="es-ES"/>
        </w:rPr>
      </w:pPr>
    </w:p>
    <w:p w14:paraId="56BAFF8D" w14:textId="77777777" w:rsidR="00937AD5" w:rsidRPr="00D348FE" w:rsidRDefault="00937AD5" w:rsidP="00937AD5">
      <w:pPr>
        <w:widowControl w:val="0"/>
        <w:tabs>
          <w:tab w:val="left" w:pos="789"/>
        </w:tabs>
        <w:autoSpaceDE w:val="0"/>
        <w:autoSpaceDN w:val="0"/>
        <w:jc w:val="left"/>
        <w:outlineLvl w:val="0"/>
        <w:rPr>
          <w:rFonts w:ascii="Avenir Next LT Pro" w:eastAsia="Calibri" w:hAnsi="Avenir Next LT Pro" w:cs="Calibri"/>
          <w:b/>
          <w:bCs/>
          <w:szCs w:val="20"/>
          <w:lang w:val="es-ES" w:eastAsia="es-ES" w:bidi="es-ES"/>
        </w:rPr>
      </w:pPr>
      <w:bookmarkStart w:id="21" w:name="_Toc73373912"/>
      <w:r w:rsidRPr="00D348FE">
        <w:rPr>
          <w:rFonts w:ascii="Avenir Next LT Pro" w:eastAsia="Calibri" w:hAnsi="Avenir Next LT Pro" w:cs="Calibri"/>
          <w:b/>
          <w:bCs/>
          <w:color w:val="2F5496"/>
          <w:szCs w:val="20"/>
          <w:lang w:val="es-ES" w:eastAsia="es-ES" w:bidi="es-ES"/>
        </w:rPr>
        <w:t>Abreviaturas:</w:t>
      </w:r>
      <w:bookmarkEnd w:id="21"/>
    </w:p>
    <w:p w14:paraId="5EEAB9A2" w14:textId="77777777" w:rsidR="00937AD5" w:rsidRPr="00D348FE" w:rsidRDefault="00937AD5" w:rsidP="00937AD5">
      <w:pPr>
        <w:widowControl w:val="0"/>
        <w:autoSpaceDE w:val="0"/>
        <w:autoSpaceDN w:val="0"/>
        <w:spacing w:before="6"/>
        <w:jc w:val="left"/>
        <w:rPr>
          <w:rFonts w:ascii="Avenir Next LT Pro" w:eastAsia="Calibri" w:hAnsi="Avenir Next LT Pro" w:cs="Calibri"/>
          <w:b/>
          <w:sz w:val="18"/>
          <w:szCs w:val="20"/>
          <w:lang w:val="es-ES" w:eastAsia="es-ES" w:bidi="es-ES"/>
        </w:rPr>
      </w:pPr>
    </w:p>
    <w:p w14:paraId="6DE06DE4" w14:textId="77777777" w:rsidR="00937AD5" w:rsidRPr="00D348FE" w:rsidRDefault="00937AD5" w:rsidP="00937AD5">
      <w:pPr>
        <w:widowControl w:val="0"/>
        <w:numPr>
          <w:ilvl w:val="2"/>
          <w:numId w:val="37"/>
        </w:numPr>
        <w:tabs>
          <w:tab w:val="left" w:pos="284"/>
        </w:tabs>
        <w:autoSpaceDE w:val="0"/>
        <w:autoSpaceDN w:val="0"/>
        <w:ind w:hanging="1312"/>
        <w:jc w:val="left"/>
        <w:rPr>
          <w:rFonts w:ascii="Avenir Next LT Pro" w:eastAsia="Calibri" w:hAnsi="Avenir Next LT Pro" w:cs="Calibri"/>
          <w:szCs w:val="22"/>
          <w:lang w:val="es-ES" w:eastAsia="es-ES" w:bidi="es-ES"/>
        </w:rPr>
      </w:pPr>
      <w:r w:rsidRPr="00D348FE">
        <w:rPr>
          <w:rFonts w:ascii="Avenir Next LT Pro" w:eastAsia="Calibri" w:hAnsi="Avenir Next LT Pro" w:cs="Calibri"/>
          <w:szCs w:val="22"/>
          <w:lang w:val="es-ES" w:eastAsia="es-ES" w:bidi="es-ES"/>
        </w:rPr>
        <w:t>Ministerio de Salud</w:t>
      </w:r>
      <w:r w:rsidRPr="00D348FE">
        <w:rPr>
          <w:rFonts w:ascii="Avenir Next LT Pro" w:eastAsia="Calibri" w:hAnsi="Avenir Next LT Pro" w:cs="Calibri"/>
          <w:spacing w:val="-6"/>
          <w:szCs w:val="22"/>
          <w:lang w:val="es-ES" w:eastAsia="es-ES" w:bidi="es-ES"/>
        </w:rPr>
        <w:t xml:space="preserve"> </w:t>
      </w:r>
      <w:r w:rsidRPr="00D348FE">
        <w:rPr>
          <w:rFonts w:ascii="Avenir Next LT Pro" w:eastAsia="Calibri" w:hAnsi="Avenir Next LT Pro" w:cs="Calibri"/>
          <w:szCs w:val="22"/>
          <w:lang w:val="es-ES" w:eastAsia="es-ES" w:bidi="es-ES"/>
        </w:rPr>
        <w:t>(MS)</w:t>
      </w:r>
    </w:p>
    <w:p w14:paraId="55E4AF33" w14:textId="77777777" w:rsidR="00937AD5" w:rsidRPr="00D348FE" w:rsidRDefault="00937AD5" w:rsidP="00937AD5">
      <w:pPr>
        <w:widowControl w:val="0"/>
        <w:numPr>
          <w:ilvl w:val="2"/>
          <w:numId w:val="37"/>
        </w:numPr>
        <w:tabs>
          <w:tab w:val="left" w:pos="284"/>
        </w:tabs>
        <w:autoSpaceDE w:val="0"/>
        <w:autoSpaceDN w:val="0"/>
        <w:spacing w:before="15"/>
        <w:ind w:hanging="1312"/>
        <w:jc w:val="left"/>
        <w:rPr>
          <w:rFonts w:ascii="Avenir Next LT Pro" w:eastAsia="Calibri" w:hAnsi="Avenir Next LT Pro" w:cs="Calibri"/>
          <w:szCs w:val="22"/>
          <w:lang w:val="es-ES" w:eastAsia="es-ES" w:bidi="es-ES"/>
        </w:rPr>
      </w:pPr>
      <w:r w:rsidRPr="00D348FE">
        <w:rPr>
          <w:rFonts w:ascii="Avenir Next LT Pro" w:eastAsia="Calibri" w:hAnsi="Avenir Next LT Pro" w:cs="Calibri"/>
          <w:szCs w:val="22"/>
          <w:lang w:val="es-ES" w:eastAsia="es-ES" w:bidi="es-ES"/>
        </w:rPr>
        <w:t>Equipo de protección personal</w:t>
      </w:r>
      <w:r w:rsidRPr="00D348FE">
        <w:rPr>
          <w:rFonts w:ascii="Avenir Next LT Pro" w:eastAsia="Calibri" w:hAnsi="Avenir Next LT Pro" w:cs="Calibri"/>
          <w:spacing w:val="-8"/>
          <w:szCs w:val="22"/>
          <w:lang w:val="es-ES" w:eastAsia="es-ES" w:bidi="es-ES"/>
        </w:rPr>
        <w:t xml:space="preserve"> </w:t>
      </w:r>
      <w:r w:rsidRPr="00D348FE">
        <w:rPr>
          <w:rFonts w:ascii="Avenir Next LT Pro" w:eastAsia="Calibri" w:hAnsi="Avenir Next LT Pro" w:cs="Calibri"/>
          <w:szCs w:val="22"/>
          <w:lang w:val="es-ES" w:eastAsia="es-ES" w:bidi="es-ES"/>
        </w:rPr>
        <w:t>(EPP)</w:t>
      </w:r>
    </w:p>
    <w:p w14:paraId="41221C9B" w14:textId="77777777" w:rsidR="00937AD5" w:rsidRPr="00D348FE" w:rsidRDefault="00937AD5" w:rsidP="00937AD5">
      <w:pPr>
        <w:widowControl w:val="0"/>
        <w:numPr>
          <w:ilvl w:val="2"/>
          <w:numId w:val="37"/>
        </w:numPr>
        <w:tabs>
          <w:tab w:val="left" w:pos="284"/>
        </w:tabs>
        <w:autoSpaceDE w:val="0"/>
        <w:autoSpaceDN w:val="0"/>
        <w:spacing w:before="10"/>
        <w:ind w:hanging="1312"/>
        <w:jc w:val="left"/>
        <w:rPr>
          <w:rFonts w:ascii="Avenir Next LT Pro" w:eastAsia="Calibri" w:hAnsi="Avenir Next LT Pro" w:cs="Calibri"/>
          <w:szCs w:val="22"/>
          <w:lang w:val="es-ES" w:eastAsia="es-ES" w:bidi="es-ES"/>
        </w:rPr>
      </w:pPr>
      <w:r w:rsidRPr="00D348FE">
        <w:rPr>
          <w:rFonts w:ascii="Avenir Next LT Pro" w:eastAsia="Calibri" w:hAnsi="Avenir Next LT Pro" w:cs="Calibri"/>
          <w:szCs w:val="22"/>
          <w:lang w:val="es-ES" w:eastAsia="es-ES" w:bidi="es-ES"/>
        </w:rPr>
        <w:t>Consejo de Salud Ocupacional</w:t>
      </w:r>
      <w:r w:rsidRPr="00D348FE">
        <w:rPr>
          <w:rFonts w:ascii="Avenir Next LT Pro" w:eastAsia="Calibri" w:hAnsi="Avenir Next LT Pro" w:cs="Calibri"/>
          <w:spacing w:val="-11"/>
          <w:szCs w:val="22"/>
          <w:lang w:val="es-ES" w:eastAsia="es-ES" w:bidi="es-ES"/>
        </w:rPr>
        <w:t xml:space="preserve"> </w:t>
      </w:r>
      <w:r w:rsidRPr="00D348FE">
        <w:rPr>
          <w:rFonts w:ascii="Avenir Next LT Pro" w:eastAsia="Calibri" w:hAnsi="Avenir Next LT Pro" w:cs="Calibri"/>
          <w:szCs w:val="22"/>
          <w:lang w:val="es-ES" w:eastAsia="es-ES" w:bidi="es-ES"/>
        </w:rPr>
        <w:t>(CSO)</w:t>
      </w:r>
    </w:p>
    <w:p w14:paraId="54B0416C" w14:textId="77777777" w:rsidR="00937AD5" w:rsidRPr="00D348FE" w:rsidRDefault="00937AD5" w:rsidP="00937AD5">
      <w:pPr>
        <w:rPr>
          <w:rFonts w:ascii="Avenir Next LT Pro" w:hAnsi="Avenir Next LT Pro"/>
        </w:rPr>
      </w:pPr>
    </w:p>
    <w:p w14:paraId="08CAA148" w14:textId="77777777" w:rsidR="00937AD5" w:rsidRPr="00D348FE" w:rsidRDefault="00937AD5" w:rsidP="00937AD5">
      <w:pPr>
        <w:widowControl w:val="0"/>
        <w:tabs>
          <w:tab w:val="left" w:pos="934"/>
        </w:tabs>
        <w:autoSpaceDE w:val="0"/>
        <w:autoSpaceDN w:val="0"/>
        <w:jc w:val="left"/>
        <w:outlineLvl w:val="0"/>
        <w:rPr>
          <w:rFonts w:ascii="Avenir Next LT Pro" w:eastAsia="Calibri" w:hAnsi="Avenir Next LT Pro" w:cs="Calibri"/>
          <w:b/>
          <w:bCs/>
          <w:color w:val="2F5496"/>
          <w:szCs w:val="20"/>
          <w:lang w:val="es-ES" w:eastAsia="es-ES" w:bidi="es-ES"/>
        </w:rPr>
      </w:pPr>
      <w:bookmarkStart w:id="22" w:name="_Toc73373913"/>
      <w:r w:rsidRPr="00D348FE">
        <w:rPr>
          <w:rFonts w:ascii="Avenir Next LT Pro" w:eastAsia="Calibri" w:hAnsi="Avenir Next LT Pro" w:cs="Calibri"/>
          <w:b/>
          <w:bCs/>
          <w:color w:val="2F5496"/>
          <w:szCs w:val="20"/>
          <w:lang w:val="es-ES" w:eastAsia="es-ES" w:bidi="es-ES"/>
        </w:rPr>
        <w:t>Generalidades:</w:t>
      </w:r>
      <w:bookmarkEnd w:id="22"/>
      <w:r w:rsidRPr="00D348FE">
        <w:rPr>
          <w:rFonts w:ascii="Avenir Next LT Pro" w:eastAsia="Calibri" w:hAnsi="Avenir Next LT Pro" w:cs="Calibri"/>
          <w:b/>
          <w:bCs/>
          <w:color w:val="2F5496"/>
          <w:szCs w:val="20"/>
          <w:lang w:val="es-ES" w:eastAsia="es-ES" w:bidi="es-ES"/>
        </w:rPr>
        <w:t xml:space="preserve"> </w:t>
      </w:r>
    </w:p>
    <w:p w14:paraId="609A00D9" w14:textId="77777777" w:rsidR="00937AD5" w:rsidRPr="00D348FE" w:rsidRDefault="00937AD5" w:rsidP="00937AD5">
      <w:pPr>
        <w:widowControl w:val="0"/>
        <w:autoSpaceDE w:val="0"/>
        <w:autoSpaceDN w:val="0"/>
        <w:jc w:val="left"/>
        <w:rPr>
          <w:rFonts w:ascii="Avenir Next LT Pro" w:eastAsia="Calibri" w:hAnsi="Avenir Next LT Pro" w:cs="Calibri"/>
          <w:b/>
          <w:sz w:val="24"/>
          <w:szCs w:val="20"/>
          <w:lang w:val="es-ES" w:eastAsia="es-ES" w:bidi="es-ES"/>
        </w:rPr>
      </w:pPr>
    </w:p>
    <w:p w14:paraId="0F1F7FCB" w14:textId="77777777" w:rsidR="00937AD5" w:rsidRPr="00D348FE" w:rsidRDefault="00937AD5" w:rsidP="00937AD5">
      <w:pPr>
        <w:widowControl w:val="0"/>
        <w:numPr>
          <w:ilvl w:val="0"/>
          <w:numId w:val="38"/>
        </w:numPr>
        <w:tabs>
          <w:tab w:val="left" w:pos="142"/>
        </w:tabs>
        <w:autoSpaceDE w:val="0"/>
        <w:autoSpaceDN w:val="0"/>
        <w:spacing w:line="249" w:lineRule="auto"/>
        <w:ind w:left="0" w:right="312" w:firstLine="0"/>
        <w:rPr>
          <w:rFonts w:ascii="Avenir Next LT Pro" w:eastAsia="Calibri" w:hAnsi="Avenir Next LT Pro" w:cs="Calibri"/>
          <w:szCs w:val="22"/>
          <w:lang w:val="es-ES" w:eastAsia="es-ES" w:bidi="es-ES"/>
        </w:rPr>
      </w:pPr>
      <w:r w:rsidRPr="00D348FE">
        <w:rPr>
          <w:rFonts w:ascii="Avenir Next LT Pro" w:eastAsia="Calibri" w:hAnsi="Avenir Next LT Pro" w:cs="Calibri"/>
          <w:szCs w:val="22"/>
          <w:lang w:val="es-ES" w:eastAsia="es-ES" w:bidi="es-ES"/>
        </w:rPr>
        <w:t>Es responsabilidad de la persona empleadora, entregar a las personas trabajadoras los EPP en concordancia con la tarea que ejecutan y el nivel de riesgo al que están expuestos.</w:t>
      </w:r>
    </w:p>
    <w:p w14:paraId="467644FE" w14:textId="77777777" w:rsidR="00937AD5" w:rsidRPr="00D348FE" w:rsidRDefault="00937AD5" w:rsidP="00937AD5">
      <w:pPr>
        <w:widowControl w:val="0"/>
        <w:tabs>
          <w:tab w:val="left" w:pos="142"/>
        </w:tabs>
        <w:autoSpaceDE w:val="0"/>
        <w:autoSpaceDN w:val="0"/>
        <w:spacing w:line="249" w:lineRule="auto"/>
        <w:ind w:right="312"/>
        <w:rPr>
          <w:rFonts w:ascii="Avenir Next LT Pro" w:eastAsia="Calibri" w:hAnsi="Avenir Next LT Pro" w:cs="Calibri"/>
          <w:szCs w:val="22"/>
          <w:lang w:val="es-ES" w:eastAsia="es-ES" w:bidi="es-ES"/>
        </w:rPr>
      </w:pPr>
    </w:p>
    <w:p w14:paraId="4241B198" w14:textId="77777777" w:rsidR="00937AD5" w:rsidRPr="00D348FE" w:rsidRDefault="00937AD5" w:rsidP="00937AD5">
      <w:pPr>
        <w:widowControl w:val="0"/>
        <w:numPr>
          <w:ilvl w:val="0"/>
          <w:numId w:val="38"/>
        </w:numPr>
        <w:tabs>
          <w:tab w:val="left" w:pos="142"/>
        </w:tabs>
        <w:autoSpaceDE w:val="0"/>
        <w:autoSpaceDN w:val="0"/>
        <w:spacing w:line="249" w:lineRule="auto"/>
        <w:ind w:left="0" w:right="312" w:firstLine="0"/>
        <w:rPr>
          <w:rFonts w:ascii="Avenir Next LT Pro" w:eastAsia="Calibri" w:hAnsi="Avenir Next LT Pro" w:cs="Calibri"/>
          <w:szCs w:val="22"/>
          <w:lang w:val="es-ES" w:eastAsia="es-ES" w:bidi="es-ES"/>
        </w:rPr>
      </w:pPr>
      <w:r w:rsidRPr="00D348FE">
        <w:rPr>
          <w:rFonts w:ascii="Avenir Next LT Pro" w:eastAsia="Calibri" w:hAnsi="Avenir Next LT Pro" w:cs="Calibri"/>
          <w:szCs w:val="22"/>
          <w:lang w:val="es-ES" w:eastAsia="es-ES" w:bidi="es-ES"/>
        </w:rPr>
        <w:t>Es de carácter obligatorio impartir la respectiva</w:t>
      </w:r>
      <w:r w:rsidRPr="00D348FE">
        <w:rPr>
          <w:rFonts w:ascii="Avenir Next LT Pro" w:eastAsia="Calibri" w:hAnsi="Avenir Next LT Pro" w:cs="Calibri"/>
          <w:spacing w:val="-13"/>
          <w:szCs w:val="22"/>
          <w:lang w:val="es-ES" w:eastAsia="es-ES" w:bidi="es-ES"/>
        </w:rPr>
        <w:t xml:space="preserve"> </w:t>
      </w:r>
      <w:r w:rsidRPr="00D348FE">
        <w:rPr>
          <w:rFonts w:ascii="Avenir Next LT Pro" w:eastAsia="Calibri" w:hAnsi="Avenir Next LT Pro" w:cs="Calibri"/>
          <w:szCs w:val="22"/>
          <w:lang w:val="es-ES" w:eastAsia="es-ES" w:bidi="es-ES"/>
        </w:rPr>
        <w:t>capacitación</w:t>
      </w:r>
      <w:r w:rsidRPr="00D348FE">
        <w:rPr>
          <w:rFonts w:ascii="Avenir Next LT Pro" w:eastAsia="Calibri" w:hAnsi="Avenir Next LT Pro" w:cs="Calibri"/>
          <w:spacing w:val="-11"/>
          <w:szCs w:val="22"/>
          <w:lang w:val="es-ES" w:eastAsia="es-ES" w:bidi="es-ES"/>
        </w:rPr>
        <w:t xml:space="preserve"> para que la persona trabajadora aprenda a usar el EPP</w:t>
      </w:r>
      <w:r w:rsidRPr="00D348FE">
        <w:rPr>
          <w:rFonts w:ascii="Avenir Next LT Pro" w:eastAsia="Calibri" w:hAnsi="Avenir Next LT Pro" w:cs="Calibri"/>
          <w:szCs w:val="22"/>
          <w:lang w:val="es-ES" w:eastAsia="es-ES" w:bidi="es-ES"/>
        </w:rPr>
        <w:t xml:space="preserve"> de manera adecuada</w:t>
      </w:r>
      <w:r w:rsidRPr="00D348FE">
        <w:rPr>
          <w:rFonts w:ascii="Avenir Next LT Pro" w:eastAsia="Calibri" w:hAnsi="Avenir Next LT Pro" w:cs="Calibri"/>
          <w:spacing w:val="-12"/>
          <w:szCs w:val="22"/>
          <w:lang w:val="es-ES" w:eastAsia="es-ES" w:bidi="es-ES"/>
        </w:rPr>
        <w:t xml:space="preserve"> </w:t>
      </w:r>
      <w:r w:rsidRPr="00D348FE">
        <w:rPr>
          <w:rFonts w:ascii="Avenir Next LT Pro" w:eastAsia="Calibri" w:hAnsi="Avenir Next LT Pro" w:cs="Calibri"/>
          <w:szCs w:val="22"/>
          <w:lang w:val="es-ES" w:eastAsia="es-ES" w:bidi="es-ES"/>
        </w:rPr>
        <w:t>y</w:t>
      </w:r>
      <w:r w:rsidRPr="00D348FE">
        <w:rPr>
          <w:rFonts w:ascii="Avenir Next LT Pro" w:eastAsia="Calibri" w:hAnsi="Avenir Next LT Pro" w:cs="Calibri"/>
          <w:spacing w:val="-12"/>
          <w:szCs w:val="22"/>
          <w:lang w:val="es-ES" w:eastAsia="es-ES" w:bidi="es-ES"/>
        </w:rPr>
        <w:t xml:space="preserve"> </w:t>
      </w:r>
      <w:r w:rsidRPr="00D348FE">
        <w:rPr>
          <w:rFonts w:ascii="Avenir Next LT Pro" w:eastAsia="Calibri" w:hAnsi="Avenir Next LT Pro" w:cs="Calibri"/>
          <w:szCs w:val="22"/>
          <w:lang w:val="es-ES" w:eastAsia="es-ES" w:bidi="es-ES"/>
        </w:rPr>
        <w:t>segura.</w:t>
      </w:r>
    </w:p>
    <w:p w14:paraId="6D46EE94" w14:textId="77777777" w:rsidR="00937AD5" w:rsidRPr="00D348FE" w:rsidRDefault="00937AD5" w:rsidP="00937AD5">
      <w:pPr>
        <w:widowControl w:val="0"/>
        <w:tabs>
          <w:tab w:val="left" w:pos="142"/>
        </w:tabs>
        <w:autoSpaceDE w:val="0"/>
        <w:autoSpaceDN w:val="0"/>
        <w:jc w:val="left"/>
        <w:rPr>
          <w:rFonts w:ascii="Avenir Next LT Pro" w:eastAsia="Calibri" w:hAnsi="Avenir Next LT Pro" w:cs="Calibri"/>
          <w:sz w:val="22"/>
          <w:szCs w:val="22"/>
          <w:lang w:val="es-ES" w:eastAsia="es-ES" w:bidi="es-ES"/>
        </w:rPr>
      </w:pPr>
    </w:p>
    <w:p w14:paraId="553BA637" w14:textId="77777777" w:rsidR="00937AD5" w:rsidRPr="00D348FE" w:rsidRDefault="00937AD5" w:rsidP="00937AD5">
      <w:pPr>
        <w:widowControl w:val="0"/>
        <w:numPr>
          <w:ilvl w:val="0"/>
          <w:numId w:val="38"/>
        </w:numPr>
        <w:tabs>
          <w:tab w:val="left" w:pos="142"/>
        </w:tabs>
        <w:autoSpaceDE w:val="0"/>
        <w:autoSpaceDN w:val="0"/>
        <w:spacing w:line="249" w:lineRule="auto"/>
        <w:ind w:left="0" w:right="315" w:firstLine="0"/>
        <w:rPr>
          <w:rFonts w:ascii="Avenir Next LT Pro" w:eastAsia="Calibri" w:hAnsi="Avenir Next LT Pro" w:cs="Calibri"/>
          <w:szCs w:val="22"/>
          <w:lang w:val="es-ES" w:eastAsia="es-ES" w:bidi="es-ES"/>
        </w:rPr>
      </w:pPr>
      <w:r w:rsidRPr="00D348FE">
        <w:rPr>
          <w:rFonts w:ascii="Avenir Next LT Pro" w:eastAsia="Calibri" w:hAnsi="Avenir Next LT Pro" w:cs="Calibri"/>
          <w:szCs w:val="22"/>
          <w:lang w:val="es-ES" w:eastAsia="es-ES" w:bidi="es-ES"/>
        </w:rPr>
        <w:t>Es responsabilidad de todas las personas trabajadoras mantener y contemplar en todas las actividades las medidas de seguridad, las precauciones estándar y las precauciones adicionales según</w:t>
      </w:r>
      <w:r w:rsidRPr="00D348FE">
        <w:rPr>
          <w:rFonts w:ascii="Avenir Next LT Pro" w:eastAsia="Calibri" w:hAnsi="Avenir Next LT Pro" w:cs="Calibri"/>
          <w:spacing w:val="-12"/>
          <w:szCs w:val="22"/>
          <w:lang w:val="es-ES" w:eastAsia="es-ES" w:bidi="es-ES"/>
        </w:rPr>
        <w:t xml:space="preserve"> </w:t>
      </w:r>
      <w:r w:rsidRPr="00D348FE">
        <w:rPr>
          <w:rFonts w:ascii="Avenir Next LT Pro" w:eastAsia="Calibri" w:hAnsi="Avenir Next LT Pro" w:cs="Calibri"/>
          <w:szCs w:val="22"/>
          <w:lang w:val="es-ES" w:eastAsia="es-ES" w:bidi="es-ES"/>
        </w:rPr>
        <w:t>se</w:t>
      </w:r>
      <w:r w:rsidRPr="00D348FE">
        <w:rPr>
          <w:rFonts w:ascii="Avenir Next LT Pro" w:eastAsia="Calibri" w:hAnsi="Avenir Next LT Pro" w:cs="Calibri"/>
          <w:spacing w:val="-11"/>
          <w:szCs w:val="22"/>
          <w:lang w:val="es-ES" w:eastAsia="es-ES" w:bidi="es-ES"/>
        </w:rPr>
        <w:t xml:space="preserve"> </w:t>
      </w:r>
      <w:r w:rsidRPr="00D348FE">
        <w:rPr>
          <w:rFonts w:ascii="Avenir Next LT Pro" w:eastAsia="Calibri" w:hAnsi="Avenir Next LT Pro" w:cs="Calibri"/>
          <w:szCs w:val="22"/>
          <w:lang w:val="es-ES" w:eastAsia="es-ES" w:bidi="es-ES"/>
        </w:rPr>
        <w:t>establezca</w:t>
      </w:r>
      <w:r w:rsidRPr="00D348FE">
        <w:rPr>
          <w:rFonts w:ascii="Avenir Next LT Pro" w:eastAsia="Calibri" w:hAnsi="Avenir Next LT Pro" w:cs="Calibri"/>
          <w:spacing w:val="-10"/>
          <w:szCs w:val="22"/>
          <w:lang w:val="es-ES" w:eastAsia="es-ES" w:bidi="es-ES"/>
        </w:rPr>
        <w:t xml:space="preserve"> </w:t>
      </w:r>
      <w:r w:rsidRPr="00D348FE">
        <w:rPr>
          <w:rFonts w:ascii="Avenir Next LT Pro" w:eastAsia="Calibri" w:hAnsi="Avenir Next LT Pro" w:cs="Calibri"/>
          <w:szCs w:val="22"/>
          <w:lang w:val="es-ES" w:eastAsia="es-ES" w:bidi="es-ES"/>
        </w:rPr>
        <w:t>en</w:t>
      </w:r>
      <w:r w:rsidRPr="00D348FE">
        <w:rPr>
          <w:rFonts w:ascii="Avenir Next LT Pro" w:eastAsia="Calibri" w:hAnsi="Avenir Next LT Pro" w:cs="Calibri"/>
          <w:spacing w:val="-12"/>
          <w:szCs w:val="22"/>
          <w:lang w:val="es-ES" w:eastAsia="es-ES" w:bidi="es-ES"/>
        </w:rPr>
        <w:t xml:space="preserve"> </w:t>
      </w:r>
      <w:r w:rsidRPr="00D348FE">
        <w:rPr>
          <w:rFonts w:ascii="Avenir Next LT Pro" w:eastAsia="Calibri" w:hAnsi="Avenir Next LT Pro" w:cs="Calibri"/>
          <w:szCs w:val="22"/>
          <w:lang w:val="es-ES" w:eastAsia="es-ES" w:bidi="es-ES"/>
        </w:rPr>
        <w:t>este</w:t>
      </w:r>
      <w:r w:rsidRPr="00D348FE">
        <w:rPr>
          <w:rFonts w:ascii="Avenir Next LT Pro" w:eastAsia="Calibri" w:hAnsi="Avenir Next LT Pro" w:cs="Calibri"/>
          <w:spacing w:val="-11"/>
          <w:szCs w:val="22"/>
          <w:lang w:val="es-ES" w:eastAsia="es-ES" w:bidi="es-ES"/>
        </w:rPr>
        <w:t xml:space="preserve"> </w:t>
      </w:r>
      <w:r w:rsidRPr="00D348FE">
        <w:rPr>
          <w:rFonts w:ascii="Avenir Next LT Pro" w:eastAsia="Calibri" w:hAnsi="Avenir Next LT Pro" w:cs="Calibri"/>
          <w:szCs w:val="22"/>
          <w:lang w:val="es-ES" w:eastAsia="es-ES" w:bidi="es-ES"/>
        </w:rPr>
        <w:t>documento,</w:t>
      </w:r>
      <w:r w:rsidRPr="00D348FE">
        <w:rPr>
          <w:rFonts w:ascii="Avenir Next LT Pro" w:eastAsia="Calibri" w:hAnsi="Avenir Next LT Pro" w:cs="Calibri"/>
          <w:spacing w:val="-11"/>
          <w:szCs w:val="22"/>
          <w:lang w:val="es-ES" w:eastAsia="es-ES" w:bidi="es-ES"/>
        </w:rPr>
        <w:t xml:space="preserve"> </w:t>
      </w:r>
      <w:r w:rsidRPr="00D348FE">
        <w:rPr>
          <w:rFonts w:ascii="Avenir Next LT Pro" w:eastAsia="Calibri" w:hAnsi="Avenir Next LT Pro" w:cs="Calibri"/>
          <w:szCs w:val="22"/>
          <w:lang w:val="es-ES" w:eastAsia="es-ES" w:bidi="es-ES"/>
        </w:rPr>
        <w:t>para</w:t>
      </w:r>
      <w:r w:rsidRPr="00D348FE">
        <w:rPr>
          <w:rFonts w:ascii="Avenir Next LT Pro" w:eastAsia="Calibri" w:hAnsi="Avenir Next LT Pro" w:cs="Calibri"/>
          <w:spacing w:val="-10"/>
          <w:szCs w:val="22"/>
          <w:lang w:val="es-ES" w:eastAsia="es-ES" w:bidi="es-ES"/>
        </w:rPr>
        <w:t xml:space="preserve"> </w:t>
      </w:r>
      <w:r w:rsidRPr="00D348FE">
        <w:rPr>
          <w:rFonts w:ascii="Avenir Next LT Pro" w:eastAsia="Calibri" w:hAnsi="Avenir Next LT Pro" w:cs="Calibri"/>
          <w:szCs w:val="22"/>
          <w:lang w:val="es-ES" w:eastAsia="es-ES" w:bidi="es-ES"/>
        </w:rPr>
        <w:t>el</w:t>
      </w:r>
      <w:r w:rsidRPr="00D348FE">
        <w:rPr>
          <w:rFonts w:ascii="Avenir Next LT Pro" w:eastAsia="Calibri" w:hAnsi="Avenir Next LT Pro" w:cs="Calibri"/>
          <w:spacing w:val="-11"/>
          <w:szCs w:val="22"/>
          <w:lang w:val="es-ES" w:eastAsia="es-ES" w:bidi="es-ES"/>
        </w:rPr>
        <w:t xml:space="preserve"> </w:t>
      </w:r>
      <w:r w:rsidRPr="00D348FE">
        <w:rPr>
          <w:rFonts w:ascii="Avenir Next LT Pro" w:eastAsia="Calibri" w:hAnsi="Avenir Next LT Pro" w:cs="Calibri"/>
          <w:szCs w:val="22"/>
          <w:lang w:val="es-ES" w:eastAsia="es-ES" w:bidi="es-ES"/>
        </w:rPr>
        <w:t>uso</w:t>
      </w:r>
      <w:r w:rsidRPr="00D348FE">
        <w:rPr>
          <w:rFonts w:ascii="Avenir Next LT Pro" w:eastAsia="Calibri" w:hAnsi="Avenir Next LT Pro" w:cs="Calibri"/>
          <w:spacing w:val="-10"/>
          <w:szCs w:val="22"/>
          <w:lang w:val="es-ES" w:eastAsia="es-ES" w:bidi="es-ES"/>
        </w:rPr>
        <w:t xml:space="preserve"> </w:t>
      </w:r>
      <w:r w:rsidRPr="00D348FE">
        <w:rPr>
          <w:rFonts w:ascii="Avenir Next LT Pro" w:eastAsia="Calibri" w:hAnsi="Avenir Next LT Pro" w:cs="Calibri"/>
          <w:szCs w:val="22"/>
          <w:lang w:val="es-ES" w:eastAsia="es-ES" w:bidi="es-ES"/>
        </w:rPr>
        <w:t>correcto</w:t>
      </w:r>
      <w:r w:rsidRPr="00D348FE">
        <w:rPr>
          <w:rFonts w:ascii="Avenir Next LT Pro" w:eastAsia="Calibri" w:hAnsi="Avenir Next LT Pro" w:cs="Calibri"/>
          <w:spacing w:val="-12"/>
          <w:szCs w:val="22"/>
          <w:lang w:val="es-ES" w:eastAsia="es-ES" w:bidi="es-ES"/>
        </w:rPr>
        <w:t xml:space="preserve"> </w:t>
      </w:r>
      <w:r w:rsidRPr="00D348FE">
        <w:rPr>
          <w:rFonts w:ascii="Avenir Next LT Pro" w:eastAsia="Calibri" w:hAnsi="Avenir Next LT Pro" w:cs="Calibri"/>
          <w:szCs w:val="22"/>
          <w:lang w:val="es-ES" w:eastAsia="es-ES" w:bidi="es-ES"/>
        </w:rPr>
        <w:t>del</w:t>
      </w:r>
      <w:r w:rsidRPr="00D348FE">
        <w:rPr>
          <w:rFonts w:ascii="Avenir Next LT Pro" w:eastAsia="Calibri" w:hAnsi="Avenir Next LT Pro" w:cs="Calibri"/>
          <w:spacing w:val="-10"/>
          <w:szCs w:val="22"/>
          <w:lang w:val="es-ES" w:eastAsia="es-ES" w:bidi="es-ES"/>
        </w:rPr>
        <w:t xml:space="preserve"> </w:t>
      </w:r>
      <w:r w:rsidRPr="00D348FE">
        <w:rPr>
          <w:rFonts w:ascii="Avenir Next LT Pro" w:eastAsia="Calibri" w:hAnsi="Avenir Next LT Pro" w:cs="Calibri"/>
          <w:szCs w:val="22"/>
          <w:lang w:val="es-ES" w:eastAsia="es-ES" w:bidi="es-ES"/>
        </w:rPr>
        <w:t>Equipo</w:t>
      </w:r>
      <w:r w:rsidRPr="00D348FE">
        <w:rPr>
          <w:rFonts w:ascii="Avenir Next LT Pro" w:eastAsia="Calibri" w:hAnsi="Avenir Next LT Pro" w:cs="Calibri"/>
          <w:spacing w:val="-11"/>
          <w:szCs w:val="22"/>
          <w:lang w:val="es-ES" w:eastAsia="es-ES" w:bidi="es-ES"/>
        </w:rPr>
        <w:t xml:space="preserve"> </w:t>
      </w:r>
      <w:r w:rsidRPr="00D348FE">
        <w:rPr>
          <w:rFonts w:ascii="Avenir Next LT Pro" w:eastAsia="Calibri" w:hAnsi="Avenir Next LT Pro" w:cs="Calibri"/>
          <w:szCs w:val="22"/>
          <w:lang w:val="es-ES" w:eastAsia="es-ES" w:bidi="es-ES"/>
        </w:rPr>
        <w:t>de</w:t>
      </w:r>
      <w:r w:rsidRPr="00D348FE">
        <w:rPr>
          <w:rFonts w:ascii="Avenir Next LT Pro" w:eastAsia="Calibri" w:hAnsi="Avenir Next LT Pro" w:cs="Calibri"/>
          <w:spacing w:val="-11"/>
          <w:szCs w:val="22"/>
          <w:lang w:val="es-ES" w:eastAsia="es-ES" w:bidi="es-ES"/>
        </w:rPr>
        <w:t xml:space="preserve"> </w:t>
      </w:r>
      <w:r w:rsidRPr="00D348FE">
        <w:rPr>
          <w:rFonts w:ascii="Avenir Next LT Pro" w:eastAsia="Calibri" w:hAnsi="Avenir Next LT Pro" w:cs="Calibri"/>
          <w:szCs w:val="22"/>
          <w:lang w:val="es-ES" w:eastAsia="es-ES" w:bidi="es-ES"/>
        </w:rPr>
        <w:t>Protección</w:t>
      </w:r>
      <w:r w:rsidRPr="00D348FE">
        <w:rPr>
          <w:rFonts w:ascii="Avenir Next LT Pro" w:eastAsia="Calibri" w:hAnsi="Avenir Next LT Pro" w:cs="Calibri"/>
          <w:spacing w:val="-11"/>
          <w:szCs w:val="22"/>
          <w:lang w:val="es-ES" w:eastAsia="es-ES" w:bidi="es-ES"/>
        </w:rPr>
        <w:t xml:space="preserve"> </w:t>
      </w:r>
      <w:r w:rsidRPr="00D348FE">
        <w:rPr>
          <w:rFonts w:ascii="Avenir Next LT Pro" w:eastAsia="Calibri" w:hAnsi="Avenir Next LT Pro" w:cs="Calibri"/>
          <w:szCs w:val="22"/>
          <w:lang w:val="es-ES" w:eastAsia="es-ES" w:bidi="es-ES"/>
        </w:rPr>
        <w:t>Personal</w:t>
      </w:r>
      <w:r w:rsidRPr="00D348FE">
        <w:rPr>
          <w:rFonts w:ascii="Avenir Next LT Pro" w:eastAsia="Calibri" w:hAnsi="Avenir Next LT Pro" w:cs="Calibri"/>
          <w:spacing w:val="-11"/>
          <w:szCs w:val="22"/>
          <w:lang w:val="es-ES" w:eastAsia="es-ES" w:bidi="es-ES"/>
        </w:rPr>
        <w:t xml:space="preserve"> </w:t>
      </w:r>
      <w:r w:rsidRPr="00D348FE">
        <w:rPr>
          <w:rFonts w:ascii="Avenir Next LT Pro" w:eastAsia="Calibri" w:hAnsi="Avenir Next LT Pro" w:cs="Calibri"/>
          <w:szCs w:val="22"/>
          <w:lang w:val="es-ES" w:eastAsia="es-ES" w:bidi="es-ES"/>
        </w:rPr>
        <w:t>(EPP) en el marco de la emergencia</w:t>
      </w:r>
      <w:r w:rsidRPr="00D348FE">
        <w:rPr>
          <w:rFonts w:ascii="Avenir Next LT Pro" w:eastAsia="Calibri" w:hAnsi="Avenir Next LT Pro" w:cs="Calibri"/>
          <w:spacing w:val="-7"/>
          <w:szCs w:val="22"/>
          <w:lang w:val="es-ES" w:eastAsia="es-ES" w:bidi="es-ES"/>
        </w:rPr>
        <w:t xml:space="preserve"> </w:t>
      </w:r>
      <w:r w:rsidRPr="00D348FE">
        <w:rPr>
          <w:rFonts w:ascii="Avenir Next LT Pro" w:eastAsia="Calibri" w:hAnsi="Avenir Next LT Pro" w:cs="Calibri"/>
          <w:szCs w:val="22"/>
          <w:lang w:val="es-ES" w:eastAsia="es-ES" w:bidi="es-ES"/>
        </w:rPr>
        <w:t>COVID-19.</w:t>
      </w:r>
    </w:p>
    <w:p w14:paraId="6C646EF5" w14:textId="77777777" w:rsidR="00937AD5" w:rsidRPr="00D348FE" w:rsidRDefault="00937AD5" w:rsidP="00937AD5">
      <w:pPr>
        <w:widowControl w:val="0"/>
        <w:tabs>
          <w:tab w:val="left" w:pos="142"/>
        </w:tabs>
        <w:autoSpaceDE w:val="0"/>
        <w:autoSpaceDN w:val="0"/>
        <w:spacing w:before="8"/>
        <w:jc w:val="left"/>
        <w:rPr>
          <w:rFonts w:ascii="Avenir Next LT Pro" w:eastAsia="Calibri" w:hAnsi="Avenir Next LT Pro" w:cs="Calibri"/>
          <w:sz w:val="18"/>
          <w:szCs w:val="20"/>
          <w:lang w:val="es-ES" w:eastAsia="es-ES" w:bidi="es-ES"/>
        </w:rPr>
      </w:pPr>
    </w:p>
    <w:p w14:paraId="6401AB2E" w14:textId="77777777" w:rsidR="00937AD5" w:rsidRPr="00D348FE" w:rsidRDefault="00937AD5" w:rsidP="00937AD5">
      <w:pPr>
        <w:widowControl w:val="0"/>
        <w:numPr>
          <w:ilvl w:val="0"/>
          <w:numId w:val="38"/>
        </w:numPr>
        <w:tabs>
          <w:tab w:val="left" w:pos="142"/>
        </w:tabs>
        <w:autoSpaceDE w:val="0"/>
        <w:autoSpaceDN w:val="0"/>
        <w:spacing w:line="249" w:lineRule="auto"/>
        <w:ind w:left="0" w:right="315" w:firstLine="0"/>
        <w:rPr>
          <w:rFonts w:ascii="Avenir Next LT Pro" w:eastAsia="Calibri" w:hAnsi="Avenir Next LT Pro" w:cs="Calibri"/>
          <w:szCs w:val="22"/>
          <w:lang w:val="es-ES" w:eastAsia="es-ES" w:bidi="es-ES"/>
        </w:rPr>
      </w:pPr>
      <w:r w:rsidRPr="00D348FE">
        <w:rPr>
          <w:rFonts w:ascii="Avenir Next LT Pro" w:eastAsia="Calibri" w:hAnsi="Avenir Next LT Pro" w:cs="Calibri"/>
          <w:szCs w:val="22"/>
          <w:lang w:val="es-ES" w:eastAsia="es-ES" w:bidi="es-ES"/>
        </w:rPr>
        <w:t>Se debe mantener una actitud objetiva, proactiva y responsable al seguir las indicaciones, los lineamientos</w:t>
      </w:r>
      <w:r w:rsidRPr="00D348FE">
        <w:rPr>
          <w:rFonts w:ascii="Avenir Next LT Pro" w:eastAsia="Calibri" w:hAnsi="Avenir Next LT Pro" w:cs="Calibri"/>
          <w:spacing w:val="-6"/>
          <w:szCs w:val="22"/>
          <w:lang w:val="es-ES" w:eastAsia="es-ES" w:bidi="es-ES"/>
        </w:rPr>
        <w:t xml:space="preserve"> </w:t>
      </w:r>
      <w:r w:rsidRPr="00D348FE">
        <w:rPr>
          <w:rFonts w:ascii="Avenir Next LT Pro" w:eastAsia="Calibri" w:hAnsi="Avenir Next LT Pro" w:cs="Calibri"/>
          <w:szCs w:val="22"/>
          <w:lang w:val="es-ES" w:eastAsia="es-ES" w:bidi="es-ES"/>
        </w:rPr>
        <w:t>y</w:t>
      </w:r>
      <w:r w:rsidRPr="00D348FE">
        <w:rPr>
          <w:rFonts w:ascii="Avenir Next LT Pro" w:eastAsia="Calibri" w:hAnsi="Avenir Next LT Pro" w:cs="Calibri"/>
          <w:spacing w:val="-6"/>
          <w:szCs w:val="22"/>
          <w:lang w:val="es-ES" w:eastAsia="es-ES" w:bidi="es-ES"/>
        </w:rPr>
        <w:t xml:space="preserve"> </w:t>
      </w:r>
      <w:r w:rsidRPr="00D348FE">
        <w:rPr>
          <w:rFonts w:ascii="Avenir Next LT Pro" w:eastAsia="Calibri" w:hAnsi="Avenir Next LT Pro" w:cs="Calibri"/>
          <w:szCs w:val="22"/>
          <w:lang w:val="es-ES" w:eastAsia="es-ES" w:bidi="es-ES"/>
        </w:rPr>
        <w:t>los</w:t>
      </w:r>
      <w:r w:rsidRPr="00D348FE">
        <w:rPr>
          <w:rFonts w:ascii="Avenir Next LT Pro" w:eastAsia="Calibri" w:hAnsi="Avenir Next LT Pro" w:cs="Calibri"/>
          <w:spacing w:val="-6"/>
          <w:szCs w:val="22"/>
          <w:lang w:val="es-ES" w:eastAsia="es-ES" w:bidi="es-ES"/>
        </w:rPr>
        <w:t xml:space="preserve"> </w:t>
      </w:r>
      <w:r w:rsidRPr="00D348FE">
        <w:rPr>
          <w:rFonts w:ascii="Avenir Next LT Pro" w:eastAsia="Calibri" w:hAnsi="Avenir Next LT Pro" w:cs="Calibri"/>
          <w:szCs w:val="22"/>
          <w:lang w:val="es-ES" w:eastAsia="es-ES" w:bidi="es-ES"/>
        </w:rPr>
        <w:t>procedimientos</w:t>
      </w:r>
      <w:r w:rsidRPr="00D348FE">
        <w:rPr>
          <w:rFonts w:ascii="Avenir Next LT Pro" w:eastAsia="Calibri" w:hAnsi="Avenir Next LT Pro" w:cs="Calibri"/>
          <w:spacing w:val="-6"/>
          <w:szCs w:val="22"/>
          <w:lang w:val="es-ES" w:eastAsia="es-ES" w:bidi="es-ES"/>
        </w:rPr>
        <w:t xml:space="preserve"> </w:t>
      </w:r>
      <w:r w:rsidRPr="00D348FE">
        <w:rPr>
          <w:rFonts w:ascii="Avenir Next LT Pro" w:eastAsia="Calibri" w:hAnsi="Avenir Next LT Pro" w:cs="Calibri"/>
          <w:szCs w:val="22"/>
          <w:lang w:val="es-ES" w:eastAsia="es-ES" w:bidi="es-ES"/>
        </w:rPr>
        <w:t>del</w:t>
      </w:r>
      <w:r w:rsidRPr="00D348FE">
        <w:rPr>
          <w:rFonts w:ascii="Avenir Next LT Pro" w:eastAsia="Calibri" w:hAnsi="Avenir Next LT Pro" w:cs="Calibri"/>
          <w:spacing w:val="-6"/>
          <w:szCs w:val="22"/>
          <w:lang w:val="es-ES" w:eastAsia="es-ES" w:bidi="es-ES"/>
        </w:rPr>
        <w:t xml:space="preserve"> </w:t>
      </w:r>
      <w:r w:rsidRPr="00D348FE">
        <w:rPr>
          <w:rFonts w:ascii="Avenir Next LT Pro" w:eastAsia="Calibri" w:hAnsi="Avenir Next LT Pro" w:cs="Calibri"/>
          <w:szCs w:val="22"/>
          <w:lang w:val="es-ES" w:eastAsia="es-ES" w:bidi="es-ES"/>
        </w:rPr>
        <w:t>Ministerio</w:t>
      </w:r>
      <w:r w:rsidRPr="00D348FE">
        <w:rPr>
          <w:rFonts w:ascii="Avenir Next LT Pro" w:eastAsia="Calibri" w:hAnsi="Avenir Next LT Pro" w:cs="Calibri"/>
          <w:spacing w:val="-6"/>
          <w:szCs w:val="22"/>
          <w:lang w:val="es-ES" w:eastAsia="es-ES" w:bidi="es-ES"/>
        </w:rPr>
        <w:t xml:space="preserve"> </w:t>
      </w:r>
      <w:r w:rsidRPr="00D348FE">
        <w:rPr>
          <w:rFonts w:ascii="Avenir Next LT Pro" w:eastAsia="Calibri" w:hAnsi="Avenir Next LT Pro" w:cs="Calibri"/>
          <w:szCs w:val="22"/>
          <w:lang w:val="es-ES" w:eastAsia="es-ES" w:bidi="es-ES"/>
        </w:rPr>
        <w:t>de</w:t>
      </w:r>
      <w:r w:rsidRPr="00D348FE">
        <w:rPr>
          <w:rFonts w:ascii="Avenir Next LT Pro" w:eastAsia="Calibri" w:hAnsi="Avenir Next LT Pro" w:cs="Calibri"/>
          <w:spacing w:val="-5"/>
          <w:szCs w:val="22"/>
          <w:lang w:val="es-ES" w:eastAsia="es-ES" w:bidi="es-ES"/>
        </w:rPr>
        <w:t xml:space="preserve"> </w:t>
      </w:r>
      <w:r w:rsidRPr="00D348FE">
        <w:rPr>
          <w:rFonts w:ascii="Avenir Next LT Pro" w:eastAsia="Calibri" w:hAnsi="Avenir Next LT Pro" w:cs="Calibri"/>
          <w:szCs w:val="22"/>
          <w:lang w:val="es-ES" w:eastAsia="es-ES" w:bidi="es-ES"/>
        </w:rPr>
        <w:t>Salud</w:t>
      </w:r>
      <w:r w:rsidRPr="00D348FE">
        <w:rPr>
          <w:rFonts w:ascii="Avenir Next LT Pro" w:eastAsia="Calibri" w:hAnsi="Avenir Next LT Pro" w:cs="Calibri"/>
          <w:spacing w:val="-6"/>
          <w:szCs w:val="22"/>
          <w:lang w:val="es-ES" w:eastAsia="es-ES" w:bidi="es-ES"/>
        </w:rPr>
        <w:t xml:space="preserve"> </w:t>
      </w:r>
      <w:r w:rsidRPr="00D348FE">
        <w:rPr>
          <w:rFonts w:ascii="Avenir Next LT Pro" w:eastAsia="Calibri" w:hAnsi="Avenir Next LT Pro" w:cs="Calibri"/>
          <w:szCs w:val="22"/>
          <w:lang w:val="es-ES" w:eastAsia="es-ES" w:bidi="es-ES"/>
        </w:rPr>
        <w:t>respecto</w:t>
      </w:r>
      <w:r w:rsidRPr="00D348FE">
        <w:rPr>
          <w:rFonts w:ascii="Avenir Next LT Pro" w:eastAsia="Calibri" w:hAnsi="Avenir Next LT Pro" w:cs="Calibri"/>
          <w:spacing w:val="-6"/>
          <w:szCs w:val="22"/>
          <w:lang w:val="es-ES" w:eastAsia="es-ES" w:bidi="es-ES"/>
        </w:rPr>
        <w:t xml:space="preserve"> </w:t>
      </w:r>
      <w:r w:rsidRPr="00D348FE">
        <w:rPr>
          <w:rFonts w:ascii="Avenir Next LT Pro" w:eastAsia="Calibri" w:hAnsi="Avenir Next LT Pro" w:cs="Calibri"/>
          <w:szCs w:val="22"/>
          <w:lang w:val="es-ES" w:eastAsia="es-ES" w:bidi="es-ES"/>
        </w:rPr>
        <w:t>a</w:t>
      </w:r>
      <w:r w:rsidRPr="00D348FE">
        <w:rPr>
          <w:rFonts w:ascii="Avenir Next LT Pro" w:eastAsia="Calibri" w:hAnsi="Avenir Next LT Pro" w:cs="Calibri"/>
          <w:spacing w:val="-6"/>
          <w:szCs w:val="22"/>
          <w:lang w:val="es-ES" w:eastAsia="es-ES" w:bidi="es-ES"/>
        </w:rPr>
        <w:t xml:space="preserve"> </w:t>
      </w:r>
      <w:r w:rsidRPr="00D348FE">
        <w:rPr>
          <w:rFonts w:ascii="Avenir Next LT Pro" w:eastAsia="Calibri" w:hAnsi="Avenir Next LT Pro" w:cs="Calibri"/>
          <w:szCs w:val="22"/>
          <w:lang w:val="es-ES" w:eastAsia="es-ES" w:bidi="es-ES"/>
        </w:rPr>
        <w:t>cada</w:t>
      </w:r>
      <w:r w:rsidRPr="00D348FE">
        <w:rPr>
          <w:rFonts w:ascii="Avenir Next LT Pro" w:eastAsia="Calibri" w:hAnsi="Avenir Next LT Pro" w:cs="Calibri"/>
          <w:spacing w:val="-6"/>
          <w:szCs w:val="22"/>
          <w:lang w:val="es-ES" w:eastAsia="es-ES" w:bidi="es-ES"/>
        </w:rPr>
        <w:t xml:space="preserve"> </w:t>
      </w:r>
      <w:r w:rsidRPr="00D348FE">
        <w:rPr>
          <w:rFonts w:ascii="Avenir Next LT Pro" w:eastAsia="Calibri" w:hAnsi="Avenir Next LT Pro" w:cs="Calibri"/>
          <w:szCs w:val="22"/>
          <w:lang w:val="es-ES" w:eastAsia="es-ES" w:bidi="es-ES"/>
        </w:rPr>
        <w:t>actividad</w:t>
      </w:r>
      <w:r w:rsidRPr="00D348FE">
        <w:rPr>
          <w:rFonts w:ascii="Avenir Next LT Pro" w:eastAsia="Calibri" w:hAnsi="Avenir Next LT Pro" w:cs="Calibri"/>
          <w:spacing w:val="-6"/>
          <w:szCs w:val="22"/>
          <w:lang w:val="es-ES" w:eastAsia="es-ES" w:bidi="es-ES"/>
        </w:rPr>
        <w:t xml:space="preserve"> </w:t>
      </w:r>
      <w:r w:rsidRPr="00D348FE">
        <w:rPr>
          <w:rFonts w:ascii="Avenir Next LT Pro" w:eastAsia="Calibri" w:hAnsi="Avenir Next LT Pro" w:cs="Calibri"/>
          <w:szCs w:val="22"/>
          <w:lang w:val="es-ES" w:eastAsia="es-ES" w:bidi="es-ES"/>
        </w:rPr>
        <w:t>que</w:t>
      </w:r>
      <w:r w:rsidRPr="00D348FE">
        <w:rPr>
          <w:rFonts w:ascii="Avenir Next LT Pro" w:eastAsia="Calibri" w:hAnsi="Avenir Next LT Pro" w:cs="Calibri"/>
          <w:spacing w:val="-6"/>
          <w:szCs w:val="22"/>
          <w:lang w:val="es-ES" w:eastAsia="es-ES" w:bidi="es-ES"/>
        </w:rPr>
        <w:t xml:space="preserve"> </w:t>
      </w:r>
      <w:r w:rsidRPr="00D348FE">
        <w:rPr>
          <w:rFonts w:ascii="Avenir Next LT Pro" w:eastAsia="Calibri" w:hAnsi="Avenir Next LT Pro" w:cs="Calibri"/>
          <w:szCs w:val="22"/>
          <w:lang w:val="es-ES" w:eastAsia="es-ES" w:bidi="es-ES"/>
        </w:rPr>
        <w:t>involucre</w:t>
      </w:r>
      <w:r w:rsidRPr="00D348FE">
        <w:rPr>
          <w:rFonts w:ascii="Avenir Next LT Pro" w:eastAsia="Calibri" w:hAnsi="Avenir Next LT Pro" w:cs="Calibri"/>
          <w:spacing w:val="-6"/>
          <w:szCs w:val="22"/>
          <w:lang w:val="es-ES" w:eastAsia="es-ES" w:bidi="es-ES"/>
        </w:rPr>
        <w:t xml:space="preserve"> </w:t>
      </w:r>
      <w:r w:rsidRPr="00D348FE">
        <w:rPr>
          <w:rFonts w:ascii="Avenir Next LT Pro" w:eastAsia="Calibri" w:hAnsi="Avenir Next LT Pro" w:cs="Calibri"/>
          <w:szCs w:val="22"/>
          <w:lang w:val="es-ES" w:eastAsia="es-ES" w:bidi="es-ES"/>
        </w:rPr>
        <w:t>la protección a la exposición al</w:t>
      </w:r>
      <w:r w:rsidRPr="00D348FE">
        <w:rPr>
          <w:rFonts w:ascii="Avenir Next LT Pro" w:eastAsia="Calibri" w:hAnsi="Avenir Next LT Pro" w:cs="Calibri"/>
          <w:spacing w:val="-3"/>
          <w:szCs w:val="22"/>
          <w:lang w:val="es-ES" w:eastAsia="es-ES" w:bidi="es-ES"/>
        </w:rPr>
        <w:t xml:space="preserve"> </w:t>
      </w:r>
      <w:r w:rsidRPr="00D348FE">
        <w:rPr>
          <w:rFonts w:ascii="Avenir Next LT Pro" w:eastAsia="Calibri" w:hAnsi="Avenir Next LT Pro" w:cs="Calibri"/>
          <w:szCs w:val="22"/>
          <w:lang w:val="es-ES" w:eastAsia="es-ES" w:bidi="es-ES"/>
        </w:rPr>
        <w:t>COVID-19.</w:t>
      </w:r>
    </w:p>
    <w:p w14:paraId="2F10FF6B" w14:textId="77777777" w:rsidR="00937AD5" w:rsidRPr="00D348FE" w:rsidRDefault="00937AD5" w:rsidP="00937AD5">
      <w:pPr>
        <w:widowControl w:val="0"/>
        <w:tabs>
          <w:tab w:val="left" w:pos="142"/>
        </w:tabs>
        <w:autoSpaceDE w:val="0"/>
        <w:autoSpaceDN w:val="0"/>
        <w:spacing w:before="9"/>
        <w:jc w:val="left"/>
        <w:rPr>
          <w:rFonts w:ascii="Avenir Next LT Pro" w:eastAsia="Calibri" w:hAnsi="Avenir Next LT Pro" w:cs="Calibri"/>
          <w:sz w:val="19"/>
          <w:szCs w:val="20"/>
          <w:lang w:val="es-ES" w:eastAsia="es-ES" w:bidi="es-ES"/>
        </w:rPr>
      </w:pPr>
    </w:p>
    <w:p w14:paraId="3A238171" w14:textId="77777777" w:rsidR="00937AD5" w:rsidRPr="00D348FE" w:rsidRDefault="00937AD5" w:rsidP="00937AD5">
      <w:pPr>
        <w:widowControl w:val="0"/>
        <w:numPr>
          <w:ilvl w:val="0"/>
          <w:numId w:val="38"/>
        </w:numPr>
        <w:tabs>
          <w:tab w:val="left" w:pos="142"/>
        </w:tabs>
        <w:autoSpaceDE w:val="0"/>
        <w:autoSpaceDN w:val="0"/>
        <w:spacing w:line="249" w:lineRule="auto"/>
        <w:ind w:left="0" w:right="315" w:firstLine="0"/>
        <w:rPr>
          <w:rFonts w:ascii="Avenir Next LT Pro" w:eastAsia="Calibri" w:hAnsi="Avenir Next LT Pro" w:cs="Calibri"/>
          <w:szCs w:val="22"/>
          <w:lang w:val="es-ES" w:eastAsia="es-ES" w:bidi="es-ES"/>
        </w:rPr>
      </w:pPr>
      <w:r w:rsidRPr="00D348FE">
        <w:rPr>
          <w:rFonts w:ascii="Avenir Next LT Pro" w:eastAsia="Calibri" w:hAnsi="Avenir Next LT Pro" w:cs="Calibri"/>
          <w:szCs w:val="22"/>
          <w:lang w:val="es-ES" w:eastAsia="es-ES" w:bidi="es-ES"/>
        </w:rPr>
        <w:t>La persona debe colocarse el EPP idóneo o protección respiratoria de manera segura, de acuerdo con el escenario, perfil profesional y a la actividad que va a</w:t>
      </w:r>
      <w:r w:rsidRPr="00D348FE">
        <w:rPr>
          <w:rFonts w:ascii="Avenir Next LT Pro" w:eastAsia="Calibri" w:hAnsi="Avenir Next LT Pro" w:cs="Calibri"/>
          <w:spacing w:val="-17"/>
          <w:szCs w:val="22"/>
          <w:lang w:val="es-ES" w:eastAsia="es-ES" w:bidi="es-ES"/>
        </w:rPr>
        <w:t xml:space="preserve"> </w:t>
      </w:r>
      <w:r w:rsidRPr="00D348FE">
        <w:rPr>
          <w:rFonts w:ascii="Avenir Next LT Pro" w:eastAsia="Calibri" w:hAnsi="Avenir Next LT Pro" w:cs="Calibri"/>
          <w:szCs w:val="22"/>
          <w:lang w:val="es-ES" w:eastAsia="es-ES" w:bidi="es-ES"/>
        </w:rPr>
        <w:t>ejecutar.</w:t>
      </w:r>
    </w:p>
    <w:p w14:paraId="7F299028" w14:textId="77777777" w:rsidR="00937AD5" w:rsidRPr="00D348FE" w:rsidRDefault="00937AD5" w:rsidP="00937AD5">
      <w:pPr>
        <w:widowControl w:val="0"/>
        <w:tabs>
          <w:tab w:val="left" w:pos="142"/>
        </w:tabs>
        <w:autoSpaceDE w:val="0"/>
        <w:autoSpaceDN w:val="0"/>
        <w:spacing w:before="9"/>
        <w:jc w:val="left"/>
        <w:rPr>
          <w:rFonts w:ascii="Avenir Next LT Pro" w:eastAsia="Calibri" w:hAnsi="Avenir Next LT Pro" w:cs="Calibri"/>
          <w:b/>
          <w:sz w:val="19"/>
          <w:szCs w:val="20"/>
          <w:lang w:val="es-ES" w:eastAsia="es-ES" w:bidi="es-ES"/>
        </w:rPr>
      </w:pPr>
    </w:p>
    <w:p w14:paraId="788C5300" w14:textId="77777777" w:rsidR="00937AD5" w:rsidRPr="00D348FE" w:rsidRDefault="00937AD5" w:rsidP="00937AD5">
      <w:pPr>
        <w:widowControl w:val="0"/>
        <w:numPr>
          <w:ilvl w:val="0"/>
          <w:numId w:val="38"/>
        </w:numPr>
        <w:tabs>
          <w:tab w:val="left" w:pos="142"/>
        </w:tabs>
        <w:autoSpaceDE w:val="0"/>
        <w:autoSpaceDN w:val="0"/>
        <w:spacing w:before="1" w:line="247" w:lineRule="auto"/>
        <w:ind w:left="0" w:right="312" w:firstLine="0"/>
        <w:rPr>
          <w:rFonts w:ascii="Avenir Next LT Pro" w:eastAsia="Calibri" w:hAnsi="Avenir Next LT Pro" w:cs="Calibri"/>
          <w:szCs w:val="22"/>
          <w:lang w:val="es-ES" w:eastAsia="es-ES" w:bidi="es-ES"/>
        </w:rPr>
      </w:pPr>
      <w:r w:rsidRPr="00D348FE">
        <w:rPr>
          <w:rFonts w:ascii="Avenir Next LT Pro" w:eastAsia="Calibri" w:hAnsi="Avenir Next LT Pro" w:cs="Calibri"/>
          <w:szCs w:val="22"/>
          <w:lang w:val="es-ES" w:eastAsia="es-ES" w:bidi="es-ES"/>
        </w:rPr>
        <w:t>Para el uso del EPP se deben retirar todos los accesorios que cargue consigo (joyería, celular, carné de identificación, corbata u otros) para garantizar la protección y el adecuado funcionamiento del equipo de protección</w:t>
      </w:r>
      <w:r w:rsidRPr="00D348FE">
        <w:rPr>
          <w:rFonts w:ascii="Avenir Next LT Pro" w:eastAsia="Calibri" w:hAnsi="Avenir Next LT Pro" w:cs="Calibri"/>
          <w:spacing w:val="-4"/>
          <w:szCs w:val="22"/>
          <w:lang w:val="es-ES" w:eastAsia="es-ES" w:bidi="es-ES"/>
        </w:rPr>
        <w:t xml:space="preserve"> </w:t>
      </w:r>
      <w:r w:rsidRPr="00D348FE">
        <w:rPr>
          <w:rFonts w:ascii="Avenir Next LT Pro" w:eastAsia="Calibri" w:hAnsi="Avenir Next LT Pro" w:cs="Calibri"/>
          <w:szCs w:val="22"/>
          <w:lang w:val="es-ES" w:eastAsia="es-ES" w:bidi="es-ES"/>
        </w:rPr>
        <w:t>personal.</w:t>
      </w:r>
    </w:p>
    <w:p w14:paraId="3A592C99" w14:textId="77777777" w:rsidR="00937AD5" w:rsidRPr="00D348FE" w:rsidRDefault="00937AD5" w:rsidP="00937AD5">
      <w:pPr>
        <w:widowControl w:val="0"/>
        <w:tabs>
          <w:tab w:val="left" w:pos="142"/>
        </w:tabs>
        <w:autoSpaceDE w:val="0"/>
        <w:autoSpaceDN w:val="0"/>
        <w:spacing w:before="11"/>
        <w:jc w:val="left"/>
        <w:rPr>
          <w:rFonts w:ascii="Avenir Next LT Pro" w:eastAsia="Calibri" w:hAnsi="Avenir Next LT Pro" w:cs="Calibri"/>
          <w:sz w:val="19"/>
          <w:szCs w:val="20"/>
          <w:lang w:val="es-ES" w:eastAsia="es-ES" w:bidi="es-ES"/>
        </w:rPr>
      </w:pPr>
    </w:p>
    <w:p w14:paraId="0A10BE54" w14:textId="77777777" w:rsidR="00937AD5" w:rsidRPr="00D348FE" w:rsidRDefault="00937AD5" w:rsidP="00937AD5">
      <w:pPr>
        <w:widowControl w:val="0"/>
        <w:numPr>
          <w:ilvl w:val="0"/>
          <w:numId w:val="38"/>
        </w:numPr>
        <w:tabs>
          <w:tab w:val="left" w:pos="142"/>
        </w:tabs>
        <w:autoSpaceDE w:val="0"/>
        <w:autoSpaceDN w:val="0"/>
        <w:spacing w:line="249" w:lineRule="auto"/>
        <w:ind w:left="0" w:right="314" w:firstLine="0"/>
        <w:rPr>
          <w:rFonts w:ascii="Avenir Next LT Pro" w:eastAsia="Calibri" w:hAnsi="Avenir Next LT Pro" w:cs="Calibri"/>
          <w:szCs w:val="22"/>
          <w:lang w:val="es-ES" w:eastAsia="es-ES" w:bidi="es-ES"/>
        </w:rPr>
      </w:pPr>
      <w:r w:rsidRPr="00D348FE">
        <w:rPr>
          <w:rFonts w:ascii="Avenir Next LT Pro" w:eastAsia="Calibri" w:hAnsi="Avenir Next LT Pro" w:cs="Calibri"/>
          <w:szCs w:val="22"/>
          <w:lang w:val="es-ES" w:eastAsia="es-ES" w:bidi="es-ES"/>
        </w:rPr>
        <w:t>En caso de tener el cabello largo, el mismo debe ser amarrado antes de proceder con la colocación del</w:t>
      </w:r>
      <w:r w:rsidRPr="00D348FE">
        <w:rPr>
          <w:rFonts w:ascii="Avenir Next LT Pro" w:eastAsia="Calibri" w:hAnsi="Avenir Next LT Pro" w:cs="Calibri"/>
          <w:spacing w:val="-2"/>
          <w:szCs w:val="22"/>
          <w:lang w:val="es-ES" w:eastAsia="es-ES" w:bidi="es-ES"/>
        </w:rPr>
        <w:t xml:space="preserve"> </w:t>
      </w:r>
      <w:r w:rsidRPr="00D348FE">
        <w:rPr>
          <w:rFonts w:ascii="Avenir Next LT Pro" w:eastAsia="Calibri" w:hAnsi="Avenir Next LT Pro" w:cs="Calibri"/>
          <w:szCs w:val="22"/>
          <w:lang w:val="es-ES" w:eastAsia="es-ES" w:bidi="es-ES"/>
        </w:rPr>
        <w:t>EPP.</w:t>
      </w:r>
    </w:p>
    <w:p w14:paraId="3F6260B3" w14:textId="77777777" w:rsidR="00937AD5" w:rsidRPr="00D348FE" w:rsidRDefault="00937AD5" w:rsidP="00937AD5">
      <w:pPr>
        <w:widowControl w:val="0"/>
        <w:tabs>
          <w:tab w:val="left" w:pos="142"/>
        </w:tabs>
        <w:autoSpaceDE w:val="0"/>
        <w:autoSpaceDN w:val="0"/>
        <w:spacing w:before="9"/>
        <w:jc w:val="left"/>
        <w:rPr>
          <w:rFonts w:ascii="Avenir Next LT Pro" w:eastAsia="Calibri" w:hAnsi="Avenir Next LT Pro" w:cs="Calibri"/>
          <w:sz w:val="19"/>
          <w:szCs w:val="20"/>
          <w:lang w:val="es-ES" w:eastAsia="es-ES" w:bidi="es-ES"/>
        </w:rPr>
      </w:pPr>
    </w:p>
    <w:p w14:paraId="3C24981B" w14:textId="77777777" w:rsidR="00937AD5" w:rsidRPr="00D348FE" w:rsidRDefault="00937AD5" w:rsidP="00937AD5">
      <w:pPr>
        <w:widowControl w:val="0"/>
        <w:numPr>
          <w:ilvl w:val="0"/>
          <w:numId w:val="38"/>
        </w:numPr>
        <w:tabs>
          <w:tab w:val="left" w:pos="142"/>
        </w:tabs>
        <w:autoSpaceDE w:val="0"/>
        <w:autoSpaceDN w:val="0"/>
        <w:spacing w:line="249" w:lineRule="auto"/>
        <w:ind w:left="0" w:right="316" w:firstLine="0"/>
        <w:rPr>
          <w:rFonts w:ascii="Avenir Next LT Pro" w:eastAsia="Calibri" w:hAnsi="Avenir Next LT Pro" w:cs="Calibri"/>
          <w:szCs w:val="22"/>
          <w:lang w:val="es-ES" w:eastAsia="es-ES" w:bidi="es-ES"/>
        </w:rPr>
      </w:pPr>
      <w:r w:rsidRPr="00D348FE">
        <w:rPr>
          <w:rFonts w:ascii="Avenir Next LT Pro" w:eastAsia="Calibri" w:hAnsi="Avenir Next LT Pro" w:cs="Calibri"/>
          <w:szCs w:val="22"/>
          <w:lang w:val="es-ES" w:eastAsia="es-ES" w:bidi="es-ES"/>
        </w:rPr>
        <w:t>En caso del personal masculino, se recomienda que se rasuren el vello facial o eviten por completo usar barba esto para que el equipo de protección respiratoria pueda hacer el sello adecuado con la superficie de la cara.</w:t>
      </w:r>
    </w:p>
    <w:p w14:paraId="62EC1EEB" w14:textId="77777777" w:rsidR="00937AD5" w:rsidRPr="00D348FE" w:rsidRDefault="00937AD5" w:rsidP="00937AD5">
      <w:pPr>
        <w:pStyle w:val="Prrafodelista"/>
        <w:rPr>
          <w:rFonts w:ascii="Avenir Next LT Pro" w:eastAsia="Calibri" w:hAnsi="Avenir Next LT Pro" w:cs="Calibri"/>
          <w:szCs w:val="22"/>
          <w:lang w:val="es-ES" w:eastAsia="es-ES" w:bidi="es-ES"/>
        </w:rPr>
      </w:pPr>
    </w:p>
    <w:p w14:paraId="176B18C8" w14:textId="77777777" w:rsidR="00937AD5" w:rsidRPr="00D348FE" w:rsidRDefault="00937AD5" w:rsidP="00937AD5">
      <w:pPr>
        <w:widowControl w:val="0"/>
        <w:numPr>
          <w:ilvl w:val="0"/>
          <w:numId w:val="38"/>
        </w:numPr>
        <w:tabs>
          <w:tab w:val="left" w:pos="142"/>
        </w:tabs>
        <w:autoSpaceDE w:val="0"/>
        <w:autoSpaceDN w:val="0"/>
        <w:spacing w:line="249" w:lineRule="auto"/>
        <w:ind w:left="0" w:right="316" w:firstLine="0"/>
        <w:rPr>
          <w:rFonts w:ascii="Avenir Next LT Pro" w:eastAsia="Calibri" w:hAnsi="Avenir Next LT Pro" w:cs="Calibri"/>
          <w:szCs w:val="22"/>
          <w:lang w:val="es-ES" w:eastAsia="es-ES" w:bidi="es-ES"/>
        </w:rPr>
      </w:pPr>
      <w:r w:rsidRPr="00D348FE">
        <w:rPr>
          <w:rFonts w:ascii="Avenir Next LT Pro" w:eastAsia="Calibri" w:hAnsi="Avenir Next LT Pro" w:cs="Calibri"/>
          <w:szCs w:val="22"/>
          <w:lang w:val="es-ES" w:eastAsia="es-ES" w:bidi="es-ES"/>
        </w:rPr>
        <w:lastRenderedPageBreak/>
        <w:t>Se recomienda que el personal de salud que deba utilizar EPP solicite apoyo para que otra persona supervise la colocación, retiro y disposición</w:t>
      </w:r>
      <w:r w:rsidRPr="00D348FE">
        <w:rPr>
          <w:rFonts w:ascii="Avenir Next LT Pro" w:eastAsia="Calibri" w:hAnsi="Avenir Next LT Pro" w:cs="Calibri"/>
          <w:spacing w:val="-7"/>
          <w:szCs w:val="22"/>
          <w:lang w:val="es-ES" w:eastAsia="es-ES" w:bidi="es-ES"/>
        </w:rPr>
        <w:t xml:space="preserve"> </w:t>
      </w:r>
      <w:r w:rsidRPr="00D348FE">
        <w:rPr>
          <w:rFonts w:ascii="Avenir Next LT Pro" w:eastAsia="Calibri" w:hAnsi="Avenir Next LT Pro" w:cs="Calibri"/>
          <w:szCs w:val="22"/>
          <w:lang w:val="es-ES" w:eastAsia="es-ES" w:bidi="es-ES"/>
        </w:rPr>
        <w:t>final.</w:t>
      </w:r>
    </w:p>
    <w:p w14:paraId="02A26A5B" w14:textId="77777777" w:rsidR="00937AD5" w:rsidRPr="00D348FE" w:rsidRDefault="00937AD5" w:rsidP="00937AD5">
      <w:pPr>
        <w:widowControl w:val="0"/>
        <w:autoSpaceDE w:val="0"/>
        <w:autoSpaceDN w:val="0"/>
        <w:ind w:left="1312" w:hanging="437"/>
        <w:jc w:val="left"/>
        <w:rPr>
          <w:rFonts w:ascii="Avenir Next LT Pro" w:eastAsia="Calibri" w:hAnsi="Avenir Next LT Pro" w:cs="Calibri"/>
          <w:szCs w:val="22"/>
          <w:lang w:val="es-ES" w:eastAsia="es-ES" w:bidi="es-ES"/>
        </w:rPr>
      </w:pPr>
    </w:p>
    <w:p w14:paraId="2BD6D34A" w14:textId="77777777" w:rsidR="00937AD5" w:rsidRPr="00D348FE" w:rsidRDefault="00937AD5" w:rsidP="00937AD5">
      <w:pPr>
        <w:widowControl w:val="0"/>
        <w:numPr>
          <w:ilvl w:val="0"/>
          <w:numId w:val="38"/>
        </w:numPr>
        <w:tabs>
          <w:tab w:val="left" w:pos="142"/>
        </w:tabs>
        <w:autoSpaceDE w:val="0"/>
        <w:autoSpaceDN w:val="0"/>
        <w:spacing w:line="249" w:lineRule="auto"/>
        <w:ind w:left="0" w:right="316" w:firstLine="0"/>
        <w:rPr>
          <w:rFonts w:ascii="Avenir Next LT Pro" w:eastAsia="Calibri" w:hAnsi="Avenir Next LT Pro" w:cs="Calibri"/>
          <w:szCs w:val="22"/>
          <w:lang w:val="es-ES" w:eastAsia="es-ES" w:bidi="es-ES"/>
        </w:rPr>
      </w:pPr>
      <w:r w:rsidRPr="00D348FE">
        <w:rPr>
          <w:rFonts w:ascii="Avenir Next LT Pro" w:eastAsia="Calibri" w:hAnsi="Avenir Next LT Pro" w:cs="Calibri"/>
          <w:szCs w:val="22"/>
          <w:lang w:val="es-ES" w:eastAsia="es-ES" w:bidi="es-ES"/>
        </w:rPr>
        <w:t>Se recomienda seguir la jerarquía de control de riesgos que propone en este caso el CDC, Centro de Control de las Enfermedades de los Estados Unidos:</w:t>
      </w:r>
    </w:p>
    <w:p w14:paraId="6B749A7F" w14:textId="77777777" w:rsidR="00937AD5" w:rsidRPr="00D348FE" w:rsidRDefault="00937AD5" w:rsidP="00937AD5">
      <w:pPr>
        <w:widowControl w:val="0"/>
        <w:autoSpaceDE w:val="0"/>
        <w:autoSpaceDN w:val="0"/>
        <w:ind w:left="1312" w:hanging="437"/>
        <w:jc w:val="left"/>
        <w:rPr>
          <w:rFonts w:ascii="Avenir Next LT Pro" w:eastAsia="Calibri" w:hAnsi="Avenir Next LT Pro" w:cs="Calibri"/>
          <w:szCs w:val="22"/>
          <w:lang w:val="es-ES" w:eastAsia="es-ES" w:bidi="es-ES"/>
        </w:rPr>
      </w:pPr>
    </w:p>
    <w:p w14:paraId="0C0A0888" w14:textId="77777777" w:rsidR="00937AD5" w:rsidRPr="00D348FE" w:rsidRDefault="00937AD5" w:rsidP="00937AD5">
      <w:pPr>
        <w:widowControl w:val="0"/>
        <w:tabs>
          <w:tab w:val="left" w:pos="1134"/>
        </w:tabs>
        <w:autoSpaceDE w:val="0"/>
        <w:autoSpaceDN w:val="0"/>
        <w:spacing w:before="1" w:line="259" w:lineRule="auto"/>
        <w:ind w:right="292"/>
        <w:jc w:val="left"/>
        <w:rPr>
          <w:rFonts w:ascii="Avenir Next LT Pro" w:eastAsia="Calibri" w:hAnsi="Avenir Next LT Pro" w:cstheme="minorHAnsi"/>
          <w:szCs w:val="20"/>
          <w:lang w:val="es-ES" w:eastAsia="es-ES" w:bidi="es-ES"/>
        </w:rPr>
      </w:pPr>
    </w:p>
    <w:p w14:paraId="77F60DF6" w14:textId="77777777" w:rsidR="00937AD5" w:rsidRPr="00D348FE" w:rsidRDefault="00937AD5" w:rsidP="00937AD5">
      <w:pPr>
        <w:jc w:val="center"/>
        <w:rPr>
          <w:rFonts w:ascii="Avenir Next LT Pro" w:eastAsia="Times New Roman" w:hAnsi="Avenir Next LT Pro" w:cs="Times New Roman"/>
          <w:sz w:val="24"/>
          <w:lang w:eastAsia="es-ES_tradnl"/>
        </w:rPr>
      </w:pPr>
      <w:r w:rsidRPr="00D348FE">
        <w:rPr>
          <w:rFonts w:ascii="Avenir Next LT Pro" w:eastAsia="Times New Roman" w:hAnsi="Avenir Next LT Pro" w:cs="Times New Roman"/>
          <w:noProof/>
          <w:sz w:val="24"/>
          <w:lang w:val="en-US"/>
        </w:rPr>
        <w:drawing>
          <wp:inline distT="0" distB="0" distL="0" distR="0" wp14:anchorId="65E36F64" wp14:editId="6135299D">
            <wp:extent cx="5035884" cy="3535033"/>
            <wp:effectExtent l="19050" t="19050" r="12700" b="279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43393" cy="3540304"/>
                    </a:xfrm>
                    <a:prstGeom prst="rect">
                      <a:avLst/>
                    </a:prstGeom>
                    <a:noFill/>
                    <a:ln w="12700">
                      <a:solidFill>
                        <a:sysClr val="window" lastClr="FFFFFF">
                          <a:lumMod val="75000"/>
                        </a:sysClr>
                      </a:solidFill>
                    </a:ln>
                  </pic:spPr>
                </pic:pic>
              </a:graphicData>
            </a:graphic>
          </wp:inline>
        </w:drawing>
      </w:r>
      <w:r w:rsidRPr="00D348FE">
        <w:rPr>
          <w:rFonts w:ascii="Avenir Next LT Pro" w:eastAsia="Times New Roman" w:hAnsi="Avenir Next LT Pro" w:cs="Times New Roman"/>
          <w:sz w:val="24"/>
          <w:lang w:eastAsia="es-ES_tradnl"/>
        </w:rPr>
        <w:fldChar w:fldCharType="begin"/>
      </w:r>
      <w:r w:rsidRPr="00D348FE">
        <w:rPr>
          <w:rFonts w:ascii="Avenir Next LT Pro" w:eastAsia="Times New Roman" w:hAnsi="Avenir Next LT Pro" w:cs="Times New Roman"/>
          <w:sz w:val="24"/>
          <w:lang w:eastAsia="es-ES_tradnl"/>
        </w:rPr>
        <w:instrText xml:space="preserve"> INCLUDEPICTURE "C:\\var\\folders\\7n\\9dmhp3ns19bd48y148xxrfxr0000gn\\T\\com.microsoft.Word\\WebArchiveCopyPasteTempFiles\\3M-Pira_mide-de-Control.jpg?MOD=AJPERES&amp;CACHEID=ROOTWORKSPACE-0e6a8284-98b7-473c-8adc-2f4b6729616f-mkA9HLD" \* MERGEFORMAT </w:instrText>
      </w:r>
      <w:r w:rsidRPr="00D348FE">
        <w:rPr>
          <w:rFonts w:ascii="Avenir Next LT Pro" w:eastAsia="Times New Roman" w:hAnsi="Avenir Next LT Pro" w:cs="Times New Roman"/>
          <w:sz w:val="24"/>
          <w:lang w:eastAsia="es-ES_tradnl"/>
        </w:rPr>
        <w:fldChar w:fldCharType="end"/>
      </w:r>
    </w:p>
    <w:p w14:paraId="35829E4A" w14:textId="77777777" w:rsidR="00937AD5" w:rsidRPr="00D348FE" w:rsidRDefault="00937AD5" w:rsidP="00937AD5">
      <w:pPr>
        <w:widowControl w:val="0"/>
        <w:autoSpaceDE w:val="0"/>
        <w:autoSpaceDN w:val="0"/>
        <w:jc w:val="left"/>
        <w:rPr>
          <w:rFonts w:ascii="Avenir Next LT Pro" w:eastAsia="Calibri" w:hAnsi="Avenir Next LT Pro" w:cs="Calibri"/>
          <w:sz w:val="16"/>
          <w:szCs w:val="16"/>
          <w:lang w:val="es-ES" w:eastAsia="es-ES" w:bidi="es-ES"/>
        </w:rPr>
      </w:pPr>
    </w:p>
    <w:p w14:paraId="6EFF438A" w14:textId="77777777" w:rsidR="00937AD5" w:rsidRPr="00D348FE" w:rsidRDefault="00937AD5" w:rsidP="00937AD5">
      <w:pPr>
        <w:widowControl w:val="0"/>
        <w:tabs>
          <w:tab w:val="left" w:pos="1134"/>
        </w:tabs>
        <w:autoSpaceDE w:val="0"/>
        <w:autoSpaceDN w:val="0"/>
        <w:spacing w:before="1" w:line="259" w:lineRule="auto"/>
        <w:ind w:left="709" w:right="292"/>
        <w:jc w:val="center"/>
        <w:rPr>
          <w:rFonts w:ascii="Avenir Next LT Pro" w:eastAsia="Calibri" w:hAnsi="Avenir Next LT Pro" w:cstheme="minorHAnsi"/>
          <w:i/>
          <w:iCs/>
          <w:sz w:val="18"/>
          <w:szCs w:val="18"/>
          <w:lang w:val="es-ES" w:eastAsia="es-ES" w:bidi="es-ES"/>
        </w:rPr>
      </w:pPr>
      <w:r w:rsidRPr="00D348FE">
        <w:rPr>
          <w:rFonts w:ascii="Avenir Next LT Pro" w:eastAsia="Calibri" w:hAnsi="Avenir Next LT Pro" w:cstheme="minorHAnsi"/>
          <w:i/>
          <w:iCs/>
          <w:sz w:val="18"/>
          <w:szCs w:val="18"/>
          <w:lang w:val="es-ES" w:eastAsia="es-ES" w:bidi="es-ES"/>
        </w:rPr>
        <w:t>Fuente: CDC, Centro de Control de las Enfermedades de los Estados Unidos.</w:t>
      </w:r>
    </w:p>
    <w:p w14:paraId="51CEE9FC" w14:textId="77777777" w:rsidR="00937AD5" w:rsidRPr="00D348FE" w:rsidRDefault="00937AD5" w:rsidP="00937AD5">
      <w:pPr>
        <w:widowControl w:val="0"/>
        <w:tabs>
          <w:tab w:val="left" w:pos="142"/>
        </w:tabs>
        <w:autoSpaceDE w:val="0"/>
        <w:autoSpaceDN w:val="0"/>
        <w:spacing w:line="249" w:lineRule="auto"/>
        <w:ind w:right="316"/>
        <w:rPr>
          <w:rFonts w:ascii="Avenir Next LT Pro" w:eastAsia="Calibri" w:hAnsi="Avenir Next LT Pro" w:cs="Calibri"/>
          <w:szCs w:val="22"/>
          <w:lang w:val="es-ES" w:eastAsia="es-ES" w:bidi="es-ES"/>
        </w:rPr>
      </w:pPr>
    </w:p>
    <w:p w14:paraId="09F35545" w14:textId="77777777" w:rsidR="00937AD5" w:rsidRPr="00D348FE" w:rsidRDefault="00937AD5" w:rsidP="00937AD5">
      <w:pPr>
        <w:widowControl w:val="0"/>
        <w:numPr>
          <w:ilvl w:val="0"/>
          <w:numId w:val="38"/>
        </w:numPr>
        <w:tabs>
          <w:tab w:val="left" w:pos="142"/>
        </w:tabs>
        <w:autoSpaceDE w:val="0"/>
        <w:autoSpaceDN w:val="0"/>
        <w:spacing w:line="249" w:lineRule="auto"/>
        <w:ind w:left="0" w:right="49" w:firstLine="0"/>
        <w:rPr>
          <w:rFonts w:ascii="Avenir Next LT Pro" w:eastAsia="Calibri" w:hAnsi="Avenir Next LT Pro" w:cstheme="minorHAnsi"/>
          <w:szCs w:val="20"/>
          <w:lang w:val="es-ES" w:eastAsia="es-ES" w:bidi="es-ES"/>
        </w:rPr>
      </w:pPr>
      <w:r w:rsidRPr="00D348FE">
        <w:rPr>
          <w:rFonts w:ascii="Avenir Next LT Pro" w:eastAsia="Calibri" w:hAnsi="Avenir Next LT Pro" w:cstheme="minorHAnsi"/>
          <w:color w:val="000000"/>
          <w:szCs w:val="20"/>
          <w:lang w:val="es-ES" w:eastAsia="es-ES" w:bidi="es-ES"/>
        </w:rPr>
        <w:t>Se solicita que las personas empleadoras implementen los controles más apropiados para su lugar de trabajo con base en la siguiente tabla:</w:t>
      </w:r>
    </w:p>
    <w:tbl>
      <w:tblPr>
        <w:tblW w:w="9781" w:type="dxa"/>
        <w:tblCellMar>
          <w:top w:w="15" w:type="dxa"/>
          <w:left w:w="15" w:type="dxa"/>
          <w:bottom w:w="15" w:type="dxa"/>
          <w:right w:w="15" w:type="dxa"/>
        </w:tblCellMar>
        <w:tblLook w:val="04A0" w:firstRow="1" w:lastRow="0" w:firstColumn="1" w:lastColumn="0" w:noHBand="0" w:noVBand="1"/>
      </w:tblPr>
      <w:tblGrid>
        <w:gridCol w:w="2977"/>
        <w:gridCol w:w="3544"/>
        <w:gridCol w:w="3260"/>
      </w:tblGrid>
      <w:tr w:rsidR="00937AD5" w:rsidRPr="00D348FE" w14:paraId="4204000D" w14:textId="77777777" w:rsidTr="0002362A">
        <w:tc>
          <w:tcPr>
            <w:tcW w:w="9781" w:type="dxa"/>
            <w:gridSpan w:val="3"/>
            <w:tcBorders>
              <w:top w:val="nil"/>
              <w:left w:val="nil"/>
              <w:bottom w:val="nil"/>
              <w:right w:val="nil"/>
            </w:tcBorders>
            <w:vAlign w:val="center"/>
            <w:hideMark/>
          </w:tcPr>
          <w:p w14:paraId="571B010C" w14:textId="77777777" w:rsidR="00937AD5" w:rsidRPr="00D348FE" w:rsidRDefault="00937AD5" w:rsidP="0002362A">
            <w:pPr>
              <w:ind w:left="-15" w:right="-15"/>
              <w:rPr>
                <w:rFonts w:ascii="Avenir Next LT Pro" w:hAnsi="Avenir Next LT Pro" w:cstheme="minorHAnsi"/>
                <w:color w:val="555555"/>
                <w:sz w:val="18"/>
                <w:szCs w:val="18"/>
              </w:rPr>
            </w:pPr>
          </w:p>
        </w:tc>
      </w:tr>
      <w:tr w:rsidR="00937AD5" w:rsidRPr="00D348FE" w14:paraId="6BD75782" w14:textId="77777777" w:rsidTr="0002362A">
        <w:trPr>
          <w:trHeight w:val="451"/>
        </w:trPr>
        <w:tc>
          <w:tcPr>
            <w:tcW w:w="9781" w:type="dxa"/>
            <w:gridSpan w:val="3"/>
            <w:tcBorders>
              <w:top w:val="single" w:sz="6" w:space="0" w:color="DEE2E6"/>
              <w:left w:val="single" w:sz="6" w:space="0" w:color="DEE2E6"/>
              <w:bottom w:val="single" w:sz="6" w:space="0" w:color="DEE2E6"/>
              <w:right w:val="single" w:sz="6" w:space="0" w:color="DEE2E6"/>
            </w:tcBorders>
            <w:shd w:val="clear" w:color="auto" w:fill="BFBFBF" w:themeFill="background1" w:themeFillShade="BF"/>
            <w:vAlign w:val="center"/>
            <w:hideMark/>
          </w:tcPr>
          <w:p w14:paraId="2E82D2A2" w14:textId="77777777" w:rsidR="00937AD5" w:rsidRPr="00D348FE" w:rsidRDefault="00937AD5" w:rsidP="0002362A">
            <w:pPr>
              <w:jc w:val="center"/>
              <w:rPr>
                <w:rFonts w:ascii="Avenir Next LT Pro" w:hAnsi="Avenir Next LT Pro" w:cstheme="minorHAnsi"/>
                <w:b/>
                <w:bCs/>
                <w:color w:val="212529"/>
                <w:sz w:val="18"/>
                <w:szCs w:val="18"/>
              </w:rPr>
            </w:pPr>
            <w:r w:rsidRPr="00D348FE">
              <w:rPr>
                <w:rFonts w:ascii="Avenir Next LT Pro" w:hAnsi="Avenir Next LT Pro" w:cstheme="minorHAnsi"/>
                <w:b/>
                <w:bCs/>
                <w:color w:val="212529"/>
                <w:sz w:val="18"/>
                <w:szCs w:val="18"/>
              </w:rPr>
              <w:t>TABLA No.1: EJEMPLO DE CONTROLES PARA PREVENIR LA PROPAGACIÓN DEL COVID-19 EN ENTORNOS LABORALES</w:t>
            </w:r>
          </w:p>
        </w:tc>
      </w:tr>
      <w:tr w:rsidR="00937AD5" w:rsidRPr="00D348FE" w14:paraId="59751585" w14:textId="77777777" w:rsidTr="0002362A">
        <w:tc>
          <w:tcPr>
            <w:tcW w:w="2977" w:type="dxa"/>
            <w:tcBorders>
              <w:top w:val="single" w:sz="6" w:space="0" w:color="DEE2E6"/>
              <w:left w:val="single" w:sz="6" w:space="0" w:color="DEE2E6"/>
              <w:bottom w:val="single" w:sz="6" w:space="0" w:color="DEE2E6"/>
              <w:right w:val="single" w:sz="6" w:space="0" w:color="DEE2E6"/>
            </w:tcBorders>
            <w:shd w:val="clear" w:color="auto" w:fill="F2F2F2" w:themeFill="background1" w:themeFillShade="F2"/>
            <w:vAlign w:val="center"/>
            <w:hideMark/>
          </w:tcPr>
          <w:p w14:paraId="3F44FB15" w14:textId="77777777" w:rsidR="00937AD5" w:rsidRPr="00D348FE" w:rsidRDefault="00937AD5" w:rsidP="0002362A">
            <w:pPr>
              <w:jc w:val="center"/>
              <w:rPr>
                <w:rFonts w:ascii="Avenir Next LT Pro" w:hAnsi="Avenir Next LT Pro" w:cstheme="minorHAnsi"/>
                <w:b/>
                <w:bCs/>
                <w:color w:val="212529"/>
                <w:sz w:val="18"/>
                <w:szCs w:val="18"/>
              </w:rPr>
            </w:pPr>
            <w:r w:rsidRPr="00D348FE">
              <w:rPr>
                <w:rFonts w:ascii="Avenir Next LT Pro" w:hAnsi="Avenir Next LT Pro" w:cstheme="minorHAnsi"/>
                <w:b/>
                <w:bCs/>
                <w:color w:val="212529"/>
                <w:sz w:val="18"/>
                <w:szCs w:val="18"/>
              </w:rPr>
              <w:t>Ingeniería</w:t>
            </w:r>
          </w:p>
        </w:tc>
        <w:tc>
          <w:tcPr>
            <w:tcW w:w="3544" w:type="dxa"/>
            <w:tcBorders>
              <w:top w:val="single" w:sz="6" w:space="0" w:color="DEE2E6"/>
              <w:left w:val="single" w:sz="6" w:space="0" w:color="DEE2E6"/>
              <w:bottom w:val="single" w:sz="6" w:space="0" w:color="DEE2E6"/>
              <w:right w:val="single" w:sz="6" w:space="0" w:color="DEE2E6"/>
            </w:tcBorders>
            <w:shd w:val="clear" w:color="auto" w:fill="F2F2F2" w:themeFill="background1" w:themeFillShade="F2"/>
            <w:vAlign w:val="center"/>
            <w:hideMark/>
          </w:tcPr>
          <w:p w14:paraId="54611AFC" w14:textId="77777777" w:rsidR="00937AD5" w:rsidRPr="00D348FE" w:rsidRDefault="00937AD5" w:rsidP="0002362A">
            <w:pPr>
              <w:jc w:val="center"/>
              <w:rPr>
                <w:rFonts w:ascii="Avenir Next LT Pro" w:hAnsi="Avenir Next LT Pro" w:cstheme="minorHAnsi"/>
                <w:b/>
                <w:bCs/>
                <w:color w:val="212529"/>
                <w:sz w:val="18"/>
                <w:szCs w:val="18"/>
              </w:rPr>
            </w:pPr>
            <w:r w:rsidRPr="00D348FE">
              <w:rPr>
                <w:rFonts w:ascii="Avenir Next LT Pro" w:hAnsi="Avenir Next LT Pro" w:cstheme="minorHAnsi"/>
                <w:b/>
                <w:bCs/>
                <w:color w:val="212529"/>
                <w:sz w:val="18"/>
                <w:szCs w:val="18"/>
              </w:rPr>
              <w:t>Administrativos</w:t>
            </w:r>
          </w:p>
        </w:tc>
        <w:tc>
          <w:tcPr>
            <w:tcW w:w="3260" w:type="dxa"/>
            <w:tcBorders>
              <w:top w:val="single" w:sz="6" w:space="0" w:color="DEE2E6"/>
              <w:left w:val="single" w:sz="6" w:space="0" w:color="DEE2E6"/>
              <w:bottom w:val="single" w:sz="6" w:space="0" w:color="DEE2E6"/>
              <w:right w:val="single" w:sz="6" w:space="0" w:color="DEE2E6"/>
            </w:tcBorders>
            <w:shd w:val="clear" w:color="auto" w:fill="F2F2F2" w:themeFill="background1" w:themeFillShade="F2"/>
            <w:vAlign w:val="center"/>
            <w:hideMark/>
          </w:tcPr>
          <w:p w14:paraId="2C5524E4" w14:textId="77777777" w:rsidR="00937AD5" w:rsidRPr="00D348FE" w:rsidRDefault="00937AD5" w:rsidP="0002362A">
            <w:pPr>
              <w:jc w:val="center"/>
              <w:rPr>
                <w:rFonts w:ascii="Avenir Next LT Pro" w:hAnsi="Avenir Next LT Pro" w:cstheme="minorHAnsi"/>
                <w:b/>
                <w:bCs/>
                <w:color w:val="212529"/>
                <w:sz w:val="18"/>
                <w:szCs w:val="18"/>
              </w:rPr>
            </w:pPr>
            <w:r w:rsidRPr="00D348FE">
              <w:rPr>
                <w:rFonts w:ascii="Avenir Next LT Pro" w:hAnsi="Avenir Next LT Pro" w:cstheme="minorHAnsi"/>
                <w:b/>
                <w:bCs/>
                <w:color w:val="212529"/>
                <w:sz w:val="18"/>
                <w:szCs w:val="18"/>
              </w:rPr>
              <w:t>Equipos de protección personal (EPP)</w:t>
            </w:r>
          </w:p>
        </w:tc>
      </w:tr>
      <w:tr w:rsidR="00937AD5" w:rsidRPr="00D348FE" w14:paraId="1A432675" w14:textId="77777777" w:rsidTr="0002362A">
        <w:tc>
          <w:tcPr>
            <w:tcW w:w="2977" w:type="dxa"/>
            <w:tcBorders>
              <w:top w:val="single" w:sz="6" w:space="0" w:color="DEE2E6"/>
              <w:left w:val="single" w:sz="6" w:space="0" w:color="DEE2E6"/>
              <w:bottom w:val="single" w:sz="6" w:space="0" w:color="DEE2E6"/>
              <w:right w:val="single" w:sz="6" w:space="0" w:color="DEE2E6"/>
            </w:tcBorders>
            <w:hideMark/>
          </w:tcPr>
          <w:p w14:paraId="7BC76F39" w14:textId="77777777" w:rsidR="00937AD5" w:rsidRPr="00D348FE" w:rsidRDefault="00937AD5" w:rsidP="0002362A">
            <w:pPr>
              <w:numPr>
                <w:ilvl w:val="0"/>
                <w:numId w:val="39"/>
              </w:numPr>
              <w:tabs>
                <w:tab w:val="num" w:pos="554"/>
              </w:tabs>
              <w:spacing w:before="100" w:beforeAutospacing="1" w:after="100" w:afterAutospacing="1"/>
              <w:ind w:left="554" w:hanging="425"/>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Evalúe la factibilidad de controles de ingeniería para riesgos laborales.</w:t>
            </w:r>
          </w:p>
          <w:p w14:paraId="2D02CABB" w14:textId="77777777" w:rsidR="00937AD5" w:rsidRPr="00D348FE" w:rsidRDefault="00937AD5" w:rsidP="0002362A">
            <w:pPr>
              <w:numPr>
                <w:ilvl w:val="0"/>
                <w:numId w:val="39"/>
              </w:numPr>
              <w:tabs>
                <w:tab w:val="num" w:pos="554"/>
              </w:tabs>
              <w:spacing w:before="100" w:beforeAutospacing="1" w:after="100" w:afterAutospacing="1"/>
              <w:ind w:left="554" w:hanging="425"/>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Garantice que los sistemas de ventilación funcionen correctamente.</w:t>
            </w:r>
          </w:p>
          <w:p w14:paraId="5F28267F" w14:textId="77777777" w:rsidR="00937AD5" w:rsidRPr="00D348FE" w:rsidRDefault="00937AD5" w:rsidP="0002362A">
            <w:pPr>
              <w:numPr>
                <w:ilvl w:val="0"/>
                <w:numId w:val="39"/>
              </w:numPr>
              <w:tabs>
                <w:tab w:val="num" w:pos="554"/>
              </w:tabs>
              <w:spacing w:before="100" w:beforeAutospacing="1" w:after="100" w:afterAutospacing="1"/>
              <w:ind w:left="554" w:hanging="425"/>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Garantice el suministro de agua potable.</w:t>
            </w:r>
          </w:p>
          <w:p w14:paraId="2259C9AE" w14:textId="77777777" w:rsidR="00937AD5" w:rsidRPr="00D348FE" w:rsidRDefault="00937AD5" w:rsidP="0002362A">
            <w:pPr>
              <w:numPr>
                <w:ilvl w:val="0"/>
                <w:numId w:val="39"/>
              </w:numPr>
              <w:tabs>
                <w:tab w:val="num" w:pos="554"/>
              </w:tabs>
              <w:spacing w:before="100" w:beforeAutospacing="1" w:after="100" w:afterAutospacing="1"/>
              <w:ind w:left="554" w:hanging="425"/>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Modifique los espacios de trabajo para mantener el distanciamiento social. Los ejemplos incluyen:</w:t>
            </w:r>
          </w:p>
          <w:p w14:paraId="699ACF22" w14:textId="77777777" w:rsidR="00937AD5" w:rsidRPr="00D348FE" w:rsidRDefault="00937AD5" w:rsidP="0002362A">
            <w:pPr>
              <w:numPr>
                <w:ilvl w:val="1"/>
                <w:numId w:val="44"/>
              </w:numPr>
              <w:tabs>
                <w:tab w:val="left" w:pos="1077"/>
              </w:tabs>
              <w:spacing w:before="100" w:beforeAutospacing="1" w:after="100" w:afterAutospacing="1"/>
              <w:ind w:left="838"/>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lastRenderedPageBreak/>
              <w:t>Coloque divisores acrílicos o de vidrio como barrera de protección</w:t>
            </w:r>
          </w:p>
          <w:p w14:paraId="73092AA8" w14:textId="77777777" w:rsidR="00937AD5" w:rsidRPr="00D348FE" w:rsidRDefault="00937AD5" w:rsidP="0002362A">
            <w:pPr>
              <w:numPr>
                <w:ilvl w:val="1"/>
                <w:numId w:val="44"/>
              </w:numPr>
              <w:tabs>
                <w:tab w:val="left" w:pos="1077"/>
              </w:tabs>
              <w:spacing w:before="100" w:beforeAutospacing="1" w:after="100" w:afterAutospacing="1"/>
              <w:ind w:left="838"/>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Use anuncios verbales, carteles y señalizaciones visuales para fomentar el distanciamiento social</w:t>
            </w:r>
          </w:p>
          <w:p w14:paraId="41B67108" w14:textId="77777777" w:rsidR="00937AD5" w:rsidRPr="00D348FE" w:rsidRDefault="00937AD5" w:rsidP="0002362A">
            <w:pPr>
              <w:numPr>
                <w:ilvl w:val="1"/>
                <w:numId w:val="44"/>
              </w:numPr>
              <w:tabs>
                <w:tab w:val="left" w:pos="1077"/>
              </w:tabs>
              <w:spacing w:before="100" w:beforeAutospacing="1" w:after="100" w:afterAutospacing="1"/>
              <w:ind w:left="838"/>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Reorganice los muebles o elimine los necesarios para lograr un aforo de un 50%</w:t>
            </w:r>
          </w:p>
          <w:p w14:paraId="0F1B1F71" w14:textId="77777777" w:rsidR="00937AD5" w:rsidRPr="00D348FE" w:rsidRDefault="00937AD5" w:rsidP="0002362A">
            <w:pPr>
              <w:numPr>
                <w:ilvl w:val="1"/>
                <w:numId w:val="44"/>
              </w:numPr>
              <w:tabs>
                <w:tab w:val="left" w:pos="1077"/>
              </w:tabs>
              <w:spacing w:before="100" w:beforeAutospacing="1" w:after="100" w:afterAutospacing="1"/>
              <w:ind w:left="838"/>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Ofrezca alternativas como compra remota, etc.</w:t>
            </w:r>
          </w:p>
        </w:tc>
        <w:tc>
          <w:tcPr>
            <w:tcW w:w="3544" w:type="dxa"/>
            <w:tcBorders>
              <w:top w:val="single" w:sz="6" w:space="0" w:color="DEE2E6"/>
              <w:left w:val="single" w:sz="6" w:space="0" w:color="DEE2E6"/>
              <w:bottom w:val="single" w:sz="6" w:space="0" w:color="DEE2E6"/>
              <w:right w:val="single" w:sz="6" w:space="0" w:color="DEE2E6"/>
            </w:tcBorders>
            <w:hideMark/>
          </w:tcPr>
          <w:p w14:paraId="1E91FC3B" w14:textId="77777777" w:rsidR="00937AD5" w:rsidRPr="00D348FE" w:rsidRDefault="00937AD5" w:rsidP="0002362A">
            <w:pPr>
              <w:numPr>
                <w:ilvl w:val="0"/>
                <w:numId w:val="40"/>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lastRenderedPageBreak/>
              <w:t>Monitoree las comunicaciones de salud pública oficiales acerca del COVID-19.</w:t>
            </w:r>
          </w:p>
          <w:p w14:paraId="61863687" w14:textId="77777777" w:rsidR="00937AD5" w:rsidRPr="00D348FE" w:rsidRDefault="00937AD5" w:rsidP="0002362A">
            <w:pPr>
              <w:numPr>
                <w:ilvl w:val="0"/>
                <w:numId w:val="40"/>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Aliente a los trabajadores enfermos a notificar sus síntomas, quedarse en casa y seguir los lineamientos del Ministerio de Salud.</w:t>
            </w:r>
          </w:p>
          <w:p w14:paraId="74E6C3BD" w14:textId="77777777" w:rsidR="00937AD5" w:rsidRPr="00D348FE" w:rsidRDefault="00937AD5" w:rsidP="0002362A">
            <w:pPr>
              <w:numPr>
                <w:ilvl w:val="0"/>
                <w:numId w:val="40"/>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Elabore estrategias para:</w:t>
            </w:r>
          </w:p>
          <w:p w14:paraId="53F01CAD" w14:textId="77777777" w:rsidR="00937AD5" w:rsidRPr="00D348FE" w:rsidRDefault="00937AD5" w:rsidP="0002362A">
            <w:pPr>
              <w:numPr>
                <w:ilvl w:val="1"/>
                <w:numId w:val="40"/>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abordar las inquietudes de los trabajadores</w:t>
            </w:r>
          </w:p>
          <w:p w14:paraId="3D88EBCB" w14:textId="77777777" w:rsidR="00937AD5" w:rsidRPr="00D348FE" w:rsidRDefault="00937AD5" w:rsidP="0002362A">
            <w:pPr>
              <w:numPr>
                <w:ilvl w:val="1"/>
                <w:numId w:val="40"/>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comunicarse con los trabajadores</w:t>
            </w:r>
          </w:p>
          <w:p w14:paraId="48CAA782" w14:textId="77777777" w:rsidR="00937AD5" w:rsidRPr="00D348FE" w:rsidRDefault="00937AD5" w:rsidP="0002362A">
            <w:pPr>
              <w:numPr>
                <w:ilvl w:val="0"/>
                <w:numId w:val="40"/>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lastRenderedPageBreak/>
              <w:t>Recuerde a los trabajadores qué servicios de apoyo hay disponibles</w:t>
            </w:r>
          </w:p>
          <w:p w14:paraId="2188FB1F" w14:textId="77777777" w:rsidR="00937AD5" w:rsidRPr="00D348FE" w:rsidRDefault="00937AD5" w:rsidP="0002362A">
            <w:pPr>
              <w:numPr>
                <w:ilvl w:val="0"/>
                <w:numId w:val="40"/>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Comunique sus políticas y prácticas a socios, proveedores y otros contratistas</w:t>
            </w:r>
          </w:p>
          <w:p w14:paraId="1F16A663" w14:textId="77777777" w:rsidR="00937AD5" w:rsidRPr="00D348FE" w:rsidRDefault="00937AD5" w:rsidP="0002362A">
            <w:pPr>
              <w:numPr>
                <w:ilvl w:val="0"/>
                <w:numId w:val="40"/>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Fomente el distanciamiento social y si nos es posible, entonces el uso de protección respiratoria en el lugar de trabajo.</w:t>
            </w:r>
          </w:p>
          <w:p w14:paraId="42F9DA70" w14:textId="77777777" w:rsidR="00937AD5" w:rsidRPr="00D348FE" w:rsidRDefault="00937AD5" w:rsidP="0002362A">
            <w:pPr>
              <w:numPr>
                <w:ilvl w:val="0"/>
                <w:numId w:val="40"/>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Use tecnología para fomentar el distanciamiento social (como teletrabajo o reuniones virtuales)</w:t>
            </w:r>
          </w:p>
          <w:p w14:paraId="063DD68E" w14:textId="77777777" w:rsidR="00937AD5" w:rsidRPr="00D348FE" w:rsidRDefault="00937AD5" w:rsidP="0002362A">
            <w:pPr>
              <w:numPr>
                <w:ilvl w:val="0"/>
                <w:numId w:val="40"/>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Cancele eventos grupales</w:t>
            </w:r>
          </w:p>
          <w:p w14:paraId="0D5CAD3A" w14:textId="77777777" w:rsidR="00937AD5" w:rsidRPr="00D348FE" w:rsidRDefault="00937AD5" w:rsidP="0002362A">
            <w:pPr>
              <w:numPr>
                <w:ilvl w:val="0"/>
                <w:numId w:val="40"/>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Cierre/limite el uso de espacios compartidos</w:t>
            </w:r>
          </w:p>
          <w:p w14:paraId="376E40EB" w14:textId="77777777" w:rsidR="00937AD5" w:rsidRPr="00D348FE" w:rsidRDefault="00937AD5" w:rsidP="0002362A">
            <w:pPr>
              <w:numPr>
                <w:ilvl w:val="0"/>
                <w:numId w:val="40"/>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Evalúe políticas que fomenten licencias por enfermedad flexibles y horarios de trabajo alternativos.</w:t>
            </w:r>
          </w:p>
          <w:p w14:paraId="1BBD4FB7" w14:textId="77777777" w:rsidR="00937AD5" w:rsidRPr="00D348FE" w:rsidRDefault="00937AD5" w:rsidP="0002362A">
            <w:pPr>
              <w:numPr>
                <w:ilvl w:val="0"/>
                <w:numId w:val="40"/>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Programe la reposición de existencias durante horarios de menos actividad.</w:t>
            </w:r>
          </w:p>
          <w:p w14:paraId="48A7D8E0" w14:textId="77777777" w:rsidR="00937AD5" w:rsidRPr="00D348FE" w:rsidRDefault="00937AD5" w:rsidP="0002362A">
            <w:pPr>
              <w:spacing w:after="100" w:afterAutospacing="1"/>
              <w:jc w:val="left"/>
              <w:rPr>
                <w:rFonts w:ascii="Avenir Next LT Pro" w:eastAsia="Times New Roman" w:hAnsi="Avenir Next LT Pro" w:cstheme="minorHAnsi"/>
                <w:color w:val="212529"/>
                <w:sz w:val="18"/>
                <w:szCs w:val="18"/>
                <w:lang w:eastAsia="es-CR"/>
              </w:rPr>
            </w:pPr>
            <w:r w:rsidRPr="00D348FE">
              <w:rPr>
                <w:rFonts w:ascii="Avenir Next LT Pro" w:eastAsia="Times New Roman" w:hAnsi="Avenir Next LT Pro" w:cstheme="minorHAnsi"/>
                <w:b/>
                <w:bCs/>
                <w:color w:val="212529"/>
                <w:sz w:val="18"/>
                <w:szCs w:val="18"/>
                <w:lang w:eastAsia="es-CR"/>
              </w:rPr>
              <w:t>Limpieza y desinfección</w:t>
            </w:r>
          </w:p>
          <w:p w14:paraId="6A37E875" w14:textId="77777777" w:rsidR="00937AD5" w:rsidRPr="00D348FE" w:rsidRDefault="00937AD5" w:rsidP="0002362A">
            <w:pPr>
              <w:numPr>
                <w:ilvl w:val="0"/>
                <w:numId w:val="41"/>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Limpie y desinfecte las superficies que se tocan con frecuencia (como mesas, estantes, exhibidores)</w:t>
            </w:r>
          </w:p>
          <w:p w14:paraId="7DDDBD99" w14:textId="77777777" w:rsidR="00937AD5" w:rsidRPr="00D348FE" w:rsidRDefault="00937AD5" w:rsidP="0002362A">
            <w:pPr>
              <w:numPr>
                <w:ilvl w:val="0"/>
                <w:numId w:val="41"/>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Entregue a los empleados toallas desinfectantes desechables, limpiadores o aerosoles efectivos contra el virus que causa el COVID-19 para que limpien las herramientas y equipos que utilizan.</w:t>
            </w:r>
          </w:p>
          <w:p w14:paraId="3EBF8267" w14:textId="77777777" w:rsidR="00937AD5" w:rsidRPr="00D348FE" w:rsidRDefault="00937AD5" w:rsidP="0002362A">
            <w:pPr>
              <w:spacing w:after="100" w:afterAutospacing="1"/>
              <w:jc w:val="left"/>
              <w:rPr>
                <w:rFonts w:ascii="Avenir Next LT Pro" w:eastAsia="Times New Roman" w:hAnsi="Avenir Next LT Pro" w:cstheme="minorHAnsi"/>
                <w:color w:val="212529"/>
                <w:sz w:val="18"/>
                <w:szCs w:val="18"/>
                <w:lang w:eastAsia="es-CR"/>
              </w:rPr>
            </w:pPr>
            <w:r w:rsidRPr="00D348FE">
              <w:rPr>
                <w:rFonts w:ascii="Avenir Next LT Pro" w:eastAsia="Times New Roman" w:hAnsi="Avenir Next LT Pro" w:cstheme="minorHAnsi"/>
                <w:b/>
                <w:bCs/>
                <w:color w:val="212529"/>
                <w:sz w:val="18"/>
                <w:szCs w:val="18"/>
                <w:lang w:eastAsia="es-CR"/>
              </w:rPr>
              <w:t>Capacitación</w:t>
            </w:r>
          </w:p>
          <w:p w14:paraId="53FA91F1" w14:textId="77777777" w:rsidR="00937AD5" w:rsidRPr="00D348FE" w:rsidRDefault="00937AD5" w:rsidP="0002362A">
            <w:pPr>
              <w:spacing w:after="100" w:afterAutospacing="1"/>
              <w:jc w:val="left"/>
              <w:rPr>
                <w:rFonts w:ascii="Avenir Next LT Pro" w:eastAsia="Times New Roman" w:hAnsi="Avenir Next LT Pro" w:cstheme="minorHAnsi"/>
                <w:color w:val="212529"/>
                <w:sz w:val="18"/>
                <w:szCs w:val="18"/>
                <w:lang w:eastAsia="es-CR"/>
              </w:rPr>
            </w:pPr>
            <w:r w:rsidRPr="00D348FE">
              <w:rPr>
                <w:rFonts w:ascii="Avenir Next LT Pro" w:eastAsia="Times New Roman" w:hAnsi="Avenir Next LT Pro" w:cstheme="minorHAnsi"/>
                <w:color w:val="212529"/>
                <w:sz w:val="18"/>
                <w:szCs w:val="18"/>
                <w:lang w:eastAsia="es-CR"/>
              </w:rPr>
              <w:t>Capacite a los empleados sobre:</w:t>
            </w:r>
          </w:p>
          <w:p w14:paraId="4EBDB34D" w14:textId="77777777" w:rsidR="00937AD5" w:rsidRPr="00D348FE" w:rsidRDefault="00937AD5" w:rsidP="0002362A">
            <w:pPr>
              <w:numPr>
                <w:ilvl w:val="0"/>
                <w:numId w:val="42"/>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Políticas para reducir la propagación del COVID-19</w:t>
            </w:r>
          </w:p>
          <w:p w14:paraId="5E946843" w14:textId="77777777" w:rsidR="00937AD5" w:rsidRPr="00D348FE" w:rsidRDefault="00937AD5" w:rsidP="0002362A">
            <w:pPr>
              <w:numPr>
                <w:ilvl w:val="0"/>
                <w:numId w:val="42"/>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Higiene en general</w:t>
            </w:r>
          </w:p>
          <w:p w14:paraId="7E70C3A1" w14:textId="77777777" w:rsidR="00937AD5" w:rsidRPr="00D348FE" w:rsidRDefault="00937AD5" w:rsidP="0002362A">
            <w:pPr>
              <w:numPr>
                <w:ilvl w:val="0"/>
                <w:numId w:val="42"/>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Los síntomas, qué hacer si están enfermos</w:t>
            </w:r>
          </w:p>
          <w:p w14:paraId="470DE9E7" w14:textId="77777777" w:rsidR="00937AD5" w:rsidRPr="00D348FE" w:rsidRDefault="00937AD5" w:rsidP="0002362A">
            <w:pPr>
              <w:numPr>
                <w:ilvl w:val="0"/>
                <w:numId w:val="42"/>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Limpieza y desinfección</w:t>
            </w:r>
          </w:p>
          <w:p w14:paraId="7BD32AD7" w14:textId="77777777" w:rsidR="00937AD5" w:rsidRPr="00D348FE" w:rsidRDefault="00937AD5" w:rsidP="0002362A">
            <w:pPr>
              <w:numPr>
                <w:ilvl w:val="0"/>
                <w:numId w:val="42"/>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El uso de EPP</w:t>
            </w:r>
          </w:p>
          <w:p w14:paraId="6F1F77D5" w14:textId="77777777" w:rsidR="00937AD5" w:rsidRPr="00D348FE" w:rsidRDefault="00937AD5" w:rsidP="0002362A">
            <w:pPr>
              <w:numPr>
                <w:ilvl w:val="0"/>
                <w:numId w:val="42"/>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Distanciamiento social</w:t>
            </w:r>
          </w:p>
          <w:p w14:paraId="25451ECA" w14:textId="77777777" w:rsidR="00937AD5" w:rsidRPr="00D348FE" w:rsidRDefault="00937AD5" w:rsidP="0002362A">
            <w:pPr>
              <w:numPr>
                <w:ilvl w:val="0"/>
                <w:numId w:val="42"/>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Prácticas de trabajo seguras</w:t>
            </w:r>
          </w:p>
          <w:p w14:paraId="67BB0153" w14:textId="77777777" w:rsidR="00937AD5" w:rsidRPr="00D348FE" w:rsidRDefault="00937AD5" w:rsidP="0002362A">
            <w:pPr>
              <w:numPr>
                <w:ilvl w:val="0"/>
                <w:numId w:val="42"/>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Manejo del estrés y la ansiedad</w:t>
            </w:r>
          </w:p>
        </w:tc>
        <w:tc>
          <w:tcPr>
            <w:tcW w:w="3260" w:type="dxa"/>
            <w:tcBorders>
              <w:top w:val="single" w:sz="6" w:space="0" w:color="DEE2E6"/>
              <w:left w:val="single" w:sz="6" w:space="0" w:color="DEE2E6"/>
              <w:bottom w:val="single" w:sz="6" w:space="0" w:color="DEE2E6"/>
              <w:right w:val="single" w:sz="6" w:space="0" w:color="DEE2E6"/>
            </w:tcBorders>
            <w:hideMark/>
          </w:tcPr>
          <w:p w14:paraId="0C2EB41B" w14:textId="77777777" w:rsidR="00937AD5" w:rsidRPr="00D348FE" w:rsidRDefault="00937AD5" w:rsidP="0002362A">
            <w:pPr>
              <w:numPr>
                <w:ilvl w:val="0"/>
                <w:numId w:val="43"/>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lastRenderedPageBreak/>
              <w:t>Realice una evaluación de riesgos en el lugar de trabajo.</w:t>
            </w:r>
          </w:p>
          <w:p w14:paraId="76C0394F" w14:textId="77777777" w:rsidR="00937AD5" w:rsidRPr="00D348FE" w:rsidRDefault="00937AD5" w:rsidP="0002362A">
            <w:pPr>
              <w:numPr>
                <w:ilvl w:val="0"/>
                <w:numId w:val="43"/>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Evalúe qué EPP se necesita para cada tarea de sus trabajadores con base en los riesgos, los controles implementados y el tiempo de exposición.</w:t>
            </w:r>
          </w:p>
          <w:p w14:paraId="4763932B" w14:textId="77777777" w:rsidR="00937AD5" w:rsidRPr="00D348FE" w:rsidRDefault="00937AD5" w:rsidP="0002362A">
            <w:pPr>
              <w:numPr>
                <w:ilvl w:val="0"/>
                <w:numId w:val="43"/>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eastAsia="Times New Roman" w:hAnsi="Avenir Next LT Pro" w:cs="Arial"/>
                <w:color w:val="353535"/>
                <w:sz w:val="18"/>
                <w:szCs w:val="18"/>
                <w:lang w:eastAsia="es-CR"/>
              </w:rPr>
              <w:t xml:space="preserve">Los EPP deben escogerse de tal manera que se garantice la máxima protección con la mínima molestia para el usuario y para ello es crítico escoger la talla, diseño o </w:t>
            </w:r>
            <w:r w:rsidRPr="00D348FE">
              <w:rPr>
                <w:rFonts w:ascii="Avenir Next LT Pro" w:eastAsia="Times New Roman" w:hAnsi="Avenir Next LT Pro" w:cs="Arial"/>
                <w:color w:val="353535"/>
                <w:sz w:val="18"/>
                <w:szCs w:val="18"/>
                <w:lang w:eastAsia="es-CR"/>
              </w:rPr>
              <w:lastRenderedPageBreak/>
              <w:t>tamaño que se adapte adecuadamente al mismo.</w:t>
            </w:r>
          </w:p>
          <w:p w14:paraId="5211C20B" w14:textId="77777777" w:rsidR="00937AD5" w:rsidRPr="00D348FE" w:rsidRDefault="00937AD5" w:rsidP="0002362A">
            <w:pPr>
              <w:numPr>
                <w:ilvl w:val="0"/>
                <w:numId w:val="43"/>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 xml:space="preserve">Seleccione y proporcione el EPP correspondiente a los trabajadores. </w:t>
            </w:r>
          </w:p>
          <w:p w14:paraId="0E4E0FA5" w14:textId="77777777" w:rsidR="00937AD5" w:rsidRPr="00D348FE" w:rsidRDefault="00937AD5" w:rsidP="0002362A">
            <w:pPr>
              <w:numPr>
                <w:ilvl w:val="0"/>
                <w:numId w:val="43"/>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eastAsia="Times New Roman" w:hAnsi="Avenir Next LT Pro" w:cs="Arial"/>
                <w:color w:val="353535"/>
                <w:sz w:val="18"/>
                <w:szCs w:val="18"/>
                <w:lang w:eastAsia="es-CR"/>
              </w:rPr>
              <w:t>La correcta colocación de los EPP es fundamental para evitar posibles vías de entrada del agente biológico; igualmente importante es la retirada de los mismos para evitar el contacto con zonas contaminadas y/o dispersión del agente infeccioso.</w:t>
            </w:r>
          </w:p>
          <w:p w14:paraId="63BAD2C7" w14:textId="77777777" w:rsidR="00937AD5" w:rsidRPr="00D348FE" w:rsidRDefault="00937AD5" w:rsidP="0002362A">
            <w:pPr>
              <w:numPr>
                <w:ilvl w:val="0"/>
                <w:numId w:val="43"/>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Al entrenar al personal en la correcta colocación, no olvide hacer las respectivas pruebas de ajuste del equipo.</w:t>
            </w:r>
          </w:p>
          <w:p w14:paraId="11351215" w14:textId="77777777" w:rsidR="00937AD5" w:rsidRPr="00D348FE" w:rsidRDefault="00937AD5" w:rsidP="0002362A">
            <w:pPr>
              <w:numPr>
                <w:ilvl w:val="0"/>
                <w:numId w:val="43"/>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Garantice la disponibilidad del EPP en el momento necesario y en el lugar adecuado.</w:t>
            </w:r>
          </w:p>
          <w:p w14:paraId="3C0377C9" w14:textId="77777777" w:rsidR="00937AD5" w:rsidRPr="00D348FE" w:rsidRDefault="00937AD5" w:rsidP="0002362A">
            <w:pPr>
              <w:numPr>
                <w:ilvl w:val="0"/>
                <w:numId w:val="43"/>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Asegúrese de que se cuenta con condiciones apropiadas para la higiene de las manos antes de manipular el EPP.</w:t>
            </w:r>
          </w:p>
          <w:p w14:paraId="6C1730C9" w14:textId="77777777" w:rsidR="00937AD5" w:rsidRPr="00D348FE" w:rsidRDefault="00937AD5" w:rsidP="0002362A">
            <w:pPr>
              <w:numPr>
                <w:ilvl w:val="0"/>
                <w:numId w:val="43"/>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Mantenga un registro del EPP entregado a cada persona trabajadora.</w:t>
            </w:r>
          </w:p>
          <w:p w14:paraId="50B775E5" w14:textId="77777777" w:rsidR="00937AD5" w:rsidRPr="00D348FE" w:rsidRDefault="00937AD5" w:rsidP="0002362A">
            <w:pPr>
              <w:numPr>
                <w:ilvl w:val="0"/>
                <w:numId w:val="43"/>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hAnsi="Avenir Next LT Pro" w:cs="Arial"/>
                <w:color w:val="353535"/>
                <w:sz w:val="18"/>
                <w:szCs w:val="18"/>
                <w:shd w:val="clear" w:color="auto" w:fill="FFFFFF"/>
              </w:rPr>
              <w:t>Los EPP deben ser almacenados adecuadamente, siguiendo las instrucciones dadas por el fabricante, de manera que se evite un daño accidental de los mismos o su contaminación</w:t>
            </w:r>
            <w:r w:rsidRPr="00D348FE">
              <w:rPr>
                <w:rFonts w:ascii="Avenir Next LT Pro" w:hAnsi="Avenir Next LT Pro" w:cs="Arial"/>
                <w:color w:val="353535"/>
                <w:sz w:val="21"/>
                <w:szCs w:val="21"/>
                <w:shd w:val="clear" w:color="auto" w:fill="FFFFFF"/>
              </w:rPr>
              <w:t>.</w:t>
            </w:r>
          </w:p>
          <w:p w14:paraId="2932BB2B" w14:textId="77777777" w:rsidR="00937AD5" w:rsidRPr="00D348FE" w:rsidRDefault="00937AD5" w:rsidP="0002362A">
            <w:pPr>
              <w:numPr>
                <w:ilvl w:val="0"/>
                <w:numId w:val="43"/>
              </w:numPr>
              <w:spacing w:before="100" w:beforeAutospacing="1" w:after="100" w:afterAutospacing="1"/>
              <w:jc w:val="left"/>
              <w:rPr>
                <w:rFonts w:ascii="Avenir Next LT Pro" w:hAnsi="Avenir Next LT Pro" w:cstheme="minorHAnsi"/>
                <w:color w:val="212529"/>
                <w:sz w:val="18"/>
                <w:szCs w:val="18"/>
              </w:rPr>
            </w:pPr>
            <w:r w:rsidRPr="00D348FE">
              <w:rPr>
                <w:rFonts w:ascii="Avenir Next LT Pro" w:hAnsi="Avenir Next LT Pro" w:cstheme="minorHAnsi"/>
                <w:color w:val="212529"/>
                <w:sz w:val="18"/>
                <w:szCs w:val="18"/>
              </w:rPr>
              <w:t>Instale recipientes idóneos para la disposición correcta de los desechos de EPP.</w:t>
            </w:r>
          </w:p>
        </w:tc>
      </w:tr>
    </w:tbl>
    <w:p w14:paraId="1D271512" w14:textId="77777777" w:rsidR="00937AD5" w:rsidRPr="00D348FE" w:rsidRDefault="00937AD5" w:rsidP="00937AD5">
      <w:pPr>
        <w:widowControl w:val="0"/>
        <w:autoSpaceDE w:val="0"/>
        <w:autoSpaceDN w:val="0"/>
        <w:jc w:val="left"/>
        <w:rPr>
          <w:rFonts w:ascii="Avenir Next LT Pro" w:eastAsia="Calibri" w:hAnsi="Avenir Next LT Pro" w:cstheme="minorHAnsi"/>
          <w:szCs w:val="20"/>
          <w:lang w:val="es-ES" w:eastAsia="es-ES" w:bidi="es-ES"/>
        </w:rPr>
      </w:pPr>
    </w:p>
    <w:p w14:paraId="7F6020B6" w14:textId="77777777" w:rsidR="00937AD5" w:rsidRPr="00D348FE" w:rsidRDefault="00937AD5" w:rsidP="00937AD5">
      <w:pPr>
        <w:rPr>
          <w:rFonts w:ascii="Avenir Next LT Pro" w:hAnsi="Avenir Next LT Pro"/>
        </w:rPr>
      </w:pPr>
    </w:p>
    <w:p w14:paraId="25D3E9C5" w14:textId="77777777" w:rsidR="00937AD5" w:rsidRPr="00D348FE" w:rsidRDefault="00937AD5" w:rsidP="00937AD5">
      <w:pPr>
        <w:widowControl w:val="0"/>
        <w:tabs>
          <w:tab w:val="left" w:pos="944"/>
        </w:tabs>
        <w:autoSpaceDE w:val="0"/>
        <w:autoSpaceDN w:val="0"/>
        <w:jc w:val="left"/>
        <w:outlineLvl w:val="0"/>
        <w:rPr>
          <w:rFonts w:ascii="Avenir Next LT Pro" w:eastAsia="Calibri" w:hAnsi="Avenir Next LT Pro" w:cs="Calibri"/>
          <w:b/>
          <w:bCs/>
          <w:color w:val="2F5496"/>
          <w:szCs w:val="20"/>
          <w:lang w:val="es-ES" w:eastAsia="es-ES" w:bidi="es-ES"/>
        </w:rPr>
      </w:pPr>
      <w:bookmarkStart w:id="23" w:name="_Toc73373914"/>
      <w:r w:rsidRPr="00D348FE">
        <w:rPr>
          <w:rFonts w:ascii="Avenir Next LT Pro" w:eastAsia="Calibri" w:hAnsi="Avenir Next LT Pro" w:cs="Calibri"/>
          <w:b/>
          <w:bCs/>
          <w:color w:val="2F5496"/>
          <w:szCs w:val="20"/>
          <w:lang w:val="es-ES" w:eastAsia="es-ES" w:bidi="es-ES"/>
        </w:rPr>
        <w:t>Equipo de protección personal en centros de</w:t>
      </w:r>
      <w:r w:rsidRPr="00D348FE">
        <w:rPr>
          <w:rFonts w:ascii="Avenir Next LT Pro" w:eastAsia="Calibri" w:hAnsi="Avenir Next LT Pro" w:cs="Calibri"/>
          <w:b/>
          <w:bCs/>
          <w:color w:val="2F5496"/>
          <w:spacing w:val="-9"/>
          <w:szCs w:val="20"/>
          <w:lang w:val="es-ES" w:eastAsia="es-ES" w:bidi="es-ES"/>
        </w:rPr>
        <w:t xml:space="preserve"> </w:t>
      </w:r>
      <w:r w:rsidRPr="00D348FE">
        <w:rPr>
          <w:rFonts w:ascii="Avenir Next LT Pro" w:eastAsia="Calibri" w:hAnsi="Avenir Next LT Pro" w:cs="Calibri"/>
          <w:b/>
          <w:bCs/>
          <w:color w:val="2F5496"/>
          <w:szCs w:val="20"/>
          <w:lang w:val="es-ES" w:eastAsia="es-ES" w:bidi="es-ES"/>
        </w:rPr>
        <w:t>trabajo:</w:t>
      </w:r>
      <w:bookmarkEnd w:id="23"/>
    </w:p>
    <w:p w14:paraId="4DBBE396" w14:textId="77777777" w:rsidR="00937AD5" w:rsidRPr="00D348FE" w:rsidRDefault="00937AD5" w:rsidP="00937AD5">
      <w:pPr>
        <w:widowControl w:val="0"/>
        <w:autoSpaceDE w:val="0"/>
        <w:autoSpaceDN w:val="0"/>
        <w:spacing w:before="10"/>
        <w:jc w:val="left"/>
        <w:rPr>
          <w:rFonts w:ascii="Avenir Next LT Pro" w:eastAsia="Calibri" w:hAnsi="Avenir Next LT Pro" w:cs="Calibri"/>
          <w:b/>
          <w:sz w:val="22"/>
          <w:szCs w:val="20"/>
          <w:lang w:val="es-ES" w:eastAsia="es-ES" w:bidi="es-ES"/>
        </w:rPr>
      </w:pPr>
    </w:p>
    <w:p w14:paraId="3C16D419" w14:textId="77777777" w:rsidR="00937AD5" w:rsidRPr="00D348FE" w:rsidRDefault="00937AD5" w:rsidP="00937AD5">
      <w:pPr>
        <w:widowControl w:val="0"/>
        <w:autoSpaceDE w:val="0"/>
        <w:autoSpaceDN w:val="0"/>
        <w:spacing w:before="1" w:line="249" w:lineRule="auto"/>
        <w:ind w:hanging="10"/>
        <w:rPr>
          <w:rFonts w:ascii="Avenir Next LT Pro" w:eastAsia="Calibri" w:hAnsi="Avenir Next LT Pro" w:cs="Calibri"/>
          <w:szCs w:val="20"/>
          <w:lang w:val="es-ES" w:eastAsia="es-ES" w:bidi="es-ES"/>
        </w:rPr>
      </w:pPr>
      <w:r w:rsidRPr="00D348FE">
        <w:rPr>
          <w:rFonts w:ascii="Avenir Next LT Pro" w:eastAsia="Calibri" w:hAnsi="Avenir Next LT Pro" w:cs="Calibri"/>
          <w:szCs w:val="20"/>
          <w:lang w:val="es-ES" w:eastAsia="es-ES" w:bidi="es-ES"/>
        </w:rPr>
        <w:t>El EPP para prevenir la transmisión del COVID-19 en los centros de trabajo debe incluirse en los programas de salud</w:t>
      </w:r>
      <w:r w:rsidRPr="00D348FE">
        <w:rPr>
          <w:rFonts w:ascii="Avenir Next LT Pro" w:eastAsia="Calibri" w:hAnsi="Avenir Next LT Pro" w:cs="Calibri"/>
          <w:spacing w:val="-9"/>
          <w:szCs w:val="20"/>
          <w:lang w:val="es-ES" w:eastAsia="es-ES" w:bidi="es-ES"/>
        </w:rPr>
        <w:t xml:space="preserve"> </w:t>
      </w:r>
      <w:r w:rsidRPr="00D348FE">
        <w:rPr>
          <w:rFonts w:ascii="Avenir Next LT Pro" w:eastAsia="Calibri" w:hAnsi="Avenir Next LT Pro" w:cs="Calibri"/>
          <w:szCs w:val="20"/>
          <w:lang w:val="es-ES" w:eastAsia="es-ES" w:bidi="es-ES"/>
        </w:rPr>
        <w:t>ocupacional</w:t>
      </w:r>
      <w:r w:rsidRPr="00D348FE">
        <w:rPr>
          <w:rFonts w:ascii="Avenir Next LT Pro" w:eastAsia="Calibri" w:hAnsi="Avenir Next LT Pro" w:cs="Calibri"/>
          <w:spacing w:val="-9"/>
          <w:szCs w:val="20"/>
          <w:lang w:val="es-ES" w:eastAsia="es-ES" w:bidi="es-ES"/>
        </w:rPr>
        <w:t xml:space="preserve"> </w:t>
      </w:r>
      <w:r w:rsidRPr="00D348FE">
        <w:rPr>
          <w:rFonts w:ascii="Avenir Next LT Pro" w:eastAsia="Calibri" w:hAnsi="Avenir Next LT Pro" w:cs="Calibri"/>
          <w:szCs w:val="20"/>
          <w:lang w:val="es-ES" w:eastAsia="es-ES" w:bidi="es-ES"/>
        </w:rPr>
        <w:t>y</w:t>
      </w:r>
      <w:r w:rsidRPr="00D348FE">
        <w:rPr>
          <w:rFonts w:ascii="Avenir Next LT Pro" w:eastAsia="Calibri" w:hAnsi="Avenir Next LT Pro" w:cs="Calibri"/>
          <w:spacing w:val="-9"/>
          <w:szCs w:val="20"/>
          <w:lang w:val="es-ES" w:eastAsia="es-ES" w:bidi="es-ES"/>
        </w:rPr>
        <w:t xml:space="preserve"> </w:t>
      </w:r>
      <w:r w:rsidRPr="00D348FE">
        <w:rPr>
          <w:rFonts w:ascii="Avenir Next LT Pro" w:eastAsia="Calibri" w:hAnsi="Avenir Next LT Pro" w:cs="Calibri"/>
          <w:szCs w:val="20"/>
          <w:lang w:val="es-ES" w:eastAsia="es-ES" w:bidi="es-ES"/>
        </w:rPr>
        <w:t>asignarse</w:t>
      </w:r>
      <w:r w:rsidRPr="00D348FE">
        <w:rPr>
          <w:rFonts w:ascii="Avenir Next LT Pro" w:eastAsia="Calibri" w:hAnsi="Avenir Next LT Pro" w:cs="Calibri"/>
          <w:spacing w:val="-9"/>
          <w:szCs w:val="20"/>
          <w:lang w:val="es-ES" w:eastAsia="es-ES" w:bidi="es-ES"/>
        </w:rPr>
        <w:t xml:space="preserve"> </w:t>
      </w:r>
      <w:r w:rsidRPr="00D348FE">
        <w:rPr>
          <w:rFonts w:ascii="Avenir Next LT Pro" w:eastAsia="Calibri" w:hAnsi="Avenir Next LT Pro" w:cs="Calibri"/>
          <w:szCs w:val="20"/>
          <w:lang w:val="es-ES" w:eastAsia="es-ES" w:bidi="es-ES"/>
        </w:rPr>
        <w:t>a</w:t>
      </w:r>
      <w:r w:rsidRPr="00D348FE">
        <w:rPr>
          <w:rFonts w:ascii="Avenir Next LT Pro" w:eastAsia="Calibri" w:hAnsi="Avenir Next LT Pro" w:cs="Calibri"/>
          <w:spacing w:val="-9"/>
          <w:szCs w:val="20"/>
          <w:lang w:val="es-ES" w:eastAsia="es-ES" w:bidi="es-ES"/>
        </w:rPr>
        <w:t xml:space="preserve"> </w:t>
      </w:r>
      <w:r w:rsidRPr="00D348FE">
        <w:rPr>
          <w:rFonts w:ascii="Avenir Next LT Pro" w:eastAsia="Calibri" w:hAnsi="Avenir Next LT Pro" w:cs="Calibri"/>
          <w:szCs w:val="20"/>
          <w:lang w:val="es-ES" w:eastAsia="es-ES" w:bidi="es-ES"/>
        </w:rPr>
        <w:t>las</w:t>
      </w:r>
      <w:r w:rsidRPr="00D348FE">
        <w:rPr>
          <w:rFonts w:ascii="Avenir Next LT Pro" w:eastAsia="Calibri" w:hAnsi="Avenir Next LT Pro" w:cs="Calibri"/>
          <w:spacing w:val="-8"/>
          <w:szCs w:val="20"/>
          <w:lang w:val="es-ES" w:eastAsia="es-ES" w:bidi="es-ES"/>
        </w:rPr>
        <w:t xml:space="preserve"> </w:t>
      </w:r>
      <w:r w:rsidRPr="00D348FE">
        <w:rPr>
          <w:rFonts w:ascii="Avenir Next LT Pro" w:eastAsia="Calibri" w:hAnsi="Avenir Next LT Pro" w:cs="Calibri"/>
          <w:szCs w:val="20"/>
          <w:lang w:val="es-ES" w:eastAsia="es-ES" w:bidi="es-ES"/>
        </w:rPr>
        <w:t>personas</w:t>
      </w:r>
      <w:r w:rsidRPr="00D348FE">
        <w:rPr>
          <w:rFonts w:ascii="Avenir Next LT Pro" w:eastAsia="Calibri" w:hAnsi="Avenir Next LT Pro" w:cs="Calibri"/>
          <w:spacing w:val="-9"/>
          <w:szCs w:val="20"/>
          <w:lang w:val="es-ES" w:eastAsia="es-ES" w:bidi="es-ES"/>
        </w:rPr>
        <w:t xml:space="preserve"> </w:t>
      </w:r>
      <w:r w:rsidRPr="00D348FE">
        <w:rPr>
          <w:rFonts w:ascii="Avenir Next LT Pro" w:eastAsia="Calibri" w:hAnsi="Avenir Next LT Pro" w:cs="Calibri"/>
          <w:szCs w:val="20"/>
          <w:lang w:val="es-ES" w:eastAsia="es-ES" w:bidi="es-ES"/>
        </w:rPr>
        <w:t>trabajadoras</w:t>
      </w:r>
      <w:r w:rsidRPr="00D348FE">
        <w:rPr>
          <w:rFonts w:ascii="Avenir Next LT Pro" w:eastAsia="Calibri" w:hAnsi="Avenir Next LT Pro" w:cs="Calibri"/>
          <w:spacing w:val="-9"/>
          <w:szCs w:val="20"/>
          <w:lang w:val="es-ES" w:eastAsia="es-ES" w:bidi="es-ES"/>
        </w:rPr>
        <w:t xml:space="preserve"> </w:t>
      </w:r>
      <w:r w:rsidRPr="00D348FE">
        <w:rPr>
          <w:rFonts w:ascii="Avenir Next LT Pro" w:eastAsia="Calibri" w:hAnsi="Avenir Next LT Pro" w:cs="Calibri"/>
          <w:szCs w:val="20"/>
          <w:lang w:val="es-ES" w:eastAsia="es-ES" w:bidi="es-ES"/>
        </w:rPr>
        <w:t>de</w:t>
      </w:r>
      <w:r w:rsidRPr="00D348FE">
        <w:rPr>
          <w:rFonts w:ascii="Avenir Next LT Pro" w:eastAsia="Calibri" w:hAnsi="Avenir Next LT Pro" w:cs="Calibri"/>
          <w:spacing w:val="-9"/>
          <w:szCs w:val="20"/>
          <w:lang w:val="es-ES" w:eastAsia="es-ES" w:bidi="es-ES"/>
        </w:rPr>
        <w:t xml:space="preserve"> </w:t>
      </w:r>
      <w:r w:rsidRPr="00D348FE">
        <w:rPr>
          <w:rFonts w:ascii="Avenir Next LT Pro" w:eastAsia="Calibri" w:hAnsi="Avenir Next LT Pro" w:cs="Calibri"/>
          <w:szCs w:val="20"/>
          <w:lang w:val="es-ES" w:eastAsia="es-ES" w:bidi="es-ES"/>
        </w:rPr>
        <w:t>acuerdo</w:t>
      </w:r>
      <w:r w:rsidRPr="00D348FE">
        <w:rPr>
          <w:rFonts w:ascii="Avenir Next LT Pro" w:eastAsia="Calibri" w:hAnsi="Avenir Next LT Pro" w:cs="Calibri"/>
          <w:spacing w:val="-9"/>
          <w:szCs w:val="20"/>
          <w:lang w:val="es-ES" w:eastAsia="es-ES" w:bidi="es-ES"/>
        </w:rPr>
        <w:t xml:space="preserve"> </w:t>
      </w:r>
      <w:r w:rsidRPr="00D348FE">
        <w:rPr>
          <w:rFonts w:ascii="Avenir Next LT Pro" w:eastAsia="Calibri" w:hAnsi="Avenir Next LT Pro" w:cs="Calibri"/>
          <w:szCs w:val="20"/>
          <w:lang w:val="es-ES" w:eastAsia="es-ES" w:bidi="es-ES"/>
        </w:rPr>
        <w:t>con</w:t>
      </w:r>
      <w:r w:rsidRPr="00D348FE">
        <w:rPr>
          <w:rFonts w:ascii="Avenir Next LT Pro" w:eastAsia="Calibri" w:hAnsi="Avenir Next LT Pro" w:cs="Calibri"/>
          <w:spacing w:val="-8"/>
          <w:szCs w:val="20"/>
          <w:lang w:val="es-ES" w:eastAsia="es-ES" w:bidi="es-ES"/>
        </w:rPr>
        <w:t xml:space="preserve"> </w:t>
      </w:r>
      <w:r w:rsidRPr="00D348FE">
        <w:rPr>
          <w:rFonts w:ascii="Avenir Next LT Pro" w:eastAsia="Calibri" w:hAnsi="Avenir Next LT Pro" w:cs="Calibri"/>
          <w:szCs w:val="20"/>
          <w:lang w:val="es-ES" w:eastAsia="es-ES" w:bidi="es-ES"/>
        </w:rPr>
        <w:t>los</w:t>
      </w:r>
      <w:r w:rsidRPr="00D348FE">
        <w:rPr>
          <w:rFonts w:ascii="Avenir Next LT Pro" w:eastAsia="Calibri" w:hAnsi="Avenir Next LT Pro" w:cs="Calibri"/>
          <w:spacing w:val="-9"/>
          <w:szCs w:val="20"/>
          <w:lang w:val="es-ES" w:eastAsia="es-ES" w:bidi="es-ES"/>
        </w:rPr>
        <w:t xml:space="preserve"> </w:t>
      </w:r>
      <w:r w:rsidRPr="00D348FE">
        <w:rPr>
          <w:rFonts w:ascii="Avenir Next LT Pro" w:eastAsia="Calibri" w:hAnsi="Avenir Next LT Pro" w:cs="Calibri"/>
          <w:szCs w:val="20"/>
          <w:lang w:val="es-ES" w:eastAsia="es-ES" w:bidi="es-ES"/>
        </w:rPr>
        <w:t>lineamientos</w:t>
      </w:r>
      <w:r w:rsidRPr="00D348FE">
        <w:rPr>
          <w:rFonts w:ascii="Avenir Next LT Pro" w:eastAsia="Calibri" w:hAnsi="Avenir Next LT Pro" w:cs="Calibri"/>
          <w:spacing w:val="-9"/>
          <w:szCs w:val="20"/>
          <w:lang w:val="es-ES" w:eastAsia="es-ES" w:bidi="es-ES"/>
        </w:rPr>
        <w:t xml:space="preserve"> </w:t>
      </w:r>
      <w:r w:rsidRPr="00D348FE">
        <w:rPr>
          <w:rFonts w:ascii="Avenir Next LT Pro" w:eastAsia="Calibri" w:hAnsi="Avenir Next LT Pro" w:cs="Calibri"/>
          <w:szCs w:val="20"/>
          <w:lang w:val="es-ES" w:eastAsia="es-ES" w:bidi="es-ES"/>
        </w:rPr>
        <w:t>para</w:t>
      </w:r>
      <w:r w:rsidRPr="00D348FE">
        <w:rPr>
          <w:rFonts w:ascii="Avenir Next LT Pro" w:eastAsia="Calibri" w:hAnsi="Avenir Next LT Pro" w:cs="Calibri"/>
          <w:spacing w:val="-9"/>
          <w:szCs w:val="20"/>
          <w:lang w:val="es-ES" w:eastAsia="es-ES" w:bidi="es-ES"/>
        </w:rPr>
        <w:t xml:space="preserve"> </w:t>
      </w:r>
      <w:r w:rsidRPr="00D348FE">
        <w:rPr>
          <w:rFonts w:ascii="Avenir Next LT Pro" w:eastAsia="Calibri" w:hAnsi="Avenir Next LT Pro" w:cs="Calibri"/>
          <w:szCs w:val="20"/>
          <w:lang w:val="es-ES" w:eastAsia="es-ES" w:bidi="es-ES"/>
        </w:rPr>
        <w:t>la protección del COVID-19 y a la evaluación de riesgos laborales del centro de trabajo, realizada por el personal en salud ocupacional o con asesoría de un profesional en esta</w:t>
      </w:r>
      <w:r w:rsidRPr="00D348FE">
        <w:rPr>
          <w:rFonts w:ascii="Avenir Next LT Pro" w:eastAsia="Calibri" w:hAnsi="Avenir Next LT Pro" w:cs="Calibri"/>
          <w:spacing w:val="-11"/>
          <w:szCs w:val="20"/>
          <w:lang w:val="es-ES" w:eastAsia="es-ES" w:bidi="es-ES"/>
        </w:rPr>
        <w:t xml:space="preserve"> </w:t>
      </w:r>
      <w:r w:rsidRPr="00D348FE">
        <w:rPr>
          <w:rFonts w:ascii="Avenir Next LT Pro" w:eastAsia="Calibri" w:hAnsi="Avenir Next LT Pro" w:cs="Calibri"/>
          <w:szCs w:val="20"/>
          <w:lang w:val="es-ES" w:eastAsia="es-ES" w:bidi="es-ES"/>
        </w:rPr>
        <w:t>área.</w:t>
      </w:r>
    </w:p>
    <w:p w14:paraId="52D39E6B" w14:textId="77777777" w:rsidR="00937AD5" w:rsidRPr="00D348FE" w:rsidRDefault="00937AD5" w:rsidP="00937AD5">
      <w:pPr>
        <w:rPr>
          <w:rFonts w:ascii="Avenir Next LT Pro" w:hAnsi="Avenir Next LT Pro"/>
        </w:rPr>
      </w:pPr>
    </w:p>
    <w:p w14:paraId="1B7158D2" w14:textId="77777777" w:rsidR="00937AD5" w:rsidRPr="00D348FE" w:rsidRDefault="00937AD5" w:rsidP="00937AD5">
      <w:pPr>
        <w:rPr>
          <w:rFonts w:ascii="Avenir Next LT Pro" w:hAnsi="Avenir Next LT Pro"/>
        </w:rPr>
      </w:pPr>
      <w:r w:rsidRPr="00D348FE">
        <w:rPr>
          <w:rFonts w:ascii="Avenir Next LT Pro" w:hAnsi="Avenir Next LT Pro"/>
        </w:rPr>
        <w:t>Se debe completar la matriz de equipo de protección personal indicada en este documento en el Anexo No. 2, de la versión 1 y 2 del Protocolo de Operación en la Atención de la Pandemia por COVID-19 del Sector Servicios.</w:t>
      </w:r>
    </w:p>
    <w:p w14:paraId="666943FB" w14:textId="77777777" w:rsidR="00937AD5" w:rsidRPr="00D348FE" w:rsidRDefault="00937AD5" w:rsidP="00937AD5">
      <w:pPr>
        <w:rPr>
          <w:rFonts w:ascii="Avenir Next LT Pro" w:hAnsi="Avenir Next LT Pro"/>
        </w:rPr>
      </w:pPr>
    </w:p>
    <w:p w14:paraId="6F61F043" w14:textId="77777777" w:rsidR="00937AD5" w:rsidRPr="00D348FE" w:rsidRDefault="00937AD5" w:rsidP="00937AD5">
      <w:pPr>
        <w:rPr>
          <w:rFonts w:ascii="Avenir Next LT Pro" w:hAnsi="Avenir Next LT Pro"/>
        </w:rPr>
      </w:pPr>
      <w:r w:rsidRPr="00D348FE">
        <w:rPr>
          <w:rFonts w:ascii="Avenir Next LT Pro" w:hAnsi="Avenir Next LT Pro"/>
        </w:rPr>
        <w:t>Al gestionar la compra de estos equipos es necesario solicitar: ficha técnica del equipo, la certificación del equipo y sello de conformidad.</w:t>
      </w:r>
    </w:p>
    <w:p w14:paraId="1B4B32C1" w14:textId="77777777" w:rsidR="00937AD5" w:rsidRPr="00D348FE" w:rsidRDefault="00937AD5" w:rsidP="00937AD5">
      <w:pPr>
        <w:rPr>
          <w:rFonts w:ascii="Avenir Next LT Pro" w:hAnsi="Avenir Next LT Pro"/>
        </w:rPr>
      </w:pPr>
    </w:p>
    <w:p w14:paraId="2EE6C5B2" w14:textId="77777777" w:rsidR="00937AD5" w:rsidRPr="00D348FE" w:rsidRDefault="00937AD5" w:rsidP="00937AD5">
      <w:pPr>
        <w:widowControl w:val="0"/>
        <w:tabs>
          <w:tab w:val="left" w:pos="567"/>
        </w:tabs>
        <w:autoSpaceDE w:val="0"/>
        <w:autoSpaceDN w:val="0"/>
        <w:spacing w:before="102"/>
        <w:outlineLvl w:val="0"/>
        <w:rPr>
          <w:rFonts w:ascii="Avenir Next LT Pro" w:eastAsia="Calibri" w:hAnsi="Avenir Next LT Pro" w:cs="Calibri"/>
          <w:b/>
          <w:bCs/>
          <w:color w:val="2F5496"/>
          <w:szCs w:val="20"/>
          <w:lang w:val="es-ES" w:eastAsia="es-ES" w:bidi="es-ES"/>
        </w:rPr>
      </w:pPr>
      <w:bookmarkStart w:id="24" w:name="_Toc73373915"/>
      <w:r w:rsidRPr="00D348FE">
        <w:rPr>
          <w:rFonts w:ascii="Avenir Next LT Pro" w:eastAsia="Calibri" w:hAnsi="Avenir Next LT Pro" w:cs="Calibri"/>
          <w:b/>
          <w:bCs/>
          <w:color w:val="2F5496"/>
          <w:szCs w:val="20"/>
          <w:lang w:val="es-ES" w:eastAsia="es-ES" w:bidi="es-ES"/>
        </w:rPr>
        <w:t>Equipo de protección personal para personas trabajadoras que atienden</w:t>
      </w:r>
      <w:r w:rsidRPr="00D348FE">
        <w:rPr>
          <w:rFonts w:ascii="Avenir Next LT Pro" w:eastAsia="Calibri" w:hAnsi="Avenir Next LT Pro" w:cs="Calibri"/>
          <w:b/>
          <w:bCs/>
          <w:color w:val="2F5496"/>
          <w:spacing w:val="-9"/>
          <w:szCs w:val="20"/>
          <w:lang w:val="es-ES" w:eastAsia="es-ES" w:bidi="es-ES"/>
        </w:rPr>
        <w:t xml:space="preserve"> </w:t>
      </w:r>
      <w:r w:rsidRPr="00D348FE">
        <w:rPr>
          <w:rFonts w:ascii="Avenir Next LT Pro" w:eastAsia="Calibri" w:hAnsi="Avenir Next LT Pro" w:cs="Calibri"/>
          <w:b/>
          <w:bCs/>
          <w:color w:val="2F5496"/>
          <w:szCs w:val="20"/>
          <w:lang w:val="es-ES" w:eastAsia="es-ES" w:bidi="es-ES"/>
        </w:rPr>
        <w:t>público:</w:t>
      </w:r>
      <w:bookmarkEnd w:id="24"/>
    </w:p>
    <w:p w14:paraId="663AFE40" w14:textId="77777777" w:rsidR="00937AD5" w:rsidRPr="00D348FE" w:rsidRDefault="00937AD5" w:rsidP="00937AD5">
      <w:pPr>
        <w:widowControl w:val="0"/>
        <w:tabs>
          <w:tab w:val="left" w:pos="567"/>
        </w:tabs>
        <w:autoSpaceDE w:val="0"/>
        <w:autoSpaceDN w:val="0"/>
        <w:rPr>
          <w:rFonts w:ascii="Avenir Next LT Pro" w:eastAsia="Calibri" w:hAnsi="Avenir Next LT Pro" w:cs="Calibri"/>
          <w:b/>
          <w:sz w:val="22"/>
          <w:szCs w:val="20"/>
          <w:lang w:val="es-ES" w:eastAsia="es-ES" w:bidi="es-ES"/>
        </w:rPr>
      </w:pPr>
    </w:p>
    <w:p w14:paraId="0038CD1F" w14:textId="77777777" w:rsidR="00937AD5" w:rsidRPr="00D348FE" w:rsidRDefault="00937AD5" w:rsidP="00937AD5">
      <w:pPr>
        <w:widowControl w:val="0"/>
        <w:tabs>
          <w:tab w:val="left" w:pos="567"/>
        </w:tabs>
        <w:autoSpaceDE w:val="0"/>
        <w:autoSpaceDN w:val="0"/>
        <w:spacing w:before="1"/>
        <w:rPr>
          <w:rFonts w:ascii="Avenir Next LT Pro" w:eastAsia="Calibri" w:hAnsi="Avenir Next LT Pro" w:cs="Calibri"/>
          <w:szCs w:val="20"/>
          <w:lang w:val="es-ES" w:eastAsia="es-ES" w:bidi="es-ES"/>
        </w:rPr>
      </w:pPr>
      <w:r w:rsidRPr="00D348FE">
        <w:rPr>
          <w:rFonts w:ascii="Avenir Next LT Pro" w:eastAsia="Calibri" w:hAnsi="Avenir Next LT Pro" w:cs="Calibri"/>
          <w:szCs w:val="20"/>
          <w:lang w:val="es-ES" w:eastAsia="es-ES" w:bidi="es-ES"/>
        </w:rPr>
        <w:t>Se instruye el uso de protección respiratoria de forma obligatoria para todas las personas que atienden público.</w:t>
      </w:r>
    </w:p>
    <w:p w14:paraId="1E21D902" w14:textId="77777777" w:rsidR="00937AD5" w:rsidRPr="00D348FE" w:rsidRDefault="00937AD5" w:rsidP="00937AD5">
      <w:pPr>
        <w:widowControl w:val="0"/>
        <w:tabs>
          <w:tab w:val="left" w:pos="567"/>
        </w:tabs>
        <w:autoSpaceDE w:val="0"/>
        <w:autoSpaceDN w:val="0"/>
        <w:rPr>
          <w:rFonts w:ascii="Avenir Next LT Pro" w:eastAsia="Calibri" w:hAnsi="Avenir Next LT Pro" w:cs="Calibri"/>
          <w:sz w:val="22"/>
          <w:szCs w:val="20"/>
          <w:lang w:val="es-ES" w:eastAsia="es-ES" w:bidi="es-ES"/>
        </w:rPr>
      </w:pPr>
    </w:p>
    <w:p w14:paraId="138EE4CB" w14:textId="6FD7E1D4" w:rsidR="00937AD5" w:rsidRPr="00D348FE" w:rsidRDefault="00937AD5" w:rsidP="00937AD5">
      <w:pPr>
        <w:widowControl w:val="0"/>
        <w:tabs>
          <w:tab w:val="left" w:pos="567"/>
        </w:tabs>
        <w:autoSpaceDE w:val="0"/>
        <w:autoSpaceDN w:val="0"/>
        <w:spacing w:line="249" w:lineRule="auto"/>
        <w:rPr>
          <w:rFonts w:ascii="Avenir Next LT Pro" w:eastAsia="Calibri" w:hAnsi="Avenir Next LT Pro" w:cs="Calibri"/>
          <w:szCs w:val="20"/>
          <w:lang w:val="es-ES" w:eastAsia="es-ES" w:bidi="es-ES"/>
        </w:rPr>
      </w:pPr>
      <w:r w:rsidRPr="00D348FE">
        <w:rPr>
          <w:rFonts w:ascii="Avenir Next LT Pro" w:eastAsia="Calibri" w:hAnsi="Avenir Next LT Pro" w:cs="Calibri"/>
          <w:szCs w:val="20"/>
          <w:lang w:val="es-ES" w:eastAsia="es-ES" w:bidi="es-ES"/>
        </w:rPr>
        <w:t xml:space="preserve">Será obligatorio el uso de protección respiratoria (mascarilla higiénica, mascarillas quirúrgicas o cubrebocas de tela) para todas las personas que atienden al público en áreas de servicios de </w:t>
      </w:r>
      <w:r w:rsidR="00FA7E55" w:rsidRPr="00D348FE">
        <w:rPr>
          <w:rFonts w:ascii="Avenir Next LT Pro" w:eastAsia="Calibri" w:hAnsi="Avenir Next LT Pro" w:cs="Calibri"/>
          <w:szCs w:val="20"/>
          <w:lang w:val="es-ES" w:eastAsia="es-ES" w:bidi="es-ES"/>
        </w:rPr>
        <w:t>la empresa organizadora</w:t>
      </w:r>
      <w:r w:rsidRPr="00D348FE">
        <w:rPr>
          <w:rFonts w:ascii="Avenir Next LT Pro" w:eastAsia="Calibri" w:hAnsi="Avenir Next LT Pro" w:cs="Calibri"/>
          <w:szCs w:val="20"/>
          <w:lang w:val="es-ES" w:eastAsia="es-ES" w:bidi="es-ES"/>
        </w:rPr>
        <w:t xml:space="preserve"> como, por ejemplo: servicio de alimentación de empleados, recepción de proveedores, recepción de mercancías en áreas de andenes, trámites de facturas o documentos, servicio de transporte privado de empleados, etc.   </w:t>
      </w:r>
    </w:p>
    <w:p w14:paraId="6BEBF10C" w14:textId="77777777" w:rsidR="00937AD5" w:rsidRPr="00D348FE" w:rsidRDefault="00937AD5" w:rsidP="00937AD5">
      <w:pPr>
        <w:widowControl w:val="0"/>
        <w:tabs>
          <w:tab w:val="left" w:pos="567"/>
        </w:tabs>
        <w:autoSpaceDE w:val="0"/>
        <w:autoSpaceDN w:val="0"/>
        <w:spacing w:before="4"/>
        <w:rPr>
          <w:rFonts w:ascii="Avenir Next LT Pro" w:eastAsia="Calibri" w:hAnsi="Avenir Next LT Pro" w:cs="Calibri"/>
          <w:sz w:val="21"/>
          <w:szCs w:val="20"/>
          <w:lang w:val="es-ES" w:eastAsia="es-ES" w:bidi="es-ES"/>
        </w:rPr>
      </w:pPr>
    </w:p>
    <w:p w14:paraId="558B4721" w14:textId="77777777" w:rsidR="00937AD5" w:rsidRPr="00D348FE" w:rsidRDefault="00937AD5" w:rsidP="00937AD5">
      <w:pPr>
        <w:widowControl w:val="0"/>
        <w:tabs>
          <w:tab w:val="left" w:pos="567"/>
        </w:tabs>
        <w:autoSpaceDE w:val="0"/>
        <w:autoSpaceDN w:val="0"/>
        <w:spacing w:line="247" w:lineRule="auto"/>
        <w:rPr>
          <w:rFonts w:ascii="Avenir Next LT Pro" w:eastAsia="Calibri" w:hAnsi="Avenir Next LT Pro" w:cs="Calibri"/>
          <w:szCs w:val="20"/>
          <w:lang w:val="es-ES" w:eastAsia="es-ES" w:bidi="es-ES"/>
        </w:rPr>
      </w:pPr>
      <w:r w:rsidRPr="00D348FE">
        <w:rPr>
          <w:rFonts w:ascii="Avenir Next LT Pro" w:eastAsia="Calibri" w:hAnsi="Avenir Next LT Pro" w:cs="Calibri"/>
          <w:szCs w:val="20"/>
          <w:lang w:val="es-ES" w:eastAsia="es-ES" w:bidi="es-ES"/>
        </w:rPr>
        <w:t>Los establecimientos con atención al público que cuenten con barreras físicas (vidrios, acrílicos, polietilenos), el</w:t>
      </w:r>
      <w:r w:rsidRPr="00D348FE">
        <w:rPr>
          <w:rFonts w:ascii="Avenir Next LT Pro" w:eastAsia="Calibri" w:hAnsi="Avenir Next LT Pro" w:cs="Calibri"/>
          <w:spacing w:val="-11"/>
          <w:szCs w:val="20"/>
          <w:lang w:val="es-ES" w:eastAsia="es-ES" w:bidi="es-ES"/>
        </w:rPr>
        <w:t xml:space="preserve"> </w:t>
      </w:r>
      <w:r w:rsidRPr="00D348FE">
        <w:rPr>
          <w:rFonts w:ascii="Avenir Next LT Pro" w:eastAsia="Calibri" w:hAnsi="Avenir Next LT Pro" w:cs="Calibri"/>
          <w:szCs w:val="20"/>
          <w:lang w:val="es-ES" w:eastAsia="es-ES" w:bidi="es-ES"/>
        </w:rPr>
        <w:t>uso</w:t>
      </w:r>
      <w:r w:rsidRPr="00D348FE">
        <w:rPr>
          <w:rFonts w:ascii="Avenir Next LT Pro" w:eastAsia="Calibri" w:hAnsi="Avenir Next LT Pro" w:cs="Calibri"/>
          <w:spacing w:val="-12"/>
          <w:szCs w:val="20"/>
          <w:lang w:val="es-ES" w:eastAsia="es-ES" w:bidi="es-ES"/>
        </w:rPr>
        <w:t xml:space="preserve"> </w:t>
      </w:r>
      <w:r w:rsidRPr="00D348FE">
        <w:rPr>
          <w:rFonts w:ascii="Avenir Next LT Pro" w:eastAsia="Calibri" w:hAnsi="Avenir Next LT Pro" w:cs="Calibri"/>
          <w:szCs w:val="20"/>
          <w:lang w:val="es-ES" w:eastAsia="es-ES" w:bidi="es-ES"/>
        </w:rPr>
        <w:t>del</w:t>
      </w:r>
      <w:r w:rsidRPr="00D348FE">
        <w:rPr>
          <w:rFonts w:ascii="Avenir Next LT Pro" w:eastAsia="Calibri" w:hAnsi="Avenir Next LT Pro" w:cs="Calibri"/>
          <w:spacing w:val="-11"/>
          <w:szCs w:val="20"/>
          <w:lang w:val="es-ES" w:eastAsia="es-ES" w:bidi="es-ES"/>
        </w:rPr>
        <w:t xml:space="preserve"> </w:t>
      </w:r>
      <w:r w:rsidRPr="00D348FE">
        <w:rPr>
          <w:rFonts w:ascii="Avenir Next LT Pro" w:eastAsia="Calibri" w:hAnsi="Avenir Next LT Pro" w:cs="Calibri"/>
          <w:szCs w:val="20"/>
          <w:lang w:val="es-ES" w:eastAsia="es-ES" w:bidi="es-ES"/>
        </w:rPr>
        <w:t>equipo</w:t>
      </w:r>
      <w:r w:rsidRPr="00D348FE">
        <w:rPr>
          <w:rFonts w:ascii="Avenir Next LT Pro" w:eastAsia="Calibri" w:hAnsi="Avenir Next LT Pro" w:cs="Calibri"/>
          <w:spacing w:val="-12"/>
          <w:szCs w:val="20"/>
          <w:lang w:val="es-ES" w:eastAsia="es-ES" w:bidi="es-ES"/>
        </w:rPr>
        <w:t xml:space="preserve"> </w:t>
      </w:r>
      <w:r w:rsidRPr="00D348FE">
        <w:rPr>
          <w:rFonts w:ascii="Avenir Next LT Pro" w:eastAsia="Calibri" w:hAnsi="Avenir Next LT Pro" w:cs="Calibri"/>
          <w:szCs w:val="20"/>
          <w:lang w:val="es-ES" w:eastAsia="es-ES" w:bidi="es-ES"/>
        </w:rPr>
        <w:t>de</w:t>
      </w:r>
      <w:r w:rsidRPr="00D348FE">
        <w:rPr>
          <w:rFonts w:ascii="Avenir Next LT Pro" w:eastAsia="Calibri" w:hAnsi="Avenir Next LT Pro" w:cs="Calibri"/>
          <w:spacing w:val="-12"/>
          <w:szCs w:val="20"/>
          <w:lang w:val="es-ES" w:eastAsia="es-ES" w:bidi="es-ES"/>
        </w:rPr>
        <w:t xml:space="preserve"> </w:t>
      </w:r>
      <w:r w:rsidRPr="00D348FE">
        <w:rPr>
          <w:rFonts w:ascii="Avenir Next LT Pro" w:eastAsia="Calibri" w:hAnsi="Avenir Next LT Pro" w:cs="Calibri"/>
          <w:szCs w:val="20"/>
          <w:lang w:val="es-ES" w:eastAsia="es-ES" w:bidi="es-ES"/>
        </w:rPr>
        <w:t>protección</w:t>
      </w:r>
      <w:r w:rsidRPr="00D348FE">
        <w:rPr>
          <w:rFonts w:ascii="Avenir Next LT Pro" w:eastAsia="Calibri" w:hAnsi="Avenir Next LT Pro" w:cs="Calibri"/>
          <w:spacing w:val="-12"/>
          <w:szCs w:val="20"/>
          <w:lang w:val="es-ES" w:eastAsia="es-ES" w:bidi="es-ES"/>
        </w:rPr>
        <w:t xml:space="preserve"> </w:t>
      </w:r>
      <w:r w:rsidRPr="00D348FE">
        <w:rPr>
          <w:rFonts w:ascii="Avenir Next LT Pro" w:eastAsia="Calibri" w:hAnsi="Avenir Next LT Pro" w:cs="Calibri"/>
          <w:szCs w:val="20"/>
          <w:lang w:val="es-ES" w:eastAsia="es-ES" w:bidi="es-ES"/>
        </w:rPr>
        <w:t>personal</w:t>
      </w:r>
      <w:r w:rsidRPr="00D348FE">
        <w:rPr>
          <w:rFonts w:ascii="Avenir Next LT Pro" w:eastAsia="Calibri" w:hAnsi="Avenir Next LT Pro" w:cs="Calibri"/>
          <w:spacing w:val="-11"/>
          <w:szCs w:val="20"/>
          <w:lang w:val="es-ES" w:eastAsia="es-ES" w:bidi="es-ES"/>
        </w:rPr>
        <w:t xml:space="preserve"> </w:t>
      </w:r>
      <w:r w:rsidRPr="00D348FE">
        <w:rPr>
          <w:rFonts w:ascii="Avenir Next LT Pro" w:eastAsia="Calibri" w:hAnsi="Avenir Next LT Pro" w:cs="Calibri"/>
          <w:szCs w:val="20"/>
          <w:lang w:val="es-ES" w:eastAsia="es-ES" w:bidi="es-ES"/>
        </w:rPr>
        <w:t>deberá</w:t>
      </w:r>
      <w:r w:rsidRPr="00D348FE">
        <w:rPr>
          <w:rFonts w:ascii="Avenir Next LT Pro" w:eastAsia="Calibri" w:hAnsi="Avenir Next LT Pro" w:cs="Calibri"/>
          <w:spacing w:val="-12"/>
          <w:szCs w:val="20"/>
          <w:lang w:val="es-ES" w:eastAsia="es-ES" w:bidi="es-ES"/>
        </w:rPr>
        <w:t xml:space="preserve"> </w:t>
      </w:r>
      <w:r w:rsidRPr="00D348FE">
        <w:rPr>
          <w:rFonts w:ascii="Avenir Next LT Pro" w:eastAsia="Calibri" w:hAnsi="Avenir Next LT Pro" w:cs="Calibri"/>
          <w:szCs w:val="20"/>
          <w:lang w:val="es-ES" w:eastAsia="es-ES" w:bidi="es-ES"/>
        </w:rPr>
        <w:t>ser</w:t>
      </w:r>
      <w:r w:rsidRPr="00D348FE">
        <w:rPr>
          <w:rFonts w:ascii="Avenir Next LT Pro" w:eastAsia="Calibri" w:hAnsi="Avenir Next LT Pro" w:cs="Calibri"/>
          <w:spacing w:val="-13"/>
          <w:szCs w:val="20"/>
          <w:lang w:val="es-ES" w:eastAsia="es-ES" w:bidi="es-ES"/>
        </w:rPr>
        <w:t xml:space="preserve"> </w:t>
      </w:r>
      <w:r w:rsidRPr="00D348FE">
        <w:rPr>
          <w:rFonts w:ascii="Avenir Next LT Pro" w:eastAsia="Calibri" w:hAnsi="Avenir Next LT Pro" w:cs="Calibri"/>
          <w:szCs w:val="20"/>
          <w:lang w:val="es-ES" w:eastAsia="es-ES" w:bidi="es-ES"/>
        </w:rPr>
        <w:t>utilizado</w:t>
      </w:r>
      <w:r w:rsidRPr="00D348FE">
        <w:rPr>
          <w:rFonts w:ascii="Avenir Next LT Pro" w:eastAsia="Calibri" w:hAnsi="Avenir Next LT Pro" w:cs="Calibri"/>
          <w:spacing w:val="-12"/>
          <w:szCs w:val="20"/>
          <w:lang w:val="es-ES" w:eastAsia="es-ES" w:bidi="es-ES"/>
        </w:rPr>
        <w:t xml:space="preserve"> </w:t>
      </w:r>
      <w:r w:rsidRPr="00D348FE">
        <w:rPr>
          <w:rFonts w:ascii="Avenir Next LT Pro" w:eastAsia="Calibri" w:hAnsi="Avenir Next LT Pro" w:cs="Calibri"/>
          <w:szCs w:val="20"/>
          <w:lang w:val="es-ES" w:eastAsia="es-ES" w:bidi="es-ES"/>
        </w:rPr>
        <w:t>en</w:t>
      </w:r>
      <w:r w:rsidRPr="00D348FE">
        <w:rPr>
          <w:rFonts w:ascii="Avenir Next LT Pro" w:eastAsia="Calibri" w:hAnsi="Avenir Next LT Pro" w:cs="Calibri"/>
          <w:spacing w:val="-11"/>
          <w:szCs w:val="20"/>
          <w:lang w:val="es-ES" w:eastAsia="es-ES" w:bidi="es-ES"/>
        </w:rPr>
        <w:t xml:space="preserve"> </w:t>
      </w:r>
      <w:r w:rsidRPr="00D348FE">
        <w:rPr>
          <w:rFonts w:ascii="Avenir Next LT Pro" w:eastAsia="Calibri" w:hAnsi="Avenir Next LT Pro" w:cs="Calibri"/>
          <w:szCs w:val="20"/>
          <w:lang w:val="es-ES" w:eastAsia="es-ES" w:bidi="es-ES"/>
        </w:rPr>
        <w:t>acatamiento</w:t>
      </w:r>
      <w:r w:rsidRPr="00D348FE">
        <w:rPr>
          <w:rFonts w:ascii="Avenir Next LT Pro" w:eastAsia="Calibri" w:hAnsi="Avenir Next LT Pro" w:cs="Calibri"/>
          <w:spacing w:val="-12"/>
          <w:szCs w:val="20"/>
          <w:lang w:val="es-ES" w:eastAsia="es-ES" w:bidi="es-ES"/>
        </w:rPr>
        <w:t xml:space="preserve"> </w:t>
      </w:r>
      <w:r w:rsidRPr="00D348FE">
        <w:rPr>
          <w:rFonts w:ascii="Avenir Next LT Pro" w:eastAsia="Calibri" w:hAnsi="Avenir Next LT Pro" w:cs="Calibri"/>
          <w:szCs w:val="20"/>
          <w:lang w:val="es-ES" w:eastAsia="es-ES" w:bidi="es-ES"/>
        </w:rPr>
        <w:t>de</w:t>
      </w:r>
      <w:r w:rsidRPr="00D348FE">
        <w:rPr>
          <w:rFonts w:ascii="Avenir Next LT Pro" w:eastAsia="Calibri" w:hAnsi="Avenir Next LT Pro" w:cs="Calibri"/>
          <w:spacing w:val="-12"/>
          <w:szCs w:val="20"/>
          <w:lang w:val="es-ES" w:eastAsia="es-ES" w:bidi="es-ES"/>
        </w:rPr>
        <w:t xml:space="preserve"> </w:t>
      </w:r>
      <w:r w:rsidRPr="00D348FE">
        <w:rPr>
          <w:rFonts w:ascii="Avenir Next LT Pro" w:eastAsia="Calibri" w:hAnsi="Avenir Next LT Pro" w:cs="Calibri"/>
          <w:szCs w:val="20"/>
          <w:lang w:val="es-ES" w:eastAsia="es-ES" w:bidi="es-ES"/>
        </w:rPr>
        <w:t>las</w:t>
      </w:r>
      <w:r w:rsidRPr="00D348FE">
        <w:rPr>
          <w:rFonts w:ascii="Avenir Next LT Pro" w:eastAsia="Calibri" w:hAnsi="Avenir Next LT Pro" w:cs="Calibri"/>
          <w:spacing w:val="-12"/>
          <w:szCs w:val="20"/>
          <w:lang w:val="es-ES" w:eastAsia="es-ES" w:bidi="es-ES"/>
        </w:rPr>
        <w:t xml:space="preserve"> </w:t>
      </w:r>
      <w:r w:rsidRPr="00D348FE">
        <w:rPr>
          <w:rFonts w:ascii="Avenir Next LT Pro" w:eastAsia="Calibri" w:hAnsi="Avenir Next LT Pro" w:cs="Calibri"/>
          <w:szCs w:val="20"/>
          <w:lang w:val="es-ES" w:eastAsia="es-ES" w:bidi="es-ES"/>
        </w:rPr>
        <w:t>recomendaciones</w:t>
      </w:r>
      <w:r w:rsidRPr="00D348FE">
        <w:rPr>
          <w:rFonts w:ascii="Avenir Next LT Pro" w:eastAsia="Calibri" w:hAnsi="Avenir Next LT Pro" w:cs="Calibri"/>
          <w:spacing w:val="-12"/>
          <w:szCs w:val="20"/>
          <w:lang w:val="es-ES" w:eastAsia="es-ES" w:bidi="es-ES"/>
        </w:rPr>
        <w:t xml:space="preserve"> </w:t>
      </w:r>
      <w:r w:rsidRPr="00D348FE">
        <w:rPr>
          <w:rFonts w:ascii="Avenir Next LT Pro" w:eastAsia="Calibri" w:hAnsi="Avenir Next LT Pro" w:cs="Calibri"/>
          <w:szCs w:val="20"/>
          <w:lang w:val="es-ES" w:eastAsia="es-ES" w:bidi="es-ES"/>
        </w:rPr>
        <w:t>técnicas dadas por la evaluación de riesgos para cada puesto de atención al</w:t>
      </w:r>
      <w:r w:rsidRPr="00D348FE">
        <w:rPr>
          <w:rFonts w:ascii="Avenir Next LT Pro" w:eastAsia="Calibri" w:hAnsi="Avenir Next LT Pro" w:cs="Calibri"/>
          <w:spacing w:val="-14"/>
          <w:szCs w:val="20"/>
          <w:lang w:val="es-ES" w:eastAsia="es-ES" w:bidi="es-ES"/>
        </w:rPr>
        <w:t xml:space="preserve"> </w:t>
      </w:r>
      <w:r w:rsidRPr="00D348FE">
        <w:rPr>
          <w:rFonts w:ascii="Avenir Next LT Pro" w:eastAsia="Calibri" w:hAnsi="Avenir Next LT Pro" w:cs="Calibri"/>
          <w:szCs w:val="20"/>
          <w:lang w:val="es-ES" w:eastAsia="es-ES" w:bidi="es-ES"/>
        </w:rPr>
        <w:t>público.</w:t>
      </w:r>
    </w:p>
    <w:p w14:paraId="5B349ADF" w14:textId="77777777" w:rsidR="00937AD5" w:rsidRPr="00D348FE" w:rsidRDefault="00937AD5" w:rsidP="00937AD5">
      <w:pPr>
        <w:widowControl w:val="0"/>
        <w:autoSpaceDE w:val="0"/>
        <w:autoSpaceDN w:val="0"/>
        <w:jc w:val="left"/>
        <w:rPr>
          <w:rFonts w:ascii="Avenir Next LT Pro" w:eastAsia="Calibri" w:hAnsi="Avenir Next LT Pro" w:cs="Calibri"/>
          <w:szCs w:val="20"/>
          <w:lang w:val="es-ES" w:eastAsia="es-ES" w:bidi="es-ES"/>
        </w:rPr>
      </w:pPr>
    </w:p>
    <w:p w14:paraId="0C264DB5" w14:textId="77777777" w:rsidR="00937AD5" w:rsidRPr="00D348FE" w:rsidRDefault="00937AD5" w:rsidP="00937AD5">
      <w:pPr>
        <w:widowControl w:val="0"/>
        <w:autoSpaceDE w:val="0"/>
        <w:autoSpaceDN w:val="0"/>
        <w:spacing w:before="8"/>
        <w:jc w:val="left"/>
        <w:rPr>
          <w:rFonts w:ascii="Avenir Next LT Pro" w:eastAsia="Calibri" w:hAnsi="Avenir Next LT Pro" w:cs="Calibri"/>
          <w:sz w:val="22"/>
          <w:szCs w:val="20"/>
          <w:lang w:val="es-ES" w:eastAsia="es-ES" w:bidi="es-ES"/>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2382"/>
        <w:gridCol w:w="2580"/>
      </w:tblGrid>
      <w:tr w:rsidR="00937AD5" w:rsidRPr="00D348FE" w14:paraId="09796439" w14:textId="77777777" w:rsidTr="0002362A">
        <w:trPr>
          <w:trHeight w:val="320"/>
          <w:jc w:val="center"/>
        </w:trPr>
        <w:tc>
          <w:tcPr>
            <w:tcW w:w="2830" w:type="dxa"/>
            <w:shd w:val="clear" w:color="auto" w:fill="F2F2F2" w:themeFill="background1" w:themeFillShade="F2"/>
            <w:vAlign w:val="center"/>
          </w:tcPr>
          <w:p w14:paraId="347FD36C" w14:textId="77777777" w:rsidR="00937AD5" w:rsidRPr="00D348FE" w:rsidRDefault="00937AD5" w:rsidP="0002362A">
            <w:pPr>
              <w:spacing w:before="1" w:line="233" w:lineRule="exact"/>
              <w:ind w:left="105"/>
              <w:jc w:val="center"/>
              <w:rPr>
                <w:rFonts w:ascii="Avenir Next LT Pro" w:eastAsia="Calibri" w:hAnsi="Avenir Next LT Pro" w:cs="Calibri"/>
                <w:b/>
                <w:lang w:val="es-ES" w:eastAsia="es-ES" w:bidi="es-ES"/>
              </w:rPr>
            </w:pPr>
            <w:r w:rsidRPr="00D348FE">
              <w:rPr>
                <w:rFonts w:ascii="Avenir Next LT Pro" w:eastAsia="Calibri" w:hAnsi="Avenir Next LT Pro" w:cs="Calibri"/>
                <w:b/>
                <w:lang w:val="es-ES" w:eastAsia="es-ES" w:bidi="es-ES"/>
              </w:rPr>
              <w:t>Escenario</w:t>
            </w:r>
          </w:p>
        </w:tc>
        <w:tc>
          <w:tcPr>
            <w:tcW w:w="2382" w:type="dxa"/>
            <w:shd w:val="clear" w:color="auto" w:fill="F2F2F2" w:themeFill="background1" w:themeFillShade="F2"/>
            <w:vAlign w:val="center"/>
          </w:tcPr>
          <w:p w14:paraId="26DEB8B1" w14:textId="77777777" w:rsidR="00937AD5" w:rsidRPr="00D348FE" w:rsidRDefault="00937AD5" w:rsidP="0002362A">
            <w:pPr>
              <w:spacing w:before="1" w:line="233" w:lineRule="exact"/>
              <w:ind w:left="105"/>
              <w:jc w:val="center"/>
              <w:rPr>
                <w:rFonts w:ascii="Avenir Next LT Pro" w:eastAsia="Calibri" w:hAnsi="Avenir Next LT Pro" w:cs="Calibri"/>
                <w:b/>
                <w:lang w:val="es-ES" w:eastAsia="es-ES" w:bidi="es-ES"/>
              </w:rPr>
            </w:pPr>
            <w:r w:rsidRPr="00D348FE">
              <w:rPr>
                <w:rFonts w:ascii="Avenir Next LT Pro" w:eastAsia="Calibri" w:hAnsi="Avenir Next LT Pro" w:cs="Calibri"/>
                <w:b/>
                <w:lang w:val="es-ES" w:eastAsia="es-ES" w:bidi="es-ES"/>
              </w:rPr>
              <w:t>EPP</w:t>
            </w:r>
          </w:p>
        </w:tc>
        <w:tc>
          <w:tcPr>
            <w:tcW w:w="2580" w:type="dxa"/>
            <w:shd w:val="clear" w:color="auto" w:fill="F2F2F2" w:themeFill="background1" w:themeFillShade="F2"/>
            <w:vAlign w:val="center"/>
          </w:tcPr>
          <w:p w14:paraId="49602BB4" w14:textId="77777777" w:rsidR="00937AD5" w:rsidRPr="00D348FE" w:rsidRDefault="00937AD5" w:rsidP="0002362A">
            <w:pPr>
              <w:spacing w:before="1" w:line="233" w:lineRule="exact"/>
              <w:ind w:left="106"/>
              <w:jc w:val="center"/>
              <w:rPr>
                <w:rFonts w:ascii="Avenir Next LT Pro" w:eastAsia="Calibri" w:hAnsi="Avenir Next LT Pro" w:cs="Calibri"/>
                <w:b/>
                <w:lang w:val="es-ES" w:eastAsia="es-ES" w:bidi="es-ES"/>
              </w:rPr>
            </w:pPr>
            <w:r w:rsidRPr="00D348FE">
              <w:rPr>
                <w:rFonts w:ascii="Avenir Next LT Pro" w:eastAsia="Calibri" w:hAnsi="Avenir Next LT Pro" w:cs="Calibri"/>
                <w:b/>
                <w:lang w:val="es-ES" w:eastAsia="es-ES" w:bidi="es-ES"/>
              </w:rPr>
              <w:t>Barreras física</w:t>
            </w:r>
          </w:p>
        </w:tc>
      </w:tr>
      <w:tr w:rsidR="00937AD5" w:rsidRPr="00D348FE" w14:paraId="573370A0" w14:textId="77777777" w:rsidTr="0002362A">
        <w:trPr>
          <w:trHeight w:val="1061"/>
          <w:jc w:val="center"/>
        </w:trPr>
        <w:tc>
          <w:tcPr>
            <w:tcW w:w="2830" w:type="dxa"/>
          </w:tcPr>
          <w:p w14:paraId="11068B4B" w14:textId="77777777" w:rsidR="00937AD5" w:rsidRPr="00D348FE" w:rsidRDefault="00937AD5" w:rsidP="0002362A">
            <w:pPr>
              <w:spacing w:before="1"/>
              <w:ind w:left="105"/>
              <w:jc w:val="left"/>
              <w:rPr>
                <w:rFonts w:ascii="Avenir Next LT Pro" w:eastAsia="Calibri" w:hAnsi="Avenir Next LT Pro" w:cs="Calibri"/>
                <w:lang w:val="es-ES" w:eastAsia="es-ES" w:bidi="es-ES"/>
              </w:rPr>
            </w:pPr>
          </w:p>
          <w:p w14:paraId="431A72A5" w14:textId="77777777" w:rsidR="00937AD5" w:rsidRPr="00D348FE" w:rsidRDefault="00937AD5" w:rsidP="0002362A">
            <w:pPr>
              <w:spacing w:before="1"/>
              <w:ind w:left="105"/>
              <w:jc w:val="left"/>
              <w:rPr>
                <w:rFonts w:ascii="Avenir Next LT Pro" w:eastAsia="Calibri" w:hAnsi="Avenir Next LT Pro" w:cs="Calibri"/>
                <w:lang w:val="es-ES" w:eastAsia="es-ES" w:bidi="es-ES"/>
              </w:rPr>
            </w:pPr>
            <w:r w:rsidRPr="00D348FE">
              <w:rPr>
                <w:rFonts w:ascii="Avenir Next LT Pro" w:eastAsia="Calibri" w:hAnsi="Avenir Next LT Pro" w:cs="Calibri"/>
                <w:lang w:val="es-ES" w:eastAsia="es-ES" w:bidi="es-ES"/>
              </w:rPr>
              <w:t>Transporte remunerado de personas</w:t>
            </w:r>
          </w:p>
        </w:tc>
        <w:tc>
          <w:tcPr>
            <w:tcW w:w="2382" w:type="dxa"/>
          </w:tcPr>
          <w:p w14:paraId="68ACF8D5" w14:textId="77777777" w:rsidR="00937AD5" w:rsidRPr="00D348FE" w:rsidRDefault="00937AD5" w:rsidP="0002362A">
            <w:pPr>
              <w:jc w:val="left"/>
              <w:rPr>
                <w:rFonts w:ascii="Calibri" w:eastAsia="Calibri" w:hAnsi="Calibri" w:cs="Calibri"/>
                <w:sz w:val="22"/>
                <w:lang w:val="es-ES" w:eastAsia="es-ES" w:bidi="es-ES"/>
              </w:rPr>
            </w:pPr>
          </w:p>
          <w:p w14:paraId="4ED2FBDD" w14:textId="77777777" w:rsidR="00937AD5" w:rsidRPr="00D348FE" w:rsidRDefault="00937AD5" w:rsidP="0002362A">
            <w:pPr>
              <w:spacing w:before="131"/>
              <w:ind w:left="105"/>
              <w:jc w:val="left"/>
              <w:rPr>
                <w:rFonts w:ascii="Avenir Next LT Pro" w:eastAsia="Calibri" w:hAnsi="Avenir Next LT Pro" w:cs="Calibri"/>
                <w:lang w:val="es-ES" w:eastAsia="es-ES" w:bidi="es-ES"/>
              </w:rPr>
            </w:pPr>
            <w:r w:rsidRPr="00D348FE">
              <w:rPr>
                <w:rFonts w:ascii="Avenir Next LT Pro" w:eastAsia="Calibri" w:hAnsi="Avenir Next LT Pro" w:cs="Calibri"/>
                <w:lang w:val="es-ES" w:eastAsia="es-ES" w:bidi="es-ES"/>
              </w:rPr>
              <w:t xml:space="preserve">Cubrebocas de tela o mascarilla quirúrgica </w:t>
            </w:r>
          </w:p>
        </w:tc>
        <w:tc>
          <w:tcPr>
            <w:tcW w:w="2580" w:type="dxa"/>
          </w:tcPr>
          <w:p w14:paraId="0F152A20" w14:textId="77777777" w:rsidR="00937AD5" w:rsidRPr="00D348FE" w:rsidRDefault="00937AD5" w:rsidP="0002362A">
            <w:pPr>
              <w:jc w:val="left"/>
              <w:rPr>
                <w:rFonts w:ascii="Calibri" w:eastAsia="Calibri" w:hAnsi="Calibri" w:cs="Calibri"/>
                <w:sz w:val="22"/>
                <w:lang w:val="es-ES" w:eastAsia="es-ES" w:bidi="es-ES"/>
              </w:rPr>
            </w:pPr>
          </w:p>
          <w:p w14:paraId="39FDC320" w14:textId="77777777" w:rsidR="00937AD5" w:rsidRPr="00D348FE" w:rsidRDefault="00937AD5" w:rsidP="0002362A">
            <w:pPr>
              <w:spacing w:before="131"/>
              <w:ind w:left="106"/>
              <w:jc w:val="left"/>
              <w:rPr>
                <w:rFonts w:ascii="Avenir Next LT Pro" w:eastAsia="Calibri" w:hAnsi="Avenir Next LT Pro" w:cs="Calibri"/>
                <w:lang w:val="es-ES" w:eastAsia="es-ES" w:bidi="es-ES"/>
              </w:rPr>
            </w:pPr>
            <w:r w:rsidRPr="00D348FE">
              <w:rPr>
                <w:rFonts w:ascii="Avenir Next LT Pro" w:eastAsia="Calibri" w:hAnsi="Avenir Next LT Pro" w:cs="Calibri"/>
                <w:lang w:val="es-ES" w:eastAsia="es-ES" w:bidi="es-ES"/>
              </w:rPr>
              <w:t>Vidrio/acrílico/polietileno</w:t>
            </w:r>
          </w:p>
        </w:tc>
      </w:tr>
      <w:tr w:rsidR="00937AD5" w:rsidRPr="00D348FE" w14:paraId="7D92018D" w14:textId="77777777" w:rsidTr="0002362A">
        <w:trPr>
          <w:trHeight w:val="1119"/>
          <w:jc w:val="center"/>
        </w:trPr>
        <w:tc>
          <w:tcPr>
            <w:tcW w:w="2830" w:type="dxa"/>
          </w:tcPr>
          <w:p w14:paraId="6B748755" w14:textId="77777777" w:rsidR="00937AD5" w:rsidRPr="00D348FE" w:rsidRDefault="00937AD5" w:rsidP="0002362A">
            <w:pPr>
              <w:spacing w:before="1" w:line="237" w:lineRule="exact"/>
              <w:ind w:left="105"/>
              <w:jc w:val="left"/>
              <w:rPr>
                <w:rFonts w:ascii="Avenir Next LT Pro" w:eastAsia="Calibri" w:hAnsi="Avenir Next LT Pro" w:cs="Calibri"/>
                <w:lang w:val="es-ES" w:eastAsia="es-ES" w:bidi="es-ES"/>
              </w:rPr>
            </w:pPr>
          </w:p>
          <w:p w14:paraId="7078C694" w14:textId="77777777" w:rsidR="00937AD5" w:rsidRPr="00D348FE" w:rsidRDefault="00937AD5" w:rsidP="0002362A">
            <w:pPr>
              <w:spacing w:before="1" w:line="237" w:lineRule="exact"/>
              <w:ind w:left="105"/>
              <w:jc w:val="left"/>
              <w:rPr>
                <w:rFonts w:ascii="Avenir Next LT Pro" w:eastAsia="Calibri" w:hAnsi="Avenir Next LT Pro" w:cs="Calibri"/>
                <w:lang w:val="es-ES" w:eastAsia="es-ES" w:bidi="es-ES"/>
              </w:rPr>
            </w:pPr>
            <w:r w:rsidRPr="00D348FE">
              <w:rPr>
                <w:rFonts w:ascii="Avenir Next LT Pro" w:eastAsia="Calibri" w:hAnsi="Avenir Next LT Pro" w:cs="Calibri"/>
                <w:lang w:val="es-ES" w:eastAsia="es-ES" w:bidi="es-ES"/>
              </w:rPr>
              <w:t>Sitios de atención al cliente</w:t>
            </w:r>
          </w:p>
        </w:tc>
        <w:tc>
          <w:tcPr>
            <w:tcW w:w="2382" w:type="dxa"/>
          </w:tcPr>
          <w:p w14:paraId="646721F6" w14:textId="77777777" w:rsidR="00937AD5" w:rsidRPr="00D348FE" w:rsidRDefault="00937AD5" w:rsidP="0002362A">
            <w:pPr>
              <w:spacing w:before="1" w:line="237" w:lineRule="exact"/>
              <w:ind w:left="105"/>
              <w:jc w:val="left"/>
              <w:rPr>
                <w:rFonts w:ascii="Avenir Next LT Pro" w:eastAsia="Calibri" w:hAnsi="Avenir Next LT Pro" w:cs="Calibri"/>
                <w:lang w:val="es-ES" w:eastAsia="es-ES" w:bidi="es-ES"/>
              </w:rPr>
            </w:pPr>
          </w:p>
          <w:p w14:paraId="638EC07E" w14:textId="77777777" w:rsidR="00937AD5" w:rsidRPr="00D348FE" w:rsidRDefault="00937AD5" w:rsidP="0002362A">
            <w:pPr>
              <w:spacing w:before="1" w:line="237" w:lineRule="exact"/>
              <w:ind w:left="105"/>
              <w:jc w:val="left"/>
              <w:rPr>
                <w:rFonts w:ascii="Avenir Next LT Pro" w:eastAsia="Calibri" w:hAnsi="Avenir Next LT Pro" w:cs="Calibri"/>
                <w:lang w:val="es-ES" w:eastAsia="es-ES" w:bidi="es-ES"/>
              </w:rPr>
            </w:pPr>
            <w:r w:rsidRPr="00D348FE">
              <w:rPr>
                <w:rFonts w:ascii="Avenir Next LT Pro" w:eastAsia="Calibri" w:hAnsi="Avenir Next LT Pro" w:cs="Calibri"/>
                <w:lang w:val="es-ES" w:eastAsia="es-ES" w:bidi="es-ES"/>
              </w:rPr>
              <w:t xml:space="preserve">Cubrebocas de tela o mascarilla quirúrgica y como complemento podrá utilizarse careta o anteojos de seguridad </w:t>
            </w:r>
          </w:p>
        </w:tc>
        <w:tc>
          <w:tcPr>
            <w:tcW w:w="2580" w:type="dxa"/>
          </w:tcPr>
          <w:p w14:paraId="767B91B7" w14:textId="77777777" w:rsidR="00937AD5" w:rsidRPr="00D348FE" w:rsidRDefault="00937AD5" w:rsidP="0002362A">
            <w:pPr>
              <w:spacing w:before="1" w:line="237" w:lineRule="exact"/>
              <w:ind w:left="106"/>
              <w:jc w:val="left"/>
              <w:rPr>
                <w:rFonts w:ascii="Avenir Next LT Pro" w:eastAsia="Calibri" w:hAnsi="Avenir Next LT Pro" w:cs="Calibri"/>
                <w:lang w:val="es-ES" w:eastAsia="es-ES" w:bidi="es-ES"/>
              </w:rPr>
            </w:pPr>
            <w:r w:rsidRPr="00D348FE">
              <w:rPr>
                <w:rFonts w:ascii="Avenir Next LT Pro" w:eastAsia="Calibri" w:hAnsi="Avenir Next LT Pro" w:cs="Calibri"/>
                <w:lang w:val="es-ES" w:eastAsia="es-ES" w:bidi="es-ES"/>
              </w:rPr>
              <w:t>Vidrio/acrílico/polietileno</w:t>
            </w:r>
          </w:p>
        </w:tc>
      </w:tr>
      <w:tr w:rsidR="00937AD5" w:rsidRPr="00D348FE" w14:paraId="620D88FC" w14:textId="77777777" w:rsidTr="0002362A">
        <w:trPr>
          <w:trHeight w:val="685"/>
          <w:jc w:val="center"/>
        </w:trPr>
        <w:tc>
          <w:tcPr>
            <w:tcW w:w="2830" w:type="dxa"/>
          </w:tcPr>
          <w:p w14:paraId="655289F6" w14:textId="77777777" w:rsidR="00937AD5" w:rsidRPr="00D348FE" w:rsidRDefault="00937AD5" w:rsidP="0002362A">
            <w:pPr>
              <w:spacing w:before="1"/>
              <w:ind w:left="105"/>
              <w:jc w:val="left"/>
              <w:rPr>
                <w:rFonts w:ascii="Avenir Next LT Pro" w:eastAsia="Calibri" w:hAnsi="Avenir Next LT Pro" w:cs="Calibri"/>
                <w:lang w:val="es-ES" w:eastAsia="es-ES" w:bidi="es-ES"/>
              </w:rPr>
            </w:pPr>
          </w:p>
          <w:p w14:paraId="2A83996E" w14:textId="77777777" w:rsidR="00937AD5" w:rsidRPr="00D348FE" w:rsidRDefault="00937AD5" w:rsidP="0002362A">
            <w:pPr>
              <w:spacing w:before="1"/>
              <w:ind w:left="105"/>
              <w:jc w:val="left"/>
              <w:rPr>
                <w:rFonts w:ascii="Avenir Next LT Pro" w:eastAsia="Calibri" w:hAnsi="Avenir Next LT Pro" w:cs="Calibri"/>
                <w:lang w:val="es-ES" w:eastAsia="es-ES" w:bidi="es-ES"/>
              </w:rPr>
            </w:pPr>
            <w:r w:rsidRPr="00D348FE">
              <w:rPr>
                <w:rFonts w:ascii="Avenir Next LT Pro" w:eastAsia="Calibri" w:hAnsi="Avenir Next LT Pro" w:cs="Calibri"/>
                <w:lang w:val="es-ES" w:eastAsia="es-ES" w:bidi="es-ES"/>
              </w:rPr>
              <w:t>Servicios de alimentación</w:t>
            </w:r>
          </w:p>
          <w:p w14:paraId="15A1DC7E" w14:textId="77777777" w:rsidR="00937AD5" w:rsidRPr="00D348FE" w:rsidRDefault="00937AD5" w:rsidP="0002362A">
            <w:pPr>
              <w:spacing w:before="4" w:line="250" w:lineRule="atLeast"/>
              <w:ind w:left="105" w:right="1299"/>
              <w:jc w:val="left"/>
              <w:rPr>
                <w:rFonts w:ascii="Avenir Next LT Pro" w:eastAsia="Calibri" w:hAnsi="Avenir Next LT Pro" w:cs="Calibri"/>
                <w:lang w:val="es-ES" w:eastAsia="es-ES" w:bidi="es-ES"/>
              </w:rPr>
            </w:pPr>
          </w:p>
        </w:tc>
        <w:tc>
          <w:tcPr>
            <w:tcW w:w="2382" w:type="dxa"/>
          </w:tcPr>
          <w:p w14:paraId="7D9484D8" w14:textId="77777777" w:rsidR="00937AD5" w:rsidRPr="00D348FE" w:rsidRDefault="00937AD5" w:rsidP="0002362A">
            <w:pPr>
              <w:spacing w:before="11"/>
              <w:ind w:left="83"/>
              <w:jc w:val="left"/>
              <w:rPr>
                <w:rFonts w:ascii="Avenir Next LT Pro" w:eastAsia="Calibri" w:hAnsi="Avenir Next LT Pro" w:cs="Calibri"/>
                <w:lang w:val="es-ES" w:eastAsia="es-ES" w:bidi="es-ES"/>
              </w:rPr>
            </w:pPr>
          </w:p>
          <w:p w14:paraId="6ECE2306" w14:textId="1E4A405B" w:rsidR="00937AD5" w:rsidRPr="00D348FE" w:rsidRDefault="00937AD5" w:rsidP="007D759B">
            <w:pPr>
              <w:spacing w:before="11"/>
              <w:ind w:left="83"/>
              <w:jc w:val="left"/>
              <w:rPr>
                <w:rFonts w:ascii="Avenir Next LT Pro" w:eastAsia="Calibri" w:hAnsi="Avenir Next LT Pro" w:cs="Calibri"/>
                <w:lang w:val="es-ES" w:eastAsia="es-ES" w:bidi="es-ES"/>
              </w:rPr>
            </w:pPr>
            <w:r w:rsidRPr="00D348FE">
              <w:rPr>
                <w:rFonts w:ascii="Avenir Next LT Pro" w:eastAsia="Calibri" w:hAnsi="Avenir Next LT Pro" w:cs="Calibri"/>
                <w:lang w:val="es-ES" w:eastAsia="es-ES" w:bidi="es-ES"/>
              </w:rPr>
              <w:t>Cubrebocas de tela o mascarilla quirúrgica</w:t>
            </w:r>
          </w:p>
        </w:tc>
        <w:tc>
          <w:tcPr>
            <w:tcW w:w="2580" w:type="dxa"/>
          </w:tcPr>
          <w:p w14:paraId="75228B52" w14:textId="77777777" w:rsidR="00937AD5" w:rsidRPr="00D348FE" w:rsidRDefault="00937AD5" w:rsidP="0002362A">
            <w:pPr>
              <w:spacing w:before="11"/>
              <w:jc w:val="left"/>
              <w:rPr>
                <w:rFonts w:ascii="Avenir Next LT Pro" w:eastAsia="Calibri" w:hAnsi="Avenir Next LT Pro" w:cs="Calibri"/>
                <w:lang w:val="es-ES" w:eastAsia="es-ES" w:bidi="es-ES"/>
              </w:rPr>
            </w:pPr>
          </w:p>
          <w:p w14:paraId="4947C997" w14:textId="77777777" w:rsidR="00937AD5" w:rsidRPr="00D348FE" w:rsidRDefault="00937AD5" w:rsidP="0002362A">
            <w:pPr>
              <w:ind w:left="106"/>
              <w:jc w:val="left"/>
              <w:rPr>
                <w:rFonts w:ascii="Avenir Next LT Pro" w:eastAsia="Calibri" w:hAnsi="Avenir Next LT Pro" w:cs="Calibri"/>
                <w:lang w:val="es-ES" w:eastAsia="es-ES" w:bidi="es-ES"/>
              </w:rPr>
            </w:pPr>
            <w:r w:rsidRPr="00D348FE">
              <w:rPr>
                <w:rFonts w:ascii="Avenir Next LT Pro" w:eastAsia="Calibri" w:hAnsi="Avenir Next LT Pro" w:cs="Calibri"/>
                <w:lang w:val="es-ES" w:eastAsia="es-ES" w:bidi="es-ES"/>
              </w:rPr>
              <w:t>Vidrio/acrílico/polietileno</w:t>
            </w:r>
          </w:p>
        </w:tc>
      </w:tr>
    </w:tbl>
    <w:p w14:paraId="3C4D114D" w14:textId="0685BD45" w:rsidR="00937AD5" w:rsidRPr="00D348FE" w:rsidRDefault="00937AD5" w:rsidP="00937AD5">
      <w:pPr>
        <w:widowControl w:val="0"/>
        <w:autoSpaceDE w:val="0"/>
        <w:autoSpaceDN w:val="0"/>
        <w:jc w:val="left"/>
        <w:rPr>
          <w:rFonts w:ascii="Avenir Next LT Pro" w:eastAsia="Calibri" w:hAnsi="Avenir Next LT Pro" w:cs="Calibri"/>
          <w:szCs w:val="20"/>
          <w:lang w:val="es-ES" w:eastAsia="es-ES" w:bidi="es-ES"/>
        </w:rPr>
      </w:pPr>
    </w:p>
    <w:p w14:paraId="53BABF9B" w14:textId="3E557859" w:rsidR="0066070F" w:rsidRPr="00D348FE" w:rsidRDefault="0066070F" w:rsidP="00937AD5">
      <w:pPr>
        <w:widowControl w:val="0"/>
        <w:autoSpaceDE w:val="0"/>
        <w:autoSpaceDN w:val="0"/>
        <w:jc w:val="left"/>
        <w:rPr>
          <w:rFonts w:ascii="Avenir Next LT Pro" w:eastAsia="Calibri" w:hAnsi="Avenir Next LT Pro" w:cs="Calibri"/>
          <w:szCs w:val="20"/>
          <w:lang w:val="es-ES" w:eastAsia="es-ES" w:bidi="es-ES"/>
        </w:rPr>
      </w:pPr>
    </w:p>
    <w:p w14:paraId="6FF6BC68" w14:textId="77777777" w:rsidR="0066070F" w:rsidRPr="00D348FE" w:rsidRDefault="0066070F" w:rsidP="00937AD5">
      <w:pPr>
        <w:widowControl w:val="0"/>
        <w:autoSpaceDE w:val="0"/>
        <w:autoSpaceDN w:val="0"/>
        <w:jc w:val="left"/>
        <w:rPr>
          <w:rFonts w:ascii="Avenir Next LT Pro" w:eastAsia="Calibri" w:hAnsi="Avenir Next LT Pro" w:cs="Calibri"/>
          <w:szCs w:val="20"/>
          <w:lang w:val="es-ES" w:eastAsia="es-ES" w:bidi="es-ES"/>
        </w:rPr>
      </w:pPr>
    </w:p>
    <w:p w14:paraId="739D8412" w14:textId="77777777" w:rsidR="00937AD5" w:rsidRPr="00D348FE" w:rsidRDefault="00937AD5" w:rsidP="00937AD5">
      <w:pPr>
        <w:widowControl w:val="0"/>
        <w:tabs>
          <w:tab w:val="left" w:pos="949"/>
        </w:tabs>
        <w:autoSpaceDE w:val="0"/>
        <w:autoSpaceDN w:val="0"/>
        <w:spacing w:before="102"/>
        <w:jc w:val="left"/>
        <w:outlineLvl w:val="0"/>
        <w:rPr>
          <w:rFonts w:ascii="Avenir Next LT Pro" w:eastAsia="Calibri" w:hAnsi="Avenir Next LT Pro" w:cs="Calibri"/>
          <w:b/>
          <w:bCs/>
          <w:color w:val="2F5496"/>
          <w:szCs w:val="20"/>
          <w:lang w:val="es-ES" w:eastAsia="es-ES" w:bidi="es-ES"/>
        </w:rPr>
      </w:pPr>
      <w:bookmarkStart w:id="25" w:name="_Toc73373916"/>
      <w:r w:rsidRPr="00D348FE">
        <w:rPr>
          <w:rFonts w:ascii="Avenir Next LT Pro" w:eastAsia="Calibri" w:hAnsi="Avenir Next LT Pro" w:cs="Calibri"/>
          <w:b/>
          <w:bCs/>
          <w:color w:val="2F5496"/>
          <w:szCs w:val="20"/>
          <w:lang w:val="es-ES" w:eastAsia="es-ES" w:bidi="es-ES"/>
        </w:rPr>
        <w:lastRenderedPageBreak/>
        <w:t>Equipo de protección personal para personas trabajadoras en áreas de servicios</w:t>
      </w:r>
      <w:bookmarkEnd w:id="25"/>
    </w:p>
    <w:p w14:paraId="7CE0A337" w14:textId="77777777" w:rsidR="00937AD5" w:rsidRPr="00D348FE" w:rsidRDefault="00937AD5" w:rsidP="00937AD5">
      <w:pPr>
        <w:widowControl w:val="0"/>
        <w:tabs>
          <w:tab w:val="left" w:pos="949"/>
        </w:tabs>
        <w:autoSpaceDE w:val="0"/>
        <w:autoSpaceDN w:val="0"/>
        <w:spacing w:before="102"/>
        <w:jc w:val="left"/>
        <w:outlineLvl w:val="0"/>
        <w:rPr>
          <w:rFonts w:ascii="Avenir Next LT Pro" w:eastAsia="Calibri" w:hAnsi="Avenir Next LT Pro" w:cs="Calibri"/>
          <w:b/>
          <w:bCs/>
          <w:color w:val="2F5496"/>
          <w:szCs w:val="20"/>
          <w:lang w:val="es-ES" w:eastAsia="es-ES" w:bidi="es-ES"/>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6"/>
        <w:gridCol w:w="2246"/>
        <w:gridCol w:w="2580"/>
      </w:tblGrid>
      <w:tr w:rsidR="00937AD5" w:rsidRPr="00D348FE" w14:paraId="3451C15D" w14:textId="77777777" w:rsidTr="0002362A">
        <w:trPr>
          <w:trHeight w:val="445"/>
          <w:jc w:val="center"/>
        </w:trPr>
        <w:tc>
          <w:tcPr>
            <w:tcW w:w="2966" w:type="dxa"/>
            <w:shd w:val="clear" w:color="auto" w:fill="F2F2F2" w:themeFill="background1" w:themeFillShade="F2"/>
            <w:vAlign w:val="center"/>
          </w:tcPr>
          <w:p w14:paraId="50E27EC6" w14:textId="77777777" w:rsidR="00937AD5" w:rsidRPr="00D348FE" w:rsidRDefault="00937AD5" w:rsidP="0002362A">
            <w:pPr>
              <w:spacing w:before="1" w:line="233" w:lineRule="exact"/>
              <w:ind w:left="105"/>
              <w:jc w:val="center"/>
              <w:rPr>
                <w:rFonts w:ascii="Avenir Next LT Pro" w:eastAsia="Calibri" w:hAnsi="Avenir Next LT Pro" w:cs="Calibri"/>
                <w:b/>
                <w:lang w:val="es-ES" w:eastAsia="es-ES" w:bidi="es-ES"/>
              </w:rPr>
            </w:pPr>
            <w:r w:rsidRPr="00D348FE">
              <w:rPr>
                <w:rFonts w:ascii="Avenir Next LT Pro" w:eastAsia="Calibri" w:hAnsi="Avenir Next LT Pro" w:cs="Calibri"/>
                <w:b/>
                <w:lang w:val="es-ES" w:eastAsia="es-ES" w:bidi="es-ES"/>
              </w:rPr>
              <w:t>Escenario</w:t>
            </w:r>
          </w:p>
        </w:tc>
        <w:tc>
          <w:tcPr>
            <w:tcW w:w="2246" w:type="dxa"/>
            <w:shd w:val="clear" w:color="auto" w:fill="F2F2F2" w:themeFill="background1" w:themeFillShade="F2"/>
            <w:vAlign w:val="center"/>
          </w:tcPr>
          <w:p w14:paraId="1C264D45" w14:textId="77777777" w:rsidR="00937AD5" w:rsidRPr="00D348FE" w:rsidRDefault="00937AD5" w:rsidP="0002362A">
            <w:pPr>
              <w:spacing w:before="1" w:line="233" w:lineRule="exact"/>
              <w:ind w:left="105"/>
              <w:jc w:val="center"/>
              <w:rPr>
                <w:rFonts w:ascii="Avenir Next LT Pro" w:eastAsia="Calibri" w:hAnsi="Avenir Next LT Pro" w:cs="Calibri"/>
                <w:b/>
                <w:lang w:val="es-ES" w:eastAsia="es-ES" w:bidi="es-ES"/>
              </w:rPr>
            </w:pPr>
            <w:r w:rsidRPr="00D348FE">
              <w:rPr>
                <w:rFonts w:ascii="Avenir Next LT Pro" w:eastAsia="Calibri" w:hAnsi="Avenir Next LT Pro" w:cs="Calibri"/>
                <w:b/>
                <w:lang w:val="es-ES" w:eastAsia="es-ES" w:bidi="es-ES"/>
              </w:rPr>
              <w:t>EPP</w:t>
            </w:r>
          </w:p>
        </w:tc>
        <w:tc>
          <w:tcPr>
            <w:tcW w:w="2580" w:type="dxa"/>
            <w:shd w:val="clear" w:color="auto" w:fill="F2F2F2" w:themeFill="background1" w:themeFillShade="F2"/>
            <w:vAlign w:val="center"/>
          </w:tcPr>
          <w:p w14:paraId="046F13A8" w14:textId="77777777" w:rsidR="00937AD5" w:rsidRPr="00D348FE" w:rsidRDefault="00937AD5" w:rsidP="0002362A">
            <w:pPr>
              <w:spacing w:before="1" w:line="233" w:lineRule="exact"/>
              <w:ind w:left="106"/>
              <w:jc w:val="center"/>
              <w:rPr>
                <w:rFonts w:ascii="Avenir Next LT Pro" w:eastAsia="Calibri" w:hAnsi="Avenir Next LT Pro" w:cs="Calibri"/>
                <w:b/>
                <w:lang w:val="es-ES" w:eastAsia="es-ES" w:bidi="es-ES"/>
              </w:rPr>
            </w:pPr>
            <w:r w:rsidRPr="00D348FE">
              <w:rPr>
                <w:rFonts w:ascii="Avenir Next LT Pro" w:eastAsia="Calibri" w:hAnsi="Avenir Next LT Pro" w:cs="Calibri"/>
                <w:b/>
                <w:lang w:val="es-ES" w:eastAsia="es-ES" w:bidi="es-ES"/>
              </w:rPr>
              <w:t>Condiciones</w:t>
            </w:r>
          </w:p>
        </w:tc>
      </w:tr>
      <w:tr w:rsidR="00937AD5" w:rsidRPr="00D348FE" w14:paraId="244A7A3A" w14:textId="77777777" w:rsidTr="0002362A">
        <w:trPr>
          <w:trHeight w:val="849"/>
          <w:jc w:val="center"/>
        </w:trPr>
        <w:tc>
          <w:tcPr>
            <w:tcW w:w="2966" w:type="dxa"/>
          </w:tcPr>
          <w:p w14:paraId="3F73E281" w14:textId="77777777" w:rsidR="00937AD5" w:rsidRPr="00D348FE" w:rsidRDefault="00937AD5" w:rsidP="0002362A">
            <w:pPr>
              <w:spacing w:before="1" w:line="233" w:lineRule="exact"/>
              <w:ind w:left="105"/>
              <w:jc w:val="left"/>
              <w:rPr>
                <w:rFonts w:ascii="Avenir Next LT Pro" w:eastAsia="Calibri" w:hAnsi="Avenir Next LT Pro" w:cs="Calibri"/>
                <w:lang w:val="es-CR" w:eastAsia="es-ES" w:bidi="es-ES"/>
              </w:rPr>
            </w:pPr>
          </w:p>
          <w:p w14:paraId="5BC540E9" w14:textId="77777777" w:rsidR="00937AD5" w:rsidRPr="00D348FE" w:rsidRDefault="00937AD5" w:rsidP="0002362A">
            <w:pPr>
              <w:spacing w:before="1" w:line="233" w:lineRule="exact"/>
              <w:ind w:left="105"/>
              <w:jc w:val="left"/>
              <w:rPr>
                <w:rFonts w:ascii="Avenir Next LT Pro" w:eastAsia="Calibri" w:hAnsi="Avenir Next LT Pro" w:cs="Calibri"/>
                <w:lang w:val="es-CR" w:eastAsia="es-ES" w:bidi="es-ES"/>
              </w:rPr>
            </w:pPr>
            <w:r w:rsidRPr="00D348FE">
              <w:rPr>
                <w:rFonts w:ascii="Avenir Next LT Pro" w:eastAsia="Calibri" w:hAnsi="Avenir Next LT Pro" w:cs="Calibri"/>
                <w:lang w:val="es-CR" w:eastAsia="es-ES" w:bidi="es-ES"/>
              </w:rPr>
              <w:t>Oficinas individuales (cerradas con paredes y puerta)</w:t>
            </w:r>
          </w:p>
          <w:p w14:paraId="39580083" w14:textId="77777777" w:rsidR="00937AD5" w:rsidRPr="00D348FE" w:rsidRDefault="00937AD5" w:rsidP="0002362A">
            <w:pPr>
              <w:spacing w:before="1" w:line="233" w:lineRule="exact"/>
              <w:ind w:left="105"/>
              <w:jc w:val="left"/>
              <w:rPr>
                <w:rFonts w:ascii="Avenir Next LT Pro" w:eastAsia="Calibri" w:hAnsi="Avenir Next LT Pro" w:cs="Calibri"/>
                <w:b/>
                <w:lang w:val="es-ES" w:eastAsia="es-ES" w:bidi="es-ES"/>
              </w:rPr>
            </w:pPr>
          </w:p>
        </w:tc>
        <w:tc>
          <w:tcPr>
            <w:tcW w:w="2246" w:type="dxa"/>
          </w:tcPr>
          <w:p w14:paraId="00188194" w14:textId="77777777" w:rsidR="00937AD5" w:rsidRPr="00D348FE" w:rsidRDefault="00937AD5" w:rsidP="0002362A">
            <w:pPr>
              <w:spacing w:before="1" w:line="233" w:lineRule="exact"/>
              <w:ind w:left="86" w:hanging="4"/>
              <w:jc w:val="left"/>
              <w:rPr>
                <w:rFonts w:ascii="Avenir Next LT Pro" w:eastAsia="Calibri" w:hAnsi="Avenir Next LT Pro" w:cs="Calibri"/>
                <w:lang w:val="es-ES" w:eastAsia="es-ES" w:bidi="es-ES"/>
              </w:rPr>
            </w:pPr>
          </w:p>
          <w:p w14:paraId="472FB207" w14:textId="77777777" w:rsidR="00937AD5" w:rsidRPr="00D348FE" w:rsidRDefault="00937AD5" w:rsidP="0002362A">
            <w:pPr>
              <w:spacing w:before="1" w:line="233" w:lineRule="exact"/>
              <w:ind w:left="86" w:hanging="4"/>
              <w:jc w:val="left"/>
              <w:rPr>
                <w:rFonts w:ascii="Avenir Next LT Pro" w:eastAsia="Calibri" w:hAnsi="Avenir Next LT Pro" w:cs="Calibri"/>
                <w:b/>
                <w:lang w:val="es-ES" w:eastAsia="es-ES" w:bidi="es-ES"/>
              </w:rPr>
            </w:pPr>
            <w:r w:rsidRPr="00D348FE">
              <w:rPr>
                <w:rFonts w:ascii="Avenir Next LT Pro" w:eastAsia="Calibri" w:hAnsi="Avenir Next LT Pro" w:cs="Calibri"/>
                <w:szCs w:val="20"/>
                <w:lang w:val="es-ES" w:eastAsia="es-ES" w:bidi="es-ES"/>
              </w:rPr>
              <w:t>Cubrebocas de tela o mascarilla quirúrgica</w:t>
            </w:r>
          </w:p>
        </w:tc>
        <w:tc>
          <w:tcPr>
            <w:tcW w:w="2580" w:type="dxa"/>
          </w:tcPr>
          <w:p w14:paraId="0BCD9748" w14:textId="77777777" w:rsidR="00937AD5" w:rsidRPr="00D348FE" w:rsidRDefault="00937AD5" w:rsidP="0002362A">
            <w:pPr>
              <w:spacing w:before="1" w:line="233" w:lineRule="exact"/>
              <w:ind w:left="106"/>
              <w:jc w:val="left"/>
              <w:rPr>
                <w:rFonts w:ascii="Avenir Next LT Pro" w:eastAsia="Calibri" w:hAnsi="Avenir Next LT Pro" w:cs="Calibri"/>
                <w:lang w:val="es-ES" w:eastAsia="es-ES" w:bidi="es-ES"/>
              </w:rPr>
            </w:pPr>
          </w:p>
          <w:p w14:paraId="69315303" w14:textId="77777777" w:rsidR="00937AD5" w:rsidRPr="00D348FE" w:rsidRDefault="00937AD5" w:rsidP="0002362A">
            <w:pPr>
              <w:spacing w:before="1" w:line="233" w:lineRule="exact"/>
              <w:ind w:left="106"/>
              <w:jc w:val="left"/>
              <w:rPr>
                <w:rFonts w:ascii="Avenir Next LT Pro" w:eastAsia="Calibri" w:hAnsi="Avenir Next LT Pro" w:cs="Calibri"/>
                <w:b/>
                <w:lang w:val="es-ES" w:eastAsia="es-ES" w:bidi="es-ES"/>
              </w:rPr>
            </w:pPr>
            <w:r w:rsidRPr="00D348FE">
              <w:rPr>
                <w:rFonts w:ascii="Avenir Next LT Pro" w:eastAsia="Calibri" w:hAnsi="Avenir Next LT Pro" w:cs="Calibri"/>
                <w:lang w:val="es-ES" w:eastAsia="es-ES" w:bidi="es-ES"/>
              </w:rPr>
              <w:t>Ventilación adecuada en áreas cerradas</w:t>
            </w:r>
          </w:p>
        </w:tc>
      </w:tr>
      <w:tr w:rsidR="00937AD5" w:rsidRPr="00D348FE" w14:paraId="65B74F20" w14:textId="77777777" w:rsidTr="0002362A">
        <w:trPr>
          <w:trHeight w:val="253"/>
          <w:jc w:val="center"/>
        </w:trPr>
        <w:tc>
          <w:tcPr>
            <w:tcW w:w="2966" w:type="dxa"/>
            <w:vMerge w:val="restart"/>
          </w:tcPr>
          <w:p w14:paraId="583FB845" w14:textId="77777777" w:rsidR="00937AD5" w:rsidRPr="00D348FE" w:rsidRDefault="00937AD5" w:rsidP="0002362A">
            <w:pPr>
              <w:spacing w:before="1" w:line="233" w:lineRule="exact"/>
              <w:ind w:left="105"/>
              <w:jc w:val="left"/>
              <w:rPr>
                <w:rFonts w:ascii="Avenir Next LT Pro" w:eastAsia="Calibri" w:hAnsi="Avenir Next LT Pro" w:cs="Calibri"/>
                <w:szCs w:val="20"/>
                <w:lang w:val="es-CR" w:eastAsia="es-ES" w:bidi="es-ES"/>
              </w:rPr>
            </w:pPr>
          </w:p>
          <w:p w14:paraId="1F8D078F" w14:textId="77777777" w:rsidR="00937AD5" w:rsidRPr="00D348FE" w:rsidRDefault="00937AD5" w:rsidP="0002362A">
            <w:pPr>
              <w:spacing w:before="1" w:line="233" w:lineRule="exact"/>
              <w:ind w:left="105"/>
              <w:jc w:val="left"/>
              <w:rPr>
                <w:rFonts w:ascii="Avenir Next LT Pro" w:eastAsia="Calibri" w:hAnsi="Avenir Next LT Pro" w:cs="Calibri"/>
                <w:szCs w:val="20"/>
                <w:lang w:val="es-ES" w:eastAsia="es-ES" w:bidi="es-ES"/>
              </w:rPr>
            </w:pPr>
            <w:r w:rsidRPr="00D348FE">
              <w:rPr>
                <w:rFonts w:ascii="Avenir Next LT Pro" w:eastAsia="Calibri" w:hAnsi="Avenir Next LT Pro" w:cs="Calibri"/>
                <w:szCs w:val="20"/>
                <w:lang w:val="es-CR" w:eastAsia="es-ES" w:bidi="es-ES"/>
              </w:rPr>
              <w:t>Áreas de trabajo compartidas; estaciones de trabajo tipo cubículos para trabajo con equipos de cómputo</w:t>
            </w:r>
          </w:p>
        </w:tc>
        <w:tc>
          <w:tcPr>
            <w:tcW w:w="2246" w:type="dxa"/>
          </w:tcPr>
          <w:p w14:paraId="0067C049" w14:textId="77777777" w:rsidR="00937AD5" w:rsidRPr="00D348FE" w:rsidRDefault="00937AD5" w:rsidP="0002362A">
            <w:pPr>
              <w:spacing w:before="1" w:line="259" w:lineRule="auto"/>
              <w:ind w:left="86" w:right="292" w:hanging="4"/>
              <w:jc w:val="left"/>
              <w:rPr>
                <w:rFonts w:ascii="Avenir Next LT Pro" w:eastAsia="Calibri" w:hAnsi="Avenir Next LT Pro" w:cs="Calibri"/>
                <w:szCs w:val="20"/>
                <w:lang w:val="es-CR" w:eastAsia="es-ES" w:bidi="es-ES"/>
              </w:rPr>
            </w:pPr>
            <w:r w:rsidRPr="00D348FE">
              <w:rPr>
                <w:rFonts w:ascii="Avenir Next LT Pro" w:eastAsia="Calibri" w:hAnsi="Avenir Next LT Pro" w:cs="Calibri"/>
                <w:szCs w:val="20"/>
                <w:lang w:val="es-CR" w:eastAsia="es-ES" w:bidi="es-ES"/>
              </w:rPr>
              <w:t xml:space="preserve"> </w:t>
            </w:r>
          </w:p>
          <w:p w14:paraId="27486100" w14:textId="77777777" w:rsidR="00937AD5" w:rsidRPr="00D348FE" w:rsidRDefault="00937AD5" w:rsidP="0002362A">
            <w:pPr>
              <w:spacing w:before="1" w:line="259" w:lineRule="auto"/>
              <w:ind w:left="86" w:right="292" w:hanging="4"/>
              <w:jc w:val="left"/>
              <w:rPr>
                <w:rFonts w:ascii="Avenir Next LT Pro" w:eastAsia="Calibri" w:hAnsi="Avenir Next LT Pro" w:cs="Calibri"/>
                <w:strike/>
                <w:szCs w:val="20"/>
                <w:lang w:val="es-ES" w:eastAsia="es-ES" w:bidi="es-ES"/>
              </w:rPr>
            </w:pPr>
            <w:r w:rsidRPr="00D348FE">
              <w:rPr>
                <w:rFonts w:ascii="Avenir Next LT Pro" w:eastAsia="Calibri" w:hAnsi="Avenir Next LT Pro" w:cs="Calibri"/>
                <w:szCs w:val="20"/>
                <w:lang w:val="es-ES" w:eastAsia="es-ES" w:bidi="es-ES"/>
              </w:rPr>
              <w:t>Cubrebocas de tela o mascarilla quirúrgica</w:t>
            </w:r>
          </w:p>
        </w:tc>
        <w:tc>
          <w:tcPr>
            <w:tcW w:w="2580" w:type="dxa"/>
          </w:tcPr>
          <w:p w14:paraId="1EBE047C" w14:textId="77777777" w:rsidR="00937AD5" w:rsidRPr="00D348FE" w:rsidRDefault="00937AD5" w:rsidP="0002362A">
            <w:pPr>
              <w:spacing w:before="1" w:line="259" w:lineRule="auto"/>
              <w:ind w:right="292"/>
              <w:jc w:val="left"/>
              <w:rPr>
                <w:rFonts w:ascii="Avenir Next LT Pro" w:eastAsia="Calibri" w:hAnsi="Avenir Next LT Pro" w:cs="Calibri"/>
                <w:szCs w:val="20"/>
                <w:lang w:val="es-ES" w:eastAsia="es-ES" w:bidi="es-ES"/>
              </w:rPr>
            </w:pPr>
            <w:r w:rsidRPr="00D348FE">
              <w:rPr>
                <w:rFonts w:ascii="Avenir Next LT Pro" w:eastAsia="Calibri" w:hAnsi="Avenir Next LT Pro" w:cs="Calibri"/>
                <w:szCs w:val="20"/>
                <w:lang w:val="es-CR" w:eastAsia="es-ES" w:bidi="es-ES"/>
              </w:rPr>
              <w:t xml:space="preserve"> </w:t>
            </w:r>
          </w:p>
          <w:p w14:paraId="7ABED5D8" w14:textId="77777777" w:rsidR="00937AD5" w:rsidRPr="00D348FE" w:rsidRDefault="00937AD5" w:rsidP="0002362A">
            <w:pPr>
              <w:spacing w:before="131"/>
              <w:ind w:left="106"/>
              <w:jc w:val="left"/>
              <w:rPr>
                <w:rFonts w:ascii="Avenir Next LT Pro" w:eastAsia="Calibri" w:hAnsi="Avenir Next LT Pro" w:cs="Calibri"/>
                <w:lang w:val="es-ES" w:eastAsia="es-ES" w:bidi="es-ES"/>
              </w:rPr>
            </w:pPr>
            <w:r w:rsidRPr="00D348FE">
              <w:rPr>
                <w:rFonts w:ascii="Avenir Next LT Pro" w:eastAsia="Calibri" w:hAnsi="Avenir Next LT Pro" w:cs="Calibri"/>
                <w:lang w:val="es-ES" w:eastAsia="es-ES" w:bidi="es-ES"/>
              </w:rPr>
              <w:t>Ventilación adecuada en áreas cerradas, cuentan con barreras físicas y cumplen con el distanciamiento social mínimo de 1.80 metros.</w:t>
            </w:r>
          </w:p>
          <w:p w14:paraId="061EC6A5" w14:textId="77777777" w:rsidR="00937AD5" w:rsidRPr="00D348FE" w:rsidRDefault="00937AD5" w:rsidP="0002362A">
            <w:pPr>
              <w:spacing w:before="1" w:line="233" w:lineRule="exact"/>
              <w:ind w:left="106"/>
              <w:jc w:val="left"/>
              <w:rPr>
                <w:rFonts w:ascii="Avenir Next LT Pro" w:eastAsia="Calibri" w:hAnsi="Avenir Next LT Pro" w:cs="Calibri"/>
                <w:szCs w:val="20"/>
                <w:lang w:val="es-ES" w:eastAsia="es-ES" w:bidi="es-ES"/>
              </w:rPr>
            </w:pPr>
          </w:p>
        </w:tc>
      </w:tr>
      <w:tr w:rsidR="00937AD5" w:rsidRPr="00D348FE" w14:paraId="1B754E69" w14:textId="77777777" w:rsidTr="0002362A">
        <w:trPr>
          <w:trHeight w:val="253"/>
          <w:jc w:val="center"/>
        </w:trPr>
        <w:tc>
          <w:tcPr>
            <w:tcW w:w="2966" w:type="dxa"/>
            <w:vMerge/>
          </w:tcPr>
          <w:p w14:paraId="44637EC1" w14:textId="77777777" w:rsidR="00937AD5" w:rsidRPr="00D348FE" w:rsidRDefault="00937AD5" w:rsidP="0002362A">
            <w:pPr>
              <w:spacing w:before="1" w:line="233" w:lineRule="exact"/>
              <w:ind w:left="105"/>
              <w:jc w:val="left"/>
              <w:rPr>
                <w:rFonts w:ascii="Avenir Next LT Pro" w:eastAsia="Calibri" w:hAnsi="Avenir Next LT Pro" w:cs="Calibri"/>
                <w:szCs w:val="20"/>
                <w:lang w:val="es-CR" w:eastAsia="es-ES" w:bidi="es-ES"/>
              </w:rPr>
            </w:pPr>
          </w:p>
        </w:tc>
        <w:tc>
          <w:tcPr>
            <w:tcW w:w="2246" w:type="dxa"/>
            <w:vAlign w:val="center"/>
          </w:tcPr>
          <w:p w14:paraId="38027CD1" w14:textId="77777777" w:rsidR="00937AD5" w:rsidRPr="00D348FE" w:rsidRDefault="00937AD5" w:rsidP="0002362A">
            <w:pPr>
              <w:spacing w:before="1" w:line="259" w:lineRule="auto"/>
              <w:ind w:left="86" w:right="292" w:hanging="4"/>
              <w:jc w:val="left"/>
              <w:rPr>
                <w:rFonts w:ascii="Avenir Next LT Pro" w:eastAsia="Calibri" w:hAnsi="Avenir Next LT Pro" w:cs="Calibri"/>
                <w:szCs w:val="20"/>
                <w:lang w:val="es-CR" w:eastAsia="es-ES" w:bidi="es-ES"/>
              </w:rPr>
            </w:pPr>
            <w:r w:rsidRPr="00D348FE">
              <w:rPr>
                <w:rFonts w:ascii="Avenir Next LT Pro" w:eastAsia="Calibri" w:hAnsi="Avenir Next LT Pro" w:cs="Calibri"/>
                <w:szCs w:val="20"/>
                <w:lang w:val="es-ES" w:eastAsia="es-ES" w:bidi="es-ES"/>
              </w:rPr>
              <w:t xml:space="preserve">Cubrebocas de tela o mascarilla quirúrgica </w:t>
            </w:r>
            <w:r w:rsidRPr="00D348FE">
              <w:rPr>
                <w:rFonts w:ascii="Avenir Next LT Pro" w:eastAsia="Calibri" w:hAnsi="Avenir Next LT Pro" w:cs="Calibri"/>
                <w:lang w:val="es-ES" w:eastAsia="es-ES" w:bidi="es-ES"/>
              </w:rPr>
              <w:t>y como complemento podrá utilizarse careta o anteojos de seguridad</w:t>
            </w:r>
          </w:p>
        </w:tc>
        <w:tc>
          <w:tcPr>
            <w:tcW w:w="2580" w:type="dxa"/>
          </w:tcPr>
          <w:p w14:paraId="527B3B6F" w14:textId="77777777" w:rsidR="00937AD5" w:rsidRPr="00D348FE" w:rsidRDefault="00937AD5" w:rsidP="0002362A">
            <w:pPr>
              <w:spacing w:before="131"/>
              <w:ind w:left="106"/>
              <w:jc w:val="left"/>
              <w:rPr>
                <w:rFonts w:ascii="Avenir Next LT Pro" w:eastAsia="Calibri" w:hAnsi="Avenir Next LT Pro" w:cs="Calibri"/>
                <w:lang w:val="es-ES" w:eastAsia="es-ES" w:bidi="es-ES"/>
              </w:rPr>
            </w:pPr>
            <w:r w:rsidRPr="00D348FE">
              <w:rPr>
                <w:rFonts w:ascii="Avenir Next LT Pro" w:eastAsia="Calibri" w:hAnsi="Avenir Next LT Pro" w:cs="Calibri"/>
                <w:lang w:val="es-ES" w:eastAsia="es-ES" w:bidi="es-ES"/>
              </w:rPr>
              <w:t>Ventilación adecuada en áreas cerradas, pero NO existen barreras físicas ni se logra cumplir con el distanciamiento social.</w:t>
            </w:r>
          </w:p>
          <w:p w14:paraId="5CA40589" w14:textId="77777777" w:rsidR="00937AD5" w:rsidRPr="00D348FE" w:rsidRDefault="00937AD5" w:rsidP="0002362A">
            <w:pPr>
              <w:spacing w:before="1" w:line="259" w:lineRule="auto"/>
              <w:ind w:right="292"/>
              <w:jc w:val="left"/>
              <w:rPr>
                <w:rFonts w:ascii="Avenir Next LT Pro" w:eastAsia="Calibri" w:hAnsi="Avenir Next LT Pro" w:cs="Calibri"/>
                <w:szCs w:val="20"/>
                <w:lang w:val="es-ES" w:eastAsia="es-ES" w:bidi="es-ES"/>
              </w:rPr>
            </w:pPr>
          </w:p>
        </w:tc>
      </w:tr>
      <w:tr w:rsidR="00937AD5" w:rsidRPr="00D348FE" w14:paraId="484155B7" w14:textId="77777777" w:rsidTr="0002362A">
        <w:trPr>
          <w:trHeight w:val="513"/>
          <w:jc w:val="center"/>
        </w:trPr>
        <w:tc>
          <w:tcPr>
            <w:tcW w:w="2966" w:type="dxa"/>
            <w:vMerge w:val="restart"/>
            <w:vAlign w:val="center"/>
          </w:tcPr>
          <w:p w14:paraId="7E4DCC5C" w14:textId="77777777" w:rsidR="00937AD5" w:rsidRPr="00D348FE" w:rsidRDefault="00937AD5" w:rsidP="0002362A">
            <w:pPr>
              <w:spacing w:before="10" w:line="237" w:lineRule="exact"/>
              <w:ind w:left="105"/>
              <w:jc w:val="left"/>
              <w:rPr>
                <w:rFonts w:ascii="Avenir Next LT Pro" w:eastAsia="Calibri" w:hAnsi="Avenir Next LT Pro" w:cs="Calibri"/>
                <w:szCs w:val="20"/>
                <w:lang w:val="es-CR" w:eastAsia="es-ES" w:bidi="es-ES"/>
              </w:rPr>
            </w:pPr>
            <w:r w:rsidRPr="00D348FE">
              <w:rPr>
                <w:rFonts w:ascii="Avenir Next LT Pro" w:eastAsia="Calibri" w:hAnsi="Avenir Next LT Pro" w:cs="Calibri"/>
                <w:szCs w:val="20"/>
                <w:lang w:val="es-CR" w:eastAsia="es-ES" w:bidi="es-ES"/>
              </w:rPr>
              <w:t>Áreas de trabajo compartidas; estaciones de trabajo tipo cubículos, actividad de atención telefónica al cliente</w:t>
            </w:r>
          </w:p>
        </w:tc>
        <w:tc>
          <w:tcPr>
            <w:tcW w:w="2246" w:type="dxa"/>
            <w:vAlign w:val="center"/>
          </w:tcPr>
          <w:p w14:paraId="09A5EACC" w14:textId="77777777" w:rsidR="00937AD5" w:rsidRPr="00D348FE" w:rsidRDefault="00937AD5" w:rsidP="0002362A">
            <w:pPr>
              <w:spacing w:before="131"/>
              <w:ind w:left="86" w:hanging="4"/>
              <w:jc w:val="left"/>
              <w:rPr>
                <w:rFonts w:ascii="Avenir Next LT Pro" w:eastAsia="Calibri" w:hAnsi="Avenir Next LT Pro" w:cs="Calibri"/>
                <w:strike/>
                <w:lang w:val="es-ES" w:eastAsia="es-ES" w:bidi="es-ES"/>
              </w:rPr>
            </w:pPr>
            <w:r w:rsidRPr="00D348FE">
              <w:rPr>
                <w:rFonts w:ascii="Avenir Next LT Pro" w:eastAsia="Calibri" w:hAnsi="Avenir Next LT Pro" w:cs="Calibri"/>
                <w:szCs w:val="20"/>
                <w:lang w:val="es-ES" w:eastAsia="es-ES" w:bidi="es-ES"/>
              </w:rPr>
              <w:t>Cubrebocas de tela o mascarilla quirúrgica</w:t>
            </w:r>
          </w:p>
        </w:tc>
        <w:tc>
          <w:tcPr>
            <w:tcW w:w="2580" w:type="dxa"/>
            <w:vAlign w:val="center"/>
          </w:tcPr>
          <w:p w14:paraId="3D2D53E0" w14:textId="77777777" w:rsidR="00937AD5" w:rsidRPr="00D348FE" w:rsidRDefault="00937AD5" w:rsidP="0002362A">
            <w:pPr>
              <w:spacing w:before="131"/>
              <w:ind w:left="106"/>
              <w:jc w:val="left"/>
              <w:rPr>
                <w:rFonts w:ascii="Avenir Next LT Pro" w:eastAsia="Calibri" w:hAnsi="Avenir Next LT Pro" w:cs="Calibri"/>
                <w:lang w:val="es-ES" w:eastAsia="es-ES" w:bidi="es-ES"/>
              </w:rPr>
            </w:pPr>
            <w:r w:rsidRPr="00D348FE">
              <w:rPr>
                <w:rFonts w:ascii="Avenir Next LT Pro" w:eastAsia="Calibri" w:hAnsi="Avenir Next LT Pro" w:cs="Calibri"/>
                <w:lang w:val="es-ES" w:eastAsia="es-ES" w:bidi="es-ES"/>
              </w:rPr>
              <w:t>Ventilación adecuada en áreas cerradas, cuentan con barreras físicas y cumplen con el distanciamiento social mínimo de 1.80 metros.</w:t>
            </w:r>
          </w:p>
          <w:p w14:paraId="0EF781F5" w14:textId="77777777" w:rsidR="00937AD5" w:rsidRPr="00D348FE" w:rsidRDefault="00937AD5" w:rsidP="0002362A">
            <w:pPr>
              <w:spacing w:before="131"/>
              <w:ind w:left="106"/>
              <w:jc w:val="left"/>
              <w:rPr>
                <w:rFonts w:ascii="Avenir Next LT Pro" w:eastAsia="Calibri" w:hAnsi="Avenir Next LT Pro" w:cs="Calibri"/>
                <w:lang w:val="es-ES" w:eastAsia="es-ES" w:bidi="es-ES"/>
              </w:rPr>
            </w:pPr>
          </w:p>
        </w:tc>
      </w:tr>
      <w:tr w:rsidR="00937AD5" w:rsidRPr="00D348FE" w14:paraId="3EC91E1A" w14:textId="77777777" w:rsidTr="0002362A">
        <w:trPr>
          <w:trHeight w:val="513"/>
          <w:jc w:val="center"/>
        </w:trPr>
        <w:tc>
          <w:tcPr>
            <w:tcW w:w="2966" w:type="dxa"/>
            <w:vMerge/>
            <w:vAlign w:val="center"/>
          </w:tcPr>
          <w:p w14:paraId="0D8232C9" w14:textId="77777777" w:rsidR="00937AD5" w:rsidRPr="00D348FE" w:rsidRDefault="00937AD5" w:rsidP="0002362A">
            <w:pPr>
              <w:spacing w:before="10" w:line="237" w:lineRule="exact"/>
              <w:ind w:left="105"/>
              <w:jc w:val="left"/>
              <w:rPr>
                <w:rFonts w:ascii="Avenir Next LT Pro" w:eastAsia="Calibri" w:hAnsi="Avenir Next LT Pro" w:cs="Calibri"/>
                <w:sz w:val="22"/>
                <w:lang w:val="es-CR" w:eastAsia="es-ES" w:bidi="es-ES"/>
              </w:rPr>
            </w:pPr>
          </w:p>
        </w:tc>
        <w:tc>
          <w:tcPr>
            <w:tcW w:w="2246" w:type="dxa"/>
            <w:vAlign w:val="center"/>
          </w:tcPr>
          <w:p w14:paraId="56E312AC" w14:textId="77777777" w:rsidR="00937AD5" w:rsidRPr="00D348FE" w:rsidRDefault="00937AD5" w:rsidP="0002362A">
            <w:pPr>
              <w:spacing w:before="131"/>
              <w:ind w:left="86" w:hanging="4"/>
              <w:jc w:val="left"/>
              <w:rPr>
                <w:rFonts w:ascii="Avenir Next LT Pro" w:eastAsia="Calibri" w:hAnsi="Avenir Next LT Pro" w:cs="Calibri"/>
                <w:strike/>
                <w:szCs w:val="20"/>
                <w:lang w:val="es-ES" w:eastAsia="es-ES" w:bidi="es-ES"/>
              </w:rPr>
            </w:pPr>
            <w:r w:rsidRPr="00D348FE">
              <w:rPr>
                <w:rFonts w:ascii="Avenir Next LT Pro" w:eastAsia="Calibri" w:hAnsi="Avenir Next LT Pro" w:cs="Calibri"/>
                <w:szCs w:val="20"/>
                <w:lang w:val="es-ES" w:eastAsia="es-ES" w:bidi="es-ES"/>
              </w:rPr>
              <w:t xml:space="preserve">Cubrebocas de tela o mascarilla quirúrgica </w:t>
            </w:r>
            <w:r w:rsidRPr="00D348FE">
              <w:rPr>
                <w:rFonts w:ascii="Avenir Next LT Pro" w:eastAsia="Calibri" w:hAnsi="Avenir Next LT Pro" w:cs="Calibri"/>
                <w:lang w:val="es-ES" w:eastAsia="es-ES" w:bidi="es-ES"/>
              </w:rPr>
              <w:t>y como complemento podrá utilizarse careta o anteojos de seguridad</w:t>
            </w:r>
          </w:p>
        </w:tc>
        <w:tc>
          <w:tcPr>
            <w:tcW w:w="2580" w:type="dxa"/>
            <w:vAlign w:val="center"/>
          </w:tcPr>
          <w:p w14:paraId="60503F87" w14:textId="77777777" w:rsidR="00937AD5" w:rsidRPr="00D348FE" w:rsidRDefault="00937AD5" w:rsidP="0002362A">
            <w:pPr>
              <w:spacing w:before="131"/>
              <w:ind w:left="106"/>
              <w:jc w:val="left"/>
              <w:rPr>
                <w:rFonts w:ascii="Avenir Next LT Pro" w:eastAsia="Calibri" w:hAnsi="Avenir Next LT Pro" w:cs="Calibri"/>
                <w:lang w:val="es-ES" w:eastAsia="es-ES" w:bidi="es-ES"/>
              </w:rPr>
            </w:pPr>
            <w:r w:rsidRPr="00D348FE">
              <w:rPr>
                <w:rFonts w:ascii="Avenir Next LT Pro" w:eastAsia="Calibri" w:hAnsi="Avenir Next LT Pro" w:cs="Calibri"/>
                <w:lang w:val="es-ES" w:eastAsia="es-ES" w:bidi="es-ES"/>
              </w:rPr>
              <w:t>Ventilación adecuada en áreas cerradas, pero NO existen barreras físicas ni se logra cumplir con el distanciamiento social.</w:t>
            </w:r>
          </w:p>
          <w:p w14:paraId="01A1FF3B" w14:textId="77777777" w:rsidR="00937AD5" w:rsidRPr="00D348FE" w:rsidRDefault="00937AD5" w:rsidP="0002362A">
            <w:pPr>
              <w:spacing w:before="131"/>
              <w:ind w:left="106"/>
              <w:jc w:val="left"/>
              <w:rPr>
                <w:rFonts w:ascii="Avenir Next LT Pro" w:eastAsia="Calibri" w:hAnsi="Avenir Next LT Pro" w:cs="Calibri"/>
                <w:lang w:val="es-ES" w:eastAsia="es-ES" w:bidi="es-ES"/>
              </w:rPr>
            </w:pPr>
          </w:p>
        </w:tc>
      </w:tr>
      <w:tr w:rsidR="00937AD5" w:rsidRPr="00D348FE" w14:paraId="65035B79" w14:textId="77777777" w:rsidTr="0002362A">
        <w:trPr>
          <w:trHeight w:val="513"/>
          <w:jc w:val="center"/>
        </w:trPr>
        <w:tc>
          <w:tcPr>
            <w:tcW w:w="2966" w:type="dxa"/>
            <w:vAlign w:val="center"/>
          </w:tcPr>
          <w:p w14:paraId="4494909B" w14:textId="77777777" w:rsidR="00937AD5" w:rsidRPr="00D348FE" w:rsidRDefault="00937AD5" w:rsidP="0002362A">
            <w:pPr>
              <w:spacing w:before="10" w:line="237" w:lineRule="exact"/>
              <w:ind w:left="105"/>
              <w:jc w:val="left"/>
              <w:rPr>
                <w:rFonts w:ascii="Avenir Next LT Pro" w:eastAsia="Calibri" w:hAnsi="Avenir Next LT Pro" w:cs="Calibri"/>
                <w:szCs w:val="20"/>
                <w:lang w:val="es-CR" w:eastAsia="es-ES" w:bidi="es-ES"/>
              </w:rPr>
            </w:pPr>
            <w:r w:rsidRPr="00D348FE">
              <w:rPr>
                <w:rFonts w:ascii="Avenir Next LT Pro" w:eastAsia="Calibri" w:hAnsi="Avenir Next LT Pro" w:cs="Calibri"/>
                <w:szCs w:val="20"/>
                <w:lang w:val="es-CR" w:eastAsia="es-ES" w:bidi="es-ES"/>
              </w:rPr>
              <w:t xml:space="preserve">Servicios de atención en el domicilio del cliente o en el ingreso del mismo (Eje.: toma de encuestas) </w:t>
            </w:r>
          </w:p>
        </w:tc>
        <w:tc>
          <w:tcPr>
            <w:tcW w:w="2246" w:type="dxa"/>
            <w:vAlign w:val="center"/>
          </w:tcPr>
          <w:p w14:paraId="127C625A" w14:textId="77777777" w:rsidR="00937AD5" w:rsidRPr="00D348FE" w:rsidRDefault="00937AD5" w:rsidP="0002362A">
            <w:pPr>
              <w:spacing w:before="131"/>
              <w:ind w:left="86" w:hanging="4"/>
              <w:jc w:val="left"/>
              <w:rPr>
                <w:rFonts w:ascii="Avenir Next LT Pro" w:eastAsia="Calibri" w:hAnsi="Avenir Next LT Pro" w:cs="Calibri"/>
                <w:lang w:val="es-ES" w:eastAsia="es-ES" w:bidi="es-ES"/>
              </w:rPr>
            </w:pPr>
            <w:r w:rsidRPr="00D348FE">
              <w:rPr>
                <w:rFonts w:ascii="Avenir Next LT Pro" w:eastAsia="Calibri" w:hAnsi="Avenir Next LT Pro" w:cs="Calibri"/>
                <w:lang w:val="es-ES" w:eastAsia="es-ES" w:bidi="es-ES"/>
              </w:rPr>
              <w:t>Cubrebocas de tela o mascarilla quirúrgica y como complemento podrá utilizarse careta o anteojos de seguridad</w:t>
            </w:r>
          </w:p>
          <w:p w14:paraId="48D5DA95" w14:textId="77777777" w:rsidR="00937AD5" w:rsidRPr="00D348FE" w:rsidRDefault="00937AD5" w:rsidP="0002362A">
            <w:pPr>
              <w:spacing w:before="131"/>
              <w:ind w:left="86" w:hanging="4"/>
              <w:jc w:val="left"/>
              <w:rPr>
                <w:rFonts w:ascii="Avenir Next LT Pro" w:eastAsia="Calibri" w:hAnsi="Avenir Next LT Pro" w:cs="Calibri"/>
                <w:lang w:val="es-ES" w:eastAsia="es-ES" w:bidi="es-ES"/>
              </w:rPr>
            </w:pPr>
          </w:p>
        </w:tc>
        <w:tc>
          <w:tcPr>
            <w:tcW w:w="2580" w:type="dxa"/>
            <w:vAlign w:val="center"/>
          </w:tcPr>
          <w:p w14:paraId="4F2F4F55" w14:textId="77777777" w:rsidR="00937AD5" w:rsidRPr="00D348FE" w:rsidRDefault="00937AD5" w:rsidP="0002362A">
            <w:pPr>
              <w:spacing w:before="131"/>
              <w:ind w:left="106"/>
              <w:jc w:val="left"/>
              <w:rPr>
                <w:rFonts w:ascii="Avenir Next LT Pro" w:eastAsia="Calibri" w:hAnsi="Avenir Next LT Pro" w:cs="Calibri"/>
                <w:szCs w:val="20"/>
                <w:lang w:val="es-ES" w:eastAsia="es-ES" w:bidi="es-ES"/>
              </w:rPr>
            </w:pPr>
          </w:p>
        </w:tc>
      </w:tr>
    </w:tbl>
    <w:p w14:paraId="4CD92ADD" w14:textId="77777777" w:rsidR="00937AD5" w:rsidRPr="00D348FE" w:rsidRDefault="00937AD5" w:rsidP="00937AD5">
      <w:pPr>
        <w:widowControl w:val="0"/>
        <w:autoSpaceDE w:val="0"/>
        <w:autoSpaceDN w:val="0"/>
        <w:jc w:val="left"/>
        <w:rPr>
          <w:rFonts w:ascii="Avenir Next LT Pro" w:eastAsia="Calibri" w:hAnsi="Avenir Next LT Pro" w:cs="Calibri"/>
          <w:szCs w:val="20"/>
          <w:lang w:val="es-ES" w:eastAsia="es-ES" w:bidi="es-ES"/>
        </w:rPr>
      </w:pPr>
    </w:p>
    <w:p w14:paraId="424E4E6E" w14:textId="2193963D" w:rsidR="00937AD5" w:rsidRPr="00D348FE" w:rsidRDefault="00937AD5" w:rsidP="00937AD5">
      <w:pPr>
        <w:widowControl w:val="0"/>
        <w:autoSpaceDE w:val="0"/>
        <w:autoSpaceDN w:val="0"/>
        <w:spacing w:before="1"/>
        <w:jc w:val="left"/>
        <w:rPr>
          <w:rFonts w:ascii="Avenir Next LT Pro" w:eastAsia="Calibri" w:hAnsi="Avenir Next LT Pro" w:cs="Calibri"/>
          <w:sz w:val="15"/>
          <w:szCs w:val="20"/>
          <w:lang w:val="es-ES" w:eastAsia="es-ES" w:bidi="es-ES"/>
        </w:rPr>
      </w:pPr>
    </w:p>
    <w:p w14:paraId="35F757F6" w14:textId="6CF63BE0" w:rsidR="007D759B" w:rsidRPr="00D348FE" w:rsidRDefault="007D759B" w:rsidP="00937AD5">
      <w:pPr>
        <w:widowControl w:val="0"/>
        <w:autoSpaceDE w:val="0"/>
        <w:autoSpaceDN w:val="0"/>
        <w:spacing w:before="1"/>
        <w:jc w:val="left"/>
        <w:rPr>
          <w:rFonts w:ascii="Avenir Next LT Pro" w:eastAsia="Calibri" w:hAnsi="Avenir Next LT Pro" w:cs="Calibri"/>
          <w:sz w:val="15"/>
          <w:szCs w:val="20"/>
          <w:lang w:val="es-ES" w:eastAsia="es-ES" w:bidi="es-ES"/>
        </w:rPr>
      </w:pPr>
    </w:p>
    <w:p w14:paraId="3D63F377" w14:textId="3E7FF612" w:rsidR="007D759B" w:rsidRPr="00D348FE" w:rsidRDefault="007D759B" w:rsidP="00937AD5">
      <w:pPr>
        <w:widowControl w:val="0"/>
        <w:autoSpaceDE w:val="0"/>
        <w:autoSpaceDN w:val="0"/>
        <w:spacing w:before="1"/>
        <w:jc w:val="left"/>
        <w:rPr>
          <w:rFonts w:ascii="Avenir Next LT Pro" w:eastAsia="Calibri" w:hAnsi="Avenir Next LT Pro" w:cs="Calibri"/>
          <w:sz w:val="15"/>
          <w:szCs w:val="20"/>
          <w:lang w:val="es-ES" w:eastAsia="es-ES" w:bidi="es-ES"/>
        </w:rPr>
      </w:pPr>
    </w:p>
    <w:p w14:paraId="4E0FE236" w14:textId="52660B01" w:rsidR="007D759B" w:rsidRPr="00D348FE" w:rsidRDefault="007D759B" w:rsidP="00937AD5">
      <w:pPr>
        <w:widowControl w:val="0"/>
        <w:autoSpaceDE w:val="0"/>
        <w:autoSpaceDN w:val="0"/>
        <w:spacing w:before="1"/>
        <w:jc w:val="left"/>
        <w:rPr>
          <w:rFonts w:ascii="Avenir Next LT Pro" w:eastAsia="Calibri" w:hAnsi="Avenir Next LT Pro" w:cs="Calibri"/>
          <w:sz w:val="15"/>
          <w:szCs w:val="20"/>
          <w:lang w:val="es-ES" w:eastAsia="es-ES" w:bidi="es-ES"/>
        </w:rPr>
      </w:pPr>
    </w:p>
    <w:p w14:paraId="2FC119F4" w14:textId="77777777" w:rsidR="007D759B" w:rsidRPr="00D348FE" w:rsidRDefault="007D759B" w:rsidP="00937AD5">
      <w:pPr>
        <w:widowControl w:val="0"/>
        <w:autoSpaceDE w:val="0"/>
        <w:autoSpaceDN w:val="0"/>
        <w:spacing w:before="1"/>
        <w:jc w:val="left"/>
        <w:rPr>
          <w:rFonts w:ascii="Avenir Next LT Pro" w:eastAsia="Calibri" w:hAnsi="Avenir Next LT Pro" w:cs="Calibri"/>
          <w:sz w:val="15"/>
          <w:szCs w:val="20"/>
          <w:lang w:val="es-ES" w:eastAsia="es-ES" w:bidi="es-ES"/>
        </w:rPr>
      </w:pPr>
    </w:p>
    <w:p w14:paraId="5123AC40" w14:textId="77777777" w:rsidR="00937AD5" w:rsidRPr="00D348FE" w:rsidRDefault="00937AD5" w:rsidP="00937AD5">
      <w:pPr>
        <w:widowControl w:val="0"/>
        <w:tabs>
          <w:tab w:val="left" w:pos="0"/>
        </w:tabs>
        <w:autoSpaceDE w:val="0"/>
        <w:autoSpaceDN w:val="0"/>
        <w:spacing w:before="102"/>
        <w:jc w:val="left"/>
        <w:outlineLvl w:val="0"/>
        <w:rPr>
          <w:rFonts w:ascii="Avenir Next LT Pro" w:eastAsia="Calibri" w:hAnsi="Avenir Next LT Pro" w:cs="Calibri"/>
          <w:b/>
          <w:bCs/>
          <w:color w:val="2F5496"/>
          <w:szCs w:val="20"/>
          <w:lang w:val="es-ES" w:eastAsia="es-ES" w:bidi="es-ES"/>
        </w:rPr>
      </w:pPr>
      <w:bookmarkStart w:id="26" w:name="_Toc73373917"/>
      <w:r w:rsidRPr="00D348FE">
        <w:rPr>
          <w:rFonts w:ascii="Avenir Next LT Pro" w:eastAsia="Calibri" w:hAnsi="Avenir Next LT Pro" w:cs="Calibri"/>
          <w:b/>
          <w:bCs/>
          <w:color w:val="2F5496"/>
          <w:szCs w:val="20"/>
          <w:lang w:val="es-ES" w:eastAsia="es-ES" w:bidi="es-ES"/>
        </w:rPr>
        <w:lastRenderedPageBreak/>
        <w:t>Equipo de protección personal para personas con discapacidad</w:t>
      </w:r>
      <w:bookmarkEnd w:id="26"/>
    </w:p>
    <w:p w14:paraId="6093E85E" w14:textId="77777777" w:rsidR="00937AD5" w:rsidRPr="00D348FE" w:rsidRDefault="00937AD5" w:rsidP="00937AD5">
      <w:pPr>
        <w:widowControl w:val="0"/>
        <w:autoSpaceDE w:val="0"/>
        <w:autoSpaceDN w:val="0"/>
        <w:jc w:val="left"/>
        <w:rPr>
          <w:rFonts w:ascii="Avenir Next LT Pro" w:eastAsia="Calibri" w:hAnsi="Avenir Next LT Pro" w:cs="Calibri"/>
          <w:b/>
          <w:sz w:val="22"/>
          <w:szCs w:val="20"/>
          <w:lang w:val="es-ES" w:eastAsia="es-ES" w:bidi="es-ES"/>
        </w:rPr>
      </w:pPr>
    </w:p>
    <w:p w14:paraId="2546452D" w14:textId="77777777" w:rsidR="00937AD5" w:rsidRPr="00D348FE" w:rsidRDefault="00937AD5" w:rsidP="00937AD5">
      <w:pPr>
        <w:widowControl w:val="0"/>
        <w:numPr>
          <w:ilvl w:val="0"/>
          <w:numId w:val="45"/>
        </w:numPr>
        <w:autoSpaceDE w:val="0"/>
        <w:autoSpaceDN w:val="0"/>
        <w:ind w:left="284" w:hanging="284"/>
        <w:rPr>
          <w:rFonts w:ascii="Avenir Next LT Pro" w:eastAsia="Calibri" w:hAnsi="Avenir Next LT Pro" w:cs="Calibri"/>
          <w:szCs w:val="20"/>
          <w:lang w:val="es-ES" w:eastAsia="es-ES" w:bidi="es-ES"/>
        </w:rPr>
      </w:pPr>
      <w:r w:rsidRPr="00D348FE">
        <w:rPr>
          <w:rFonts w:ascii="Avenir Next LT Pro" w:eastAsia="Calibri" w:hAnsi="Avenir Next LT Pro" w:cs="Calibri"/>
          <w:b/>
          <w:bCs/>
          <w:szCs w:val="20"/>
          <w:lang w:val="es-ES" w:eastAsia="es-ES" w:bidi="es-ES"/>
        </w:rPr>
        <w:t>Personas con discapacidad visual:</w:t>
      </w:r>
      <w:r w:rsidRPr="00D348FE">
        <w:rPr>
          <w:rFonts w:ascii="Avenir Next LT Pro" w:eastAsia="Calibri" w:hAnsi="Avenir Next LT Pro" w:cs="Calibri"/>
          <w:szCs w:val="20"/>
          <w:lang w:val="es-ES" w:eastAsia="es-ES" w:bidi="es-ES"/>
        </w:rPr>
        <w:t xml:space="preserve"> Deben utilizar protección respiratoria de acuerdo con la labor que vayan a ejecutar y para uso comunitario deberán utilizar cubrebocas de tela o mascarilla higiénica. No utilizarán careta debido a que pueden perder o disminuir sensaciones importantes como la proximidad de ciertos objetos o las sensaciones de frío/calor, etc. que les permiten desarrollarse en diferentes escenarios. </w:t>
      </w:r>
    </w:p>
    <w:p w14:paraId="13D89FD3" w14:textId="77777777" w:rsidR="00937AD5" w:rsidRPr="00D348FE" w:rsidRDefault="00937AD5" w:rsidP="00937AD5">
      <w:pPr>
        <w:widowControl w:val="0"/>
        <w:autoSpaceDE w:val="0"/>
        <w:autoSpaceDN w:val="0"/>
        <w:ind w:left="284" w:hanging="284"/>
        <w:rPr>
          <w:rFonts w:ascii="Avenir Next LT Pro" w:eastAsia="Calibri" w:hAnsi="Avenir Next LT Pro" w:cs="Calibri"/>
          <w:szCs w:val="20"/>
          <w:lang w:val="es-ES" w:eastAsia="es-ES" w:bidi="es-ES"/>
        </w:rPr>
      </w:pPr>
    </w:p>
    <w:p w14:paraId="78781846" w14:textId="77777777" w:rsidR="00937AD5" w:rsidRPr="00D348FE" w:rsidRDefault="00937AD5" w:rsidP="00937AD5">
      <w:pPr>
        <w:widowControl w:val="0"/>
        <w:numPr>
          <w:ilvl w:val="0"/>
          <w:numId w:val="45"/>
        </w:numPr>
        <w:autoSpaceDE w:val="0"/>
        <w:autoSpaceDN w:val="0"/>
        <w:ind w:left="284" w:hanging="284"/>
        <w:rPr>
          <w:rFonts w:ascii="Avenir Next LT Pro" w:eastAsia="Calibri" w:hAnsi="Avenir Next LT Pro" w:cs="Calibri"/>
          <w:szCs w:val="20"/>
          <w:lang w:val="es-ES" w:eastAsia="es-ES" w:bidi="es-ES"/>
        </w:rPr>
      </w:pPr>
      <w:r w:rsidRPr="00D348FE">
        <w:rPr>
          <w:rFonts w:ascii="Avenir Next LT Pro" w:eastAsia="Calibri" w:hAnsi="Avenir Next LT Pro" w:cs="Calibri"/>
          <w:b/>
          <w:bCs/>
          <w:szCs w:val="20"/>
          <w:lang w:val="es-ES" w:eastAsia="es-ES" w:bidi="es-ES"/>
        </w:rPr>
        <w:t>Personas sordas:</w:t>
      </w:r>
      <w:r w:rsidRPr="00D348FE">
        <w:rPr>
          <w:rFonts w:ascii="Avenir Next LT Pro" w:eastAsia="Calibri" w:hAnsi="Avenir Next LT Pro" w:cs="Calibri"/>
          <w:szCs w:val="20"/>
          <w:lang w:val="es-ES" w:eastAsia="es-ES" w:bidi="es-ES"/>
        </w:rPr>
        <w:t xml:space="preserve"> Deben utilizar protección respiratoria de acuerdo con la labor que vayan a ejecutar y para uso comunitario deberán utilizar cubrebocas de tela o mascarilla higiénica. Es importante considerar que la persona sorda en la mayoría de los casos lee los labios de la persona con la que interactúa para poder comunicarse, entonces esa persona deberá utilizar careta facial o algún modelo de mascarilla que sea transparente para que la persona sorda pueda comprender lo que le desean manifestar.</w:t>
      </w:r>
    </w:p>
    <w:p w14:paraId="32481F3B" w14:textId="77777777" w:rsidR="00937AD5" w:rsidRPr="00D348FE" w:rsidRDefault="00937AD5" w:rsidP="00937AD5">
      <w:pPr>
        <w:widowControl w:val="0"/>
        <w:autoSpaceDE w:val="0"/>
        <w:autoSpaceDN w:val="0"/>
        <w:spacing w:before="1"/>
        <w:jc w:val="left"/>
        <w:rPr>
          <w:rFonts w:ascii="Avenir Next LT Pro" w:eastAsia="Calibri" w:hAnsi="Avenir Next LT Pro" w:cs="Calibri"/>
          <w:sz w:val="15"/>
          <w:szCs w:val="20"/>
          <w:lang w:val="es-ES" w:eastAsia="es-ES" w:bidi="es-ES"/>
        </w:rPr>
      </w:pPr>
    </w:p>
    <w:p w14:paraId="13E2E032" w14:textId="77777777" w:rsidR="00937AD5" w:rsidRPr="00D348FE" w:rsidRDefault="00937AD5" w:rsidP="00937AD5">
      <w:pPr>
        <w:widowControl w:val="0"/>
        <w:tabs>
          <w:tab w:val="left" w:pos="0"/>
        </w:tabs>
        <w:autoSpaceDE w:val="0"/>
        <w:autoSpaceDN w:val="0"/>
        <w:spacing w:before="102"/>
        <w:outlineLvl w:val="0"/>
        <w:rPr>
          <w:rFonts w:ascii="Avenir Next LT Pro" w:eastAsia="Calibri" w:hAnsi="Avenir Next LT Pro" w:cs="Calibri"/>
          <w:b/>
          <w:bCs/>
          <w:color w:val="2F5496"/>
          <w:szCs w:val="20"/>
          <w:lang w:val="es-ES" w:eastAsia="es-ES" w:bidi="es-ES"/>
        </w:rPr>
      </w:pPr>
      <w:bookmarkStart w:id="27" w:name="_Toc73373918"/>
      <w:r w:rsidRPr="00D348FE">
        <w:rPr>
          <w:rFonts w:ascii="Avenir Next LT Pro" w:eastAsia="Calibri" w:hAnsi="Avenir Next LT Pro" w:cs="Calibri"/>
          <w:b/>
          <w:bCs/>
          <w:color w:val="2F5496"/>
          <w:szCs w:val="20"/>
          <w:lang w:val="es-ES" w:eastAsia="es-ES" w:bidi="es-ES"/>
        </w:rPr>
        <w:t>Equipo de protección respiratoria para población con enfermedades o patologías de carácter respiratorio:</w:t>
      </w:r>
      <w:bookmarkEnd w:id="27"/>
    </w:p>
    <w:p w14:paraId="01BF95C4" w14:textId="77777777" w:rsidR="00937AD5" w:rsidRPr="00D348FE" w:rsidRDefault="00937AD5" w:rsidP="00937AD5">
      <w:pPr>
        <w:widowControl w:val="0"/>
        <w:autoSpaceDE w:val="0"/>
        <w:autoSpaceDN w:val="0"/>
        <w:spacing w:before="2"/>
        <w:jc w:val="left"/>
        <w:rPr>
          <w:rFonts w:ascii="Avenir Next LT Pro" w:eastAsia="Calibri" w:hAnsi="Avenir Next LT Pro" w:cs="Calibri"/>
          <w:sz w:val="22"/>
          <w:szCs w:val="20"/>
          <w:lang w:val="es-ES" w:eastAsia="es-ES" w:bidi="es-ES"/>
        </w:rPr>
      </w:pPr>
    </w:p>
    <w:p w14:paraId="2DE12B23" w14:textId="77777777" w:rsidR="00937AD5" w:rsidRPr="00D348FE" w:rsidRDefault="00937AD5" w:rsidP="00937AD5">
      <w:pPr>
        <w:widowControl w:val="0"/>
        <w:numPr>
          <w:ilvl w:val="0"/>
          <w:numId w:val="45"/>
        </w:numPr>
        <w:autoSpaceDE w:val="0"/>
        <w:autoSpaceDN w:val="0"/>
        <w:ind w:left="284" w:hanging="284"/>
        <w:rPr>
          <w:rFonts w:ascii="Avenir Next LT Pro" w:eastAsia="Calibri" w:hAnsi="Avenir Next LT Pro" w:cs="Calibri"/>
          <w:szCs w:val="20"/>
          <w:lang w:val="es-ES" w:eastAsia="es-ES" w:bidi="es-ES"/>
        </w:rPr>
      </w:pPr>
      <w:r w:rsidRPr="00D348FE">
        <w:rPr>
          <w:rFonts w:ascii="Avenir Next LT Pro" w:eastAsia="Calibri" w:hAnsi="Avenir Next LT Pro" w:cs="Calibri"/>
          <w:szCs w:val="20"/>
          <w:lang w:val="es-ES" w:eastAsia="es-ES" w:bidi="es-ES"/>
        </w:rPr>
        <w:t>Se recomienda que las personas con padecimientos respiratorios de fondo o crónicos como asma, rinitis, alergias, sinusitis, entre otras, si deben asistir forzosamente al centro de trabajo, como mínimo deberían utilizar mascarillas quirúrgicas debidamente certificadas, sin embargo, el equipo idóneo para garantizar su protección son los respiradores N95, FFP2 o KN95 debidamente certificados.</w:t>
      </w:r>
    </w:p>
    <w:p w14:paraId="3240BAA1" w14:textId="77777777" w:rsidR="00937AD5" w:rsidRPr="00D348FE" w:rsidRDefault="00937AD5" w:rsidP="00937AD5">
      <w:pPr>
        <w:widowControl w:val="0"/>
        <w:autoSpaceDE w:val="0"/>
        <w:autoSpaceDN w:val="0"/>
        <w:spacing w:before="1" w:line="259" w:lineRule="auto"/>
        <w:ind w:right="292"/>
        <w:jc w:val="left"/>
        <w:rPr>
          <w:rFonts w:ascii="Avenir Next LT Pro" w:eastAsia="Calibri" w:hAnsi="Avenir Next LT Pro" w:cs="Calibri"/>
          <w:b/>
          <w:color w:val="2F5496"/>
          <w:szCs w:val="20"/>
          <w:lang w:val="es-ES" w:eastAsia="es-ES" w:bidi="es-ES"/>
        </w:rPr>
      </w:pPr>
    </w:p>
    <w:p w14:paraId="784485F5" w14:textId="77777777" w:rsidR="00937AD5" w:rsidRPr="00D348FE" w:rsidRDefault="00937AD5" w:rsidP="00937AD5">
      <w:pPr>
        <w:widowControl w:val="0"/>
        <w:autoSpaceDE w:val="0"/>
        <w:autoSpaceDN w:val="0"/>
        <w:spacing w:before="1" w:line="259" w:lineRule="auto"/>
        <w:ind w:right="292"/>
        <w:jc w:val="left"/>
        <w:rPr>
          <w:rFonts w:ascii="Avenir Next LT Pro" w:eastAsia="Calibri" w:hAnsi="Avenir Next LT Pro" w:cs="Calibri"/>
          <w:szCs w:val="20"/>
          <w:lang w:val="es-ES" w:eastAsia="es-ES" w:bidi="es-ES"/>
        </w:rPr>
      </w:pPr>
      <w:r w:rsidRPr="00D348FE">
        <w:rPr>
          <w:rFonts w:ascii="Avenir Next LT Pro" w:eastAsia="Calibri" w:hAnsi="Avenir Next LT Pro" w:cs="Calibri"/>
          <w:b/>
          <w:color w:val="2F5496"/>
          <w:szCs w:val="20"/>
          <w:lang w:val="es-ES" w:eastAsia="es-ES" w:bidi="es-ES"/>
        </w:rPr>
        <w:t>Recomendaciones generales para el uso del equipo de protección:</w:t>
      </w:r>
    </w:p>
    <w:p w14:paraId="77D3EF2D" w14:textId="77777777" w:rsidR="00937AD5" w:rsidRPr="00D348FE" w:rsidRDefault="00937AD5" w:rsidP="00937AD5">
      <w:pPr>
        <w:widowControl w:val="0"/>
        <w:autoSpaceDE w:val="0"/>
        <w:autoSpaceDN w:val="0"/>
        <w:spacing w:before="1" w:line="259" w:lineRule="auto"/>
        <w:ind w:left="997" w:right="292" w:firstLine="45"/>
        <w:rPr>
          <w:rFonts w:ascii="Avenir Next LT Pro" w:eastAsia="Calibri" w:hAnsi="Avenir Next LT Pro" w:cs="Calibri"/>
          <w:szCs w:val="20"/>
          <w:lang w:val="es-ES" w:eastAsia="es-ES" w:bidi="es-ES"/>
        </w:rPr>
      </w:pPr>
    </w:p>
    <w:p w14:paraId="188B9633" w14:textId="77777777" w:rsidR="00937AD5" w:rsidRPr="00D348FE" w:rsidRDefault="00937AD5" w:rsidP="00937AD5">
      <w:pPr>
        <w:spacing w:after="160" w:line="276" w:lineRule="auto"/>
        <w:rPr>
          <w:rFonts w:ascii="Avenir Next LT Pro" w:eastAsia="Times New Roman" w:hAnsi="Avenir Next LT Pro" w:cstheme="minorHAnsi"/>
          <w:szCs w:val="20"/>
          <w:lang w:eastAsia="es-ES_tradnl"/>
        </w:rPr>
      </w:pPr>
      <w:r w:rsidRPr="00D348FE">
        <w:rPr>
          <w:rFonts w:ascii="Avenir Next LT Pro" w:eastAsia="Times New Roman" w:hAnsi="Avenir Next LT Pro" w:cstheme="minorHAnsi"/>
          <w:szCs w:val="20"/>
          <w:lang w:eastAsia="es-ES_tradnl"/>
        </w:rPr>
        <w:t>Toda persona trabajadora debe seguir las siguientes recomendaciones cuando vaya a utilizar protección respiratoria (cubrebocas de tela, mascarillas higiénicas, mascarillas quirúrgicas, respiradores N95/KN95/FFP2) y protección facial (caretas) complementaria:</w:t>
      </w:r>
    </w:p>
    <w:p w14:paraId="3E0DD7F4" w14:textId="77777777" w:rsidR="00937AD5" w:rsidRPr="00D348FE" w:rsidRDefault="00937AD5" w:rsidP="00937AD5">
      <w:pPr>
        <w:numPr>
          <w:ilvl w:val="1"/>
          <w:numId w:val="46"/>
        </w:numPr>
        <w:tabs>
          <w:tab w:val="left" w:pos="1134"/>
        </w:tabs>
        <w:spacing w:after="160" w:line="276" w:lineRule="auto"/>
        <w:ind w:left="709" w:firstLine="0"/>
        <w:rPr>
          <w:rFonts w:ascii="Avenir Next LT Pro" w:eastAsia="Times New Roman" w:hAnsi="Avenir Next LT Pro" w:cstheme="minorHAnsi"/>
          <w:szCs w:val="20"/>
          <w:lang w:eastAsia="es-ES_tradnl"/>
        </w:rPr>
      </w:pPr>
      <w:r w:rsidRPr="00D348FE">
        <w:rPr>
          <w:rFonts w:ascii="Avenir Next LT Pro" w:eastAsia="Times New Roman" w:hAnsi="Avenir Next LT Pro" w:cstheme="minorHAnsi"/>
          <w:szCs w:val="20"/>
          <w:lang w:eastAsia="es-ES_tradnl"/>
        </w:rPr>
        <w:t>Debe lavarse las manos antes y después de tocar la mascarilla o careta.</w:t>
      </w:r>
    </w:p>
    <w:p w14:paraId="342272AC" w14:textId="77777777" w:rsidR="00937AD5" w:rsidRPr="00D348FE" w:rsidRDefault="00937AD5" w:rsidP="00937AD5">
      <w:pPr>
        <w:numPr>
          <w:ilvl w:val="1"/>
          <w:numId w:val="46"/>
        </w:numPr>
        <w:tabs>
          <w:tab w:val="left" w:pos="1134"/>
        </w:tabs>
        <w:spacing w:after="160" w:line="276" w:lineRule="auto"/>
        <w:ind w:left="709" w:firstLine="0"/>
        <w:rPr>
          <w:rFonts w:ascii="Avenir Next LT Pro" w:eastAsia="Times New Roman" w:hAnsi="Avenir Next LT Pro" w:cstheme="minorHAnsi"/>
          <w:szCs w:val="20"/>
          <w:lang w:eastAsia="es-ES_tradnl"/>
        </w:rPr>
      </w:pPr>
      <w:r w:rsidRPr="00D348FE">
        <w:rPr>
          <w:rFonts w:ascii="Avenir Next LT Pro" w:eastAsia="Times New Roman" w:hAnsi="Avenir Next LT Pro" w:cstheme="minorHAnsi"/>
          <w:szCs w:val="20"/>
          <w:lang w:eastAsia="es-ES_tradnl"/>
        </w:rPr>
        <w:t>Debe asegurarse que antes de colocarse el equipo no tenga rasgaduras, agujeros o algún daño, también debe verificar que se va a colocar la mascarilla del lado correcto. En caso de la careta, debe lavarla con agua y jabón, secarla bien antes de utilizarla.</w:t>
      </w:r>
    </w:p>
    <w:p w14:paraId="289611D1" w14:textId="77777777" w:rsidR="00937AD5" w:rsidRPr="00D348FE" w:rsidRDefault="00937AD5" w:rsidP="00937AD5">
      <w:pPr>
        <w:tabs>
          <w:tab w:val="left" w:pos="1134"/>
        </w:tabs>
        <w:spacing w:after="160" w:line="276" w:lineRule="auto"/>
        <w:ind w:left="709"/>
        <w:rPr>
          <w:rFonts w:ascii="Avenir Next LT Pro" w:eastAsia="Times New Roman" w:hAnsi="Avenir Next LT Pro" w:cstheme="minorHAnsi"/>
          <w:szCs w:val="20"/>
          <w:lang w:eastAsia="es-ES_tradnl"/>
        </w:rPr>
      </w:pPr>
    </w:p>
    <w:p w14:paraId="203656E5" w14:textId="77777777" w:rsidR="00937AD5" w:rsidRPr="00D348FE" w:rsidRDefault="00937AD5" w:rsidP="00937AD5">
      <w:pPr>
        <w:tabs>
          <w:tab w:val="left" w:pos="1134"/>
        </w:tabs>
        <w:spacing w:after="160" w:line="276" w:lineRule="auto"/>
        <w:ind w:left="709" w:firstLine="284"/>
        <w:jc w:val="center"/>
        <w:rPr>
          <w:rFonts w:ascii="Avenir Next LT Pro" w:eastAsia="Times New Roman" w:hAnsi="Avenir Next LT Pro" w:cstheme="minorHAnsi"/>
          <w:szCs w:val="20"/>
          <w:lang w:eastAsia="es-ES_tradnl"/>
        </w:rPr>
      </w:pPr>
      <w:r w:rsidRPr="00D348FE">
        <w:rPr>
          <w:rFonts w:ascii="Avenir Next LT Pro" w:eastAsiaTheme="minorEastAsia" w:hAnsi="Avenir Next LT Pro" w:cstheme="minorHAnsi"/>
          <w:noProof/>
          <w:color w:val="24303F"/>
          <w:szCs w:val="20"/>
          <w:lang w:val="en-US"/>
        </w:rPr>
        <w:drawing>
          <wp:inline distT="0" distB="0" distL="0" distR="0" wp14:anchorId="4F8A6784" wp14:editId="0BB219FC">
            <wp:extent cx="2079287" cy="14478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7083" t="46750" r="51282" b="26454"/>
                    <a:stretch/>
                  </pic:blipFill>
                  <pic:spPr bwMode="auto">
                    <a:xfrm>
                      <a:off x="0" y="0"/>
                      <a:ext cx="2111793" cy="1470434"/>
                    </a:xfrm>
                    <a:prstGeom prst="rect">
                      <a:avLst/>
                    </a:prstGeom>
                    <a:ln>
                      <a:noFill/>
                    </a:ln>
                    <a:extLst>
                      <a:ext uri="{53640926-AAD7-44D8-BBD7-CCE9431645EC}">
                        <a14:shadowObscured xmlns:a14="http://schemas.microsoft.com/office/drawing/2010/main"/>
                      </a:ext>
                    </a:extLst>
                  </pic:spPr>
                </pic:pic>
              </a:graphicData>
            </a:graphic>
          </wp:inline>
        </w:drawing>
      </w:r>
      <w:r w:rsidRPr="00D348FE">
        <w:rPr>
          <w:rFonts w:ascii="Avenir Next LT Pro" w:eastAsiaTheme="minorEastAsia" w:hAnsi="Avenir Next LT Pro" w:cstheme="minorHAnsi"/>
          <w:iCs/>
          <w:noProof/>
          <w:color w:val="24303F"/>
          <w:szCs w:val="20"/>
        </w:rPr>
        <w:t xml:space="preserve">     </w:t>
      </w:r>
      <w:r w:rsidRPr="00D348FE">
        <w:rPr>
          <w:rFonts w:ascii="Avenir Next LT Pro" w:eastAsiaTheme="minorEastAsia" w:hAnsi="Avenir Next LT Pro" w:cstheme="minorHAnsi"/>
          <w:noProof/>
          <w:color w:val="24303F"/>
          <w:szCs w:val="20"/>
          <w:lang w:val="en-US"/>
        </w:rPr>
        <w:drawing>
          <wp:inline distT="0" distB="0" distL="0" distR="0" wp14:anchorId="4A9B82A8" wp14:editId="4AF04404">
            <wp:extent cx="1399430" cy="1365353"/>
            <wp:effectExtent l="0" t="0" r="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4073" cy="1389396"/>
                    </a:xfrm>
                    <a:prstGeom prst="rect">
                      <a:avLst/>
                    </a:prstGeom>
                    <a:noFill/>
                    <a:ln>
                      <a:noFill/>
                    </a:ln>
                  </pic:spPr>
                </pic:pic>
              </a:graphicData>
            </a:graphic>
          </wp:inline>
        </w:drawing>
      </w:r>
    </w:p>
    <w:p w14:paraId="5FB04C1B" w14:textId="77777777" w:rsidR="00937AD5" w:rsidRPr="00D348FE" w:rsidRDefault="00937AD5" w:rsidP="00937AD5">
      <w:pPr>
        <w:numPr>
          <w:ilvl w:val="1"/>
          <w:numId w:val="46"/>
        </w:numPr>
        <w:tabs>
          <w:tab w:val="left" w:pos="1134"/>
        </w:tabs>
        <w:spacing w:after="160" w:line="276" w:lineRule="auto"/>
        <w:ind w:left="709" w:firstLine="0"/>
        <w:rPr>
          <w:rFonts w:ascii="Avenir Next LT Pro" w:eastAsia="Times New Roman" w:hAnsi="Avenir Next LT Pro" w:cstheme="minorHAnsi"/>
          <w:szCs w:val="20"/>
          <w:lang w:eastAsia="es-ES_tradnl"/>
        </w:rPr>
      </w:pPr>
      <w:r w:rsidRPr="00D348FE">
        <w:rPr>
          <w:rFonts w:ascii="Avenir Next LT Pro" w:eastAsia="Times New Roman" w:hAnsi="Avenir Next LT Pro" w:cstheme="minorHAnsi"/>
          <w:szCs w:val="20"/>
          <w:lang w:eastAsia="es-ES_tradnl"/>
        </w:rPr>
        <w:t>Proceda a cubrirse la boca y la nariz, sin dejar espacios entre su cara y la mascarilla o respirador o cubrebocas.</w:t>
      </w:r>
    </w:p>
    <w:p w14:paraId="09649B80" w14:textId="77777777" w:rsidR="00937AD5" w:rsidRPr="00D348FE" w:rsidRDefault="00937AD5" w:rsidP="00937AD5">
      <w:pPr>
        <w:tabs>
          <w:tab w:val="left" w:pos="1134"/>
        </w:tabs>
        <w:spacing w:after="160" w:line="276" w:lineRule="auto"/>
        <w:ind w:left="709"/>
        <w:jc w:val="center"/>
        <w:rPr>
          <w:rFonts w:ascii="Avenir Next LT Pro" w:eastAsia="Times New Roman" w:hAnsi="Avenir Next LT Pro" w:cstheme="minorHAnsi"/>
          <w:szCs w:val="20"/>
          <w:lang w:eastAsia="es-ES_tradnl"/>
        </w:rPr>
      </w:pPr>
      <w:r w:rsidRPr="00D348FE">
        <w:rPr>
          <w:rFonts w:ascii="Avenir Next LT Pro" w:eastAsiaTheme="minorEastAsia" w:hAnsi="Avenir Next LT Pro" w:cstheme="minorHAnsi"/>
          <w:iCs/>
          <w:noProof/>
          <w:color w:val="24303F"/>
          <w:szCs w:val="20"/>
          <w:lang w:val="en-US"/>
        </w:rPr>
        <w:lastRenderedPageBreak/>
        <w:drawing>
          <wp:inline distT="0" distB="0" distL="0" distR="0" wp14:anchorId="7E6E3740" wp14:editId="654A7E5F">
            <wp:extent cx="1266825" cy="1228725"/>
            <wp:effectExtent l="0" t="0" r="9525" b="9525"/>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68430" t="32782" r="10256" b="30445"/>
                    <a:stretch/>
                  </pic:blipFill>
                  <pic:spPr bwMode="auto">
                    <a:xfrm>
                      <a:off x="0" y="0"/>
                      <a:ext cx="1266825" cy="1228725"/>
                    </a:xfrm>
                    <a:prstGeom prst="rect">
                      <a:avLst/>
                    </a:prstGeom>
                    <a:ln>
                      <a:noFill/>
                    </a:ln>
                    <a:extLst>
                      <a:ext uri="{53640926-AAD7-44D8-BBD7-CCE9431645EC}">
                        <a14:shadowObscured xmlns:a14="http://schemas.microsoft.com/office/drawing/2010/main"/>
                      </a:ext>
                    </a:extLst>
                  </pic:spPr>
                </pic:pic>
              </a:graphicData>
            </a:graphic>
          </wp:inline>
        </w:drawing>
      </w:r>
    </w:p>
    <w:p w14:paraId="73AE425B" w14:textId="77777777" w:rsidR="00937AD5" w:rsidRPr="00D348FE" w:rsidRDefault="00937AD5" w:rsidP="00937AD5">
      <w:pPr>
        <w:numPr>
          <w:ilvl w:val="1"/>
          <w:numId w:val="46"/>
        </w:numPr>
        <w:tabs>
          <w:tab w:val="left" w:pos="1134"/>
        </w:tabs>
        <w:spacing w:after="160" w:line="276" w:lineRule="auto"/>
        <w:ind w:left="709" w:firstLine="0"/>
        <w:rPr>
          <w:rFonts w:ascii="Avenir Next LT Pro" w:eastAsia="Times New Roman" w:hAnsi="Avenir Next LT Pro" w:cstheme="minorHAnsi"/>
          <w:szCs w:val="20"/>
          <w:lang w:eastAsia="es-ES_tradnl"/>
        </w:rPr>
      </w:pPr>
      <w:r w:rsidRPr="00D348FE">
        <w:rPr>
          <w:rFonts w:ascii="Avenir Next LT Pro" w:eastAsia="Times New Roman" w:hAnsi="Avenir Next LT Pro" w:cstheme="minorHAnsi"/>
          <w:szCs w:val="20"/>
          <w:lang w:eastAsia="es-ES_tradnl"/>
        </w:rPr>
        <w:t>Evite tocar la mascarilla o careta mientras la esté utilizando, si lo hace lávese las manos antes de tocar la mascarilla o careta.</w:t>
      </w:r>
    </w:p>
    <w:p w14:paraId="7F349A7C" w14:textId="77777777" w:rsidR="00937AD5" w:rsidRPr="00D348FE" w:rsidRDefault="00937AD5" w:rsidP="00937AD5">
      <w:pPr>
        <w:tabs>
          <w:tab w:val="left" w:pos="1134"/>
        </w:tabs>
        <w:spacing w:after="160" w:line="276" w:lineRule="auto"/>
        <w:jc w:val="left"/>
        <w:rPr>
          <w:rFonts w:ascii="Avenir Next LT Pro" w:eastAsia="Times New Roman" w:hAnsi="Avenir Next LT Pro" w:cstheme="minorHAnsi"/>
          <w:szCs w:val="20"/>
          <w:lang w:eastAsia="es-ES_tradnl"/>
        </w:rPr>
      </w:pPr>
      <w:r w:rsidRPr="00D348FE">
        <w:rPr>
          <w:rFonts w:ascii="Avenir Next LT Pro" w:eastAsia="Times New Roman" w:hAnsi="Avenir Next LT Pro" w:cstheme="minorHAnsi"/>
          <w:szCs w:val="20"/>
          <w:lang w:eastAsia="es-ES_tradnl"/>
        </w:rPr>
        <w:t xml:space="preserve">                                         </w:t>
      </w:r>
      <w:r w:rsidRPr="00D348FE">
        <w:rPr>
          <w:rFonts w:ascii="Avenir Next LT Pro" w:eastAsiaTheme="minorEastAsia" w:hAnsi="Avenir Next LT Pro" w:cstheme="minorHAnsi"/>
          <w:iCs/>
          <w:noProof/>
          <w:color w:val="24303F"/>
          <w:szCs w:val="20"/>
          <w:lang w:val="en-US"/>
        </w:rPr>
        <w:drawing>
          <wp:inline distT="0" distB="0" distL="0" distR="0" wp14:anchorId="75DEE08B" wp14:editId="02593321">
            <wp:extent cx="1190625" cy="1238250"/>
            <wp:effectExtent l="0" t="0" r="9525"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0897" t="31072" r="69071" b="31870"/>
                    <a:stretch/>
                  </pic:blipFill>
                  <pic:spPr bwMode="auto">
                    <a:xfrm>
                      <a:off x="0" y="0"/>
                      <a:ext cx="1190625" cy="1238250"/>
                    </a:xfrm>
                    <a:prstGeom prst="rect">
                      <a:avLst/>
                    </a:prstGeom>
                    <a:ln>
                      <a:noFill/>
                    </a:ln>
                    <a:extLst>
                      <a:ext uri="{53640926-AAD7-44D8-BBD7-CCE9431645EC}">
                        <a14:shadowObscured xmlns:a14="http://schemas.microsoft.com/office/drawing/2010/main"/>
                      </a:ext>
                    </a:extLst>
                  </pic:spPr>
                </pic:pic>
              </a:graphicData>
            </a:graphic>
          </wp:inline>
        </w:drawing>
      </w:r>
      <w:r w:rsidRPr="00D348FE">
        <w:rPr>
          <w:rFonts w:ascii="Avenir Next LT Pro" w:eastAsia="Times New Roman" w:hAnsi="Avenir Next LT Pro" w:cstheme="minorHAnsi"/>
          <w:szCs w:val="20"/>
          <w:lang w:eastAsia="es-ES_tradnl"/>
        </w:rPr>
        <w:t xml:space="preserve">                                            </w:t>
      </w:r>
      <w:r w:rsidRPr="00D348FE">
        <w:rPr>
          <w:rFonts w:ascii="Avenir Next LT Pro" w:eastAsia="Times New Roman" w:hAnsi="Avenir Next LT Pro" w:cstheme="minorHAnsi"/>
          <w:noProof/>
          <w:szCs w:val="20"/>
          <w:lang w:val="en-US"/>
        </w:rPr>
        <w:drawing>
          <wp:inline distT="0" distB="0" distL="0" distR="0" wp14:anchorId="330B2B91" wp14:editId="4E932475">
            <wp:extent cx="1190445" cy="1196808"/>
            <wp:effectExtent l="0" t="0" r="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03427" cy="1209859"/>
                    </a:xfrm>
                    <a:prstGeom prst="rect">
                      <a:avLst/>
                    </a:prstGeom>
                    <a:noFill/>
                    <a:ln>
                      <a:noFill/>
                    </a:ln>
                  </pic:spPr>
                </pic:pic>
              </a:graphicData>
            </a:graphic>
          </wp:inline>
        </w:drawing>
      </w:r>
    </w:p>
    <w:p w14:paraId="201789F3" w14:textId="77777777" w:rsidR="00937AD5" w:rsidRPr="00D348FE" w:rsidRDefault="00937AD5" w:rsidP="00937AD5">
      <w:pPr>
        <w:numPr>
          <w:ilvl w:val="1"/>
          <w:numId w:val="46"/>
        </w:numPr>
        <w:tabs>
          <w:tab w:val="left" w:pos="1134"/>
        </w:tabs>
        <w:spacing w:after="160" w:line="276" w:lineRule="auto"/>
        <w:ind w:left="709" w:firstLine="0"/>
        <w:rPr>
          <w:rFonts w:ascii="Avenir Next LT Pro" w:eastAsia="Times New Roman" w:hAnsi="Avenir Next LT Pro" w:cstheme="minorHAnsi"/>
          <w:szCs w:val="20"/>
          <w:lang w:eastAsia="es-ES_tradnl"/>
        </w:rPr>
      </w:pPr>
      <w:r w:rsidRPr="00D348FE">
        <w:rPr>
          <w:rFonts w:ascii="Avenir Next LT Pro" w:eastAsia="Times New Roman" w:hAnsi="Avenir Next LT Pro" w:cstheme="minorHAnsi"/>
          <w:szCs w:val="20"/>
          <w:lang w:eastAsia="es-ES_tradnl"/>
        </w:rPr>
        <w:t>Reemplace la mascarilla con una nueva tan pronto este húmeda y con más razón si se deteriora.</w:t>
      </w:r>
    </w:p>
    <w:p w14:paraId="4213EF57" w14:textId="77777777" w:rsidR="00937AD5" w:rsidRPr="00D348FE" w:rsidRDefault="00937AD5" w:rsidP="00937AD5">
      <w:pPr>
        <w:numPr>
          <w:ilvl w:val="1"/>
          <w:numId w:val="46"/>
        </w:numPr>
        <w:tabs>
          <w:tab w:val="left" w:pos="1134"/>
        </w:tabs>
        <w:spacing w:after="160" w:line="276" w:lineRule="auto"/>
        <w:ind w:left="709" w:firstLine="0"/>
        <w:rPr>
          <w:rFonts w:ascii="Avenir Next LT Pro" w:eastAsia="Times New Roman" w:hAnsi="Avenir Next LT Pro" w:cstheme="minorHAnsi"/>
          <w:szCs w:val="20"/>
          <w:lang w:eastAsia="es-ES_tradnl"/>
        </w:rPr>
      </w:pPr>
      <w:r w:rsidRPr="00D348FE">
        <w:rPr>
          <w:rFonts w:ascii="Avenir Next LT Pro" w:eastAsia="Times New Roman" w:hAnsi="Avenir Next LT Pro" w:cstheme="minorHAnsi"/>
          <w:szCs w:val="20"/>
          <w:lang w:eastAsia="es-ES_tradnl"/>
        </w:rPr>
        <w:t>Al retirarse la mascarilla o careta quítesela por detrás, sin tocar el frente. Las mascarillas deben retirarse tomándolas de las amarras o elástico de sujeción, de forma tal que las manos no toquen el área sucia.</w:t>
      </w:r>
    </w:p>
    <w:p w14:paraId="11D1C210" w14:textId="77777777" w:rsidR="00937AD5" w:rsidRPr="00D348FE" w:rsidRDefault="00937AD5" w:rsidP="00937AD5">
      <w:pPr>
        <w:numPr>
          <w:ilvl w:val="1"/>
          <w:numId w:val="46"/>
        </w:numPr>
        <w:tabs>
          <w:tab w:val="left" w:pos="1134"/>
        </w:tabs>
        <w:spacing w:before="1" w:after="160" w:line="259" w:lineRule="auto"/>
        <w:ind w:left="709" w:right="49" w:firstLine="0"/>
        <w:rPr>
          <w:rFonts w:ascii="Avenir Next LT Pro" w:eastAsiaTheme="minorEastAsia" w:hAnsi="Avenir Next LT Pro" w:cstheme="minorHAnsi"/>
          <w:iCs/>
          <w:color w:val="24303F"/>
          <w:szCs w:val="20"/>
        </w:rPr>
      </w:pPr>
      <w:r w:rsidRPr="00D348FE">
        <w:rPr>
          <w:rFonts w:ascii="Avenir Next LT Pro" w:eastAsia="Times New Roman" w:hAnsi="Avenir Next LT Pro" w:cstheme="minorHAnsi"/>
          <w:szCs w:val="20"/>
          <w:lang w:eastAsia="es-ES_tradnl"/>
        </w:rPr>
        <w:t>La careta o protector facial debe ser lavada con agua y jabón antes y después de su uso. Además, debe almacenarse en un lugar limpio.</w:t>
      </w:r>
    </w:p>
    <w:p w14:paraId="370E910B" w14:textId="77777777" w:rsidR="00937AD5" w:rsidRPr="00D348FE" w:rsidRDefault="00937AD5" w:rsidP="00937AD5">
      <w:pPr>
        <w:numPr>
          <w:ilvl w:val="1"/>
          <w:numId w:val="46"/>
        </w:numPr>
        <w:tabs>
          <w:tab w:val="left" w:pos="1134"/>
        </w:tabs>
        <w:spacing w:after="160" w:line="276" w:lineRule="auto"/>
        <w:ind w:left="709" w:firstLine="0"/>
        <w:rPr>
          <w:rFonts w:ascii="Avenir Next LT Pro" w:eastAsia="Times New Roman" w:hAnsi="Avenir Next LT Pro" w:cstheme="minorHAnsi"/>
          <w:szCs w:val="20"/>
          <w:lang w:eastAsia="es-ES_tradnl"/>
        </w:rPr>
      </w:pPr>
      <w:r w:rsidRPr="00D348FE">
        <w:rPr>
          <w:rFonts w:ascii="Avenir Next LT Pro" w:eastAsia="Times New Roman" w:hAnsi="Avenir Next LT Pro" w:cstheme="minorHAnsi"/>
          <w:szCs w:val="20"/>
          <w:lang w:eastAsia="es-ES_tradnl"/>
        </w:rPr>
        <w:t>Recuerde que el uso de protección respiratoria o protección facial NO reemplaza las medidas de distanciamiento social y el protocolo de estornudo/tos o el lavado de manos.</w:t>
      </w:r>
      <w:r w:rsidRPr="00D348FE">
        <w:rPr>
          <w:rFonts w:ascii="Avenir Next LT Pro" w:eastAsiaTheme="minorEastAsia" w:hAnsi="Avenir Next LT Pro" w:cs="Arial"/>
          <w:iCs/>
          <w:color w:val="24303F"/>
          <w:szCs w:val="20"/>
        </w:rPr>
        <w:br w:type="page"/>
      </w:r>
      <w:r w:rsidRPr="00D348FE">
        <w:rPr>
          <w:rFonts w:ascii="Avenir Next LT Pro" w:eastAsiaTheme="minorEastAsia" w:hAnsi="Avenir Next LT Pro" w:cs="Arial"/>
          <w:b/>
          <w:iCs/>
          <w:color w:val="2F5496"/>
          <w:szCs w:val="20"/>
        </w:rPr>
        <w:lastRenderedPageBreak/>
        <w:t>Guía para la verificación de la calidad de una mascarilla quirúrgica:</w:t>
      </w:r>
    </w:p>
    <w:p w14:paraId="44DF136F" w14:textId="77777777" w:rsidR="00937AD5" w:rsidRPr="00D348FE" w:rsidRDefault="00937AD5" w:rsidP="00937AD5">
      <w:pPr>
        <w:widowControl w:val="0"/>
        <w:tabs>
          <w:tab w:val="left" w:pos="1134"/>
        </w:tabs>
        <w:autoSpaceDE w:val="0"/>
        <w:autoSpaceDN w:val="0"/>
        <w:spacing w:before="1" w:line="259" w:lineRule="auto"/>
        <w:ind w:left="709" w:right="292"/>
        <w:jc w:val="left"/>
        <w:rPr>
          <w:rFonts w:ascii="Avenir Next LT Pro" w:eastAsia="Calibri" w:hAnsi="Avenir Next LT Pro" w:cstheme="minorHAnsi"/>
          <w:szCs w:val="20"/>
          <w:lang w:val="es-ES" w:eastAsia="es-ES" w:bidi="es-ES"/>
        </w:rPr>
      </w:pPr>
    </w:p>
    <w:p w14:paraId="3CF96B42" w14:textId="77777777" w:rsidR="00937AD5" w:rsidRPr="00D348FE" w:rsidRDefault="00937AD5" w:rsidP="00937AD5">
      <w:pPr>
        <w:widowControl w:val="0"/>
        <w:tabs>
          <w:tab w:val="left" w:pos="1134"/>
        </w:tabs>
        <w:autoSpaceDE w:val="0"/>
        <w:autoSpaceDN w:val="0"/>
        <w:spacing w:before="1" w:line="259" w:lineRule="auto"/>
        <w:ind w:right="292"/>
        <w:jc w:val="center"/>
        <w:rPr>
          <w:rFonts w:ascii="Avenir Next LT Pro" w:eastAsia="Calibri" w:hAnsi="Avenir Next LT Pro" w:cstheme="minorHAnsi"/>
          <w:szCs w:val="20"/>
          <w:lang w:val="es-ES" w:eastAsia="es-ES" w:bidi="es-ES"/>
        </w:rPr>
      </w:pPr>
      <w:r w:rsidRPr="00D348FE">
        <w:rPr>
          <w:rFonts w:ascii="Avenir Next LT Pro" w:eastAsia="Calibri" w:hAnsi="Avenir Next LT Pro" w:cstheme="minorHAnsi"/>
          <w:noProof/>
          <w:szCs w:val="20"/>
          <w:lang w:val="en-US"/>
        </w:rPr>
        <w:drawing>
          <wp:inline distT="0" distB="0" distL="0" distR="0" wp14:anchorId="7DEA719E" wp14:editId="2615C7CA">
            <wp:extent cx="5513257" cy="5438692"/>
            <wp:effectExtent l="0" t="0" r="0" b="0"/>
            <wp:docPr id="40" name="Imagen 40"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a de Pantalla 2020-06-26 a la(s) 09.51.06.png"/>
                    <pic:cNvPicPr/>
                  </pic:nvPicPr>
                  <pic:blipFill>
                    <a:blip r:embed="rId65">
                      <a:extLst>
                        <a:ext uri="{28A0092B-C50C-407E-A947-70E740481C1C}">
                          <a14:useLocalDpi xmlns:a14="http://schemas.microsoft.com/office/drawing/2010/main" val="0"/>
                        </a:ext>
                      </a:extLst>
                    </a:blip>
                    <a:stretch>
                      <a:fillRect/>
                    </a:stretch>
                  </pic:blipFill>
                  <pic:spPr>
                    <a:xfrm>
                      <a:off x="0" y="0"/>
                      <a:ext cx="5518806" cy="5444166"/>
                    </a:xfrm>
                    <a:prstGeom prst="rect">
                      <a:avLst/>
                    </a:prstGeom>
                  </pic:spPr>
                </pic:pic>
              </a:graphicData>
            </a:graphic>
          </wp:inline>
        </w:drawing>
      </w:r>
    </w:p>
    <w:p w14:paraId="479485F6" w14:textId="77777777" w:rsidR="00937AD5" w:rsidRPr="00D348FE" w:rsidRDefault="00937AD5" w:rsidP="00937AD5">
      <w:pPr>
        <w:widowControl w:val="0"/>
        <w:tabs>
          <w:tab w:val="left" w:pos="1134"/>
        </w:tabs>
        <w:autoSpaceDE w:val="0"/>
        <w:autoSpaceDN w:val="0"/>
        <w:spacing w:before="1" w:line="259" w:lineRule="auto"/>
        <w:ind w:left="709" w:right="292"/>
        <w:jc w:val="left"/>
        <w:rPr>
          <w:rFonts w:ascii="Avenir Next LT Pro" w:eastAsia="Calibri" w:hAnsi="Avenir Next LT Pro" w:cstheme="minorHAnsi"/>
          <w:szCs w:val="20"/>
          <w:lang w:val="es-ES" w:eastAsia="es-ES" w:bidi="es-ES"/>
        </w:rPr>
      </w:pPr>
    </w:p>
    <w:p w14:paraId="27E4170B" w14:textId="77777777" w:rsidR="00937AD5" w:rsidRPr="00D348FE" w:rsidRDefault="00937AD5" w:rsidP="00937AD5">
      <w:pPr>
        <w:widowControl w:val="0"/>
        <w:autoSpaceDE w:val="0"/>
        <w:autoSpaceDN w:val="0"/>
        <w:spacing w:before="1" w:line="259" w:lineRule="auto"/>
        <w:ind w:right="292"/>
        <w:jc w:val="left"/>
        <w:rPr>
          <w:rFonts w:ascii="Avenir Next LT Pro" w:eastAsia="Calibri" w:hAnsi="Avenir Next LT Pro" w:cs="Calibri"/>
          <w:b/>
          <w:color w:val="2F5496"/>
          <w:szCs w:val="20"/>
          <w:lang w:val="es-ES" w:eastAsia="es-ES" w:bidi="es-ES"/>
        </w:rPr>
      </w:pPr>
    </w:p>
    <w:p w14:paraId="7454D151" w14:textId="77777777" w:rsidR="00937AD5" w:rsidRPr="00D348FE" w:rsidRDefault="00937AD5" w:rsidP="00937AD5">
      <w:pPr>
        <w:widowControl w:val="0"/>
        <w:autoSpaceDE w:val="0"/>
        <w:autoSpaceDN w:val="0"/>
        <w:spacing w:before="1" w:line="259" w:lineRule="auto"/>
        <w:ind w:right="292"/>
        <w:jc w:val="left"/>
        <w:rPr>
          <w:rFonts w:ascii="Avenir Next LT Pro" w:eastAsia="Calibri" w:hAnsi="Avenir Next LT Pro" w:cs="Calibri"/>
          <w:b/>
          <w:color w:val="2F5496"/>
          <w:szCs w:val="20"/>
          <w:lang w:val="es-ES" w:eastAsia="es-ES" w:bidi="es-ES"/>
        </w:rPr>
      </w:pPr>
    </w:p>
    <w:p w14:paraId="74EF05D6" w14:textId="77777777" w:rsidR="00937AD5" w:rsidRPr="00D348FE" w:rsidRDefault="00937AD5" w:rsidP="00937AD5">
      <w:pPr>
        <w:widowControl w:val="0"/>
        <w:autoSpaceDE w:val="0"/>
        <w:autoSpaceDN w:val="0"/>
        <w:spacing w:before="1" w:line="259" w:lineRule="auto"/>
        <w:ind w:right="292"/>
        <w:jc w:val="left"/>
        <w:rPr>
          <w:rFonts w:ascii="Avenir Next LT Pro" w:eastAsia="Calibri" w:hAnsi="Avenir Next LT Pro" w:cs="Calibri"/>
          <w:b/>
          <w:color w:val="2F5496"/>
          <w:szCs w:val="20"/>
          <w:lang w:val="es-ES" w:eastAsia="es-ES" w:bidi="es-ES"/>
        </w:rPr>
      </w:pPr>
    </w:p>
    <w:p w14:paraId="10BFD4DC" w14:textId="77777777" w:rsidR="00937AD5" w:rsidRPr="00D348FE" w:rsidRDefault="00937AD5" w:rsidP="00937AD5">
      <w:pPr>
        <w:widowControl w:val="0"/>
        <w:autoSpaceDE w:val="0"/>
        <w:autoSpaceDN w:val="0"/>
        <w:spacing w:before="1" w:line="259" w:lineRule="auto"/>
        <w:ind w:right="292"/>
        <w:jc w:val="left"/>
        <w:rPr>
          <w:rFonts w:ascii="Avenir Next LT Pro" w:eastAsia="Calibri" w:hAnsi="Avenir Next LT Pro" w:cs="Calibri"/>
          <w:b/>
          <w:color w:val="2F5496"/>
          <w:szCs w:val="20"/>
          <w:lang w:val="es-ES" w:eastAsia="es-ES" w:bidi="es-ES"/>
        </w:rPr>
      </w:pPr>
    </w:p>
    <w:p w14:paraId="2A55C7FA" w14:textId="77777777" w:rsidR="00937AD5" w:rsidRPr="00D348FE" w:rsidRDefault="00937AD5" w:rsidP="00937AD5">
      <w:pPr>
        <w:widowControl w:val="0"/>
        <w:autoSpaceDE w:val="0"/>
        <w:autoSpaceDN w:val="0"/>
        <w:spacing w:before="1" w:line="259" w:lineRule="auto"/>
        <w:ind w:right="292"/>
        <w:jc w:val="left"/>
        <w:rPr>
          <w:rFonts w:ascii="Avenir Next LT Pro" w:eastAsia="Calibri" w:hAnsi="Avenir Next LT Pro" w:cs="Calibri"/>
          <w:b/>
          <w:color w:val="2F5496"/>
          <w:szCs w:val="20"/>
          <w:lang w:val="es-ES" w:eastAsia="es-ES" w:bidi="es-ES"/>
        </w:rPr>
      </w:pPr>
    </w:p>
    <w:p w14:paraId="37E5834F" w14:textId="77777777" w:rsidR="00937AD5" w:rsidRPr="00D348FE" w:rsidRDefault="00937AD5" w:rsidP="00937AD5">
      <w:pPr>
        <w:widowControl w:val="0"/>
        <w:autoSpaceDE w:val="0"/>
        <w:autoSpaceDN w:val="0"/>
        <w:spacing w:before="1" w:line="259" w:lineRule="auto"/>
        <w:ind w:right="292"/>
        <w:jc w:val="left"/>
        <w:rPr>
          <w:rFonts w:ascii="Avenir Next LT Pro" w:eastAsia="Calibri" w:hAnsi="Avenir Next LT Pro" w:cs="Calibri"/>
          <w:b/>
          <w:color w:val="2F5496"/>
          <w:szCs w:val="20"/>
          <w:lang w:val="es-ES" w:eastAsia="es-ES" w:bidi="es-ES"/>
        </w:rPr>
      </w:pPr>
    </w:p>
    <w:p w14:paraId="7AEB3E18" w14:textId="77777777" w:rsidR="00937AD5" w:rsidRPr="00D348FE" w:rsidRDefault="00937AD5" w:rsidP="00937AD5">
      <w:pPr>
        <w:widowControl w:val="0"/>
        <w:autoSpaceDE w:val="0"/>
        <w:autoSpaceDN w:val="0"/>
        <w:spacing w:before="1" w:line="259" w:lineRule="auto"/>
        <w:ind w:right="292"/>
        <w:jc w:val="left"/>
        <w:rPr>
          <w:rFonts w:ascii="Avenir Next LT Pro" w:eastAsia="Calibri" w:hAnsi="Avenir Next LT Pro" w:cs="Calibri"/>
          <w:b/>
          <w:color w:val="2F5496"/>
          <w:szCs w:val="20"/>
          <w:lang w:val="es-ES" w:eastAsia="es-ES" w:bidi="es-ES"/>
        </w:rPr>
      </w:pPr>
    </w:p>
    <w:p w14:paraId="2DBA1B1A" w14:textId="77777777" w:rsidR="00937AD5" w:rsidRPr="00D348FE" w:rsidRDefault="00937AD5" w:rsidP="00937AD5">
      <w:pPr>
        <w:widowControl w:val="0"/>
        <w:autoSpaceDE w:val="0"/>
        <w:autoSpaceDN w:val="0"/>
        <w:spacing w:before="1" w:line="259" w:lineRule="auto"/>
        <w:ind w:right="292"/>
        <w:jc w:val="left"/>
        <w:rPr>
          <w:rFonts w:ascii="Avenir Next LT Pro" w:eastAsia="Calibri" w:hAnsi="Avenir Next LT Pro" w:cs="Calibri"/>
          <w:b/>
          <w:color w:val="2F5496"/>
          <w:szCs w:val="20"/>
          <w:lang w:val="es-ES" w:eastAsia="es-ES" w:bidi="es-ES"/>
        </w:rPr>
      </w:pPr>
    </w:p>
    <w:p w14:paraId="57AE7C00" w14:textId="77777777" w:rsidR="00937AD5" w:rsidRPr="00D348FE" w:rsidRDefault="00937AD5" w:rsidP="00937AD5">
      <w:pPr>
        <w:widowControl w:val="0"/>
        <w:autoSpaceDE w:val="0"/>
        <w:autoSpaceDN w:val="0"/>
        <w:spacing w:before="1" w:line="259" w:lineRule="auto"/>
        <w:ind w:right="292"/>
        <w:jc w:val="left"/>
        <w:rPr>
          <w:rFonts w:ascii="Avenir Next LT Pro" w:eastAsia="Calibri" w:hAnsi="Avenir Next LT Pro" w:cs="Calibri"/>
          <w:b/>
          <w:color w:val="2F5496"/>
          <w:szCs w:val="20"/>
          <w:lang w:val="es-ES" w:eastAsia="es-ES" w:bidi="es-ES"/>
        </w:rPr>
      </w:pPr>
    </w:p>
    <w:p w14:paraId="5BD7F7BF" w14:textId="77777777" w:rsidR="00937AD5" w:rsidRPr="00D348FE" w:rsidRDefault="00937AD5" w:rsidP="00937AD5">
      <w:pPr>
        <w:widowControl w:val="0"/>
        <w:autoSpaceDE w:val="0"/>
        <w:autoSpaceDN w:val="0"/>
        <w:spacing w:before="1" w:line="259" w:lineRule="auto"/>
        <w:ind w:right="292"/>
        <w:jc w:val="left"/>
        <w:rPr>
          <w:rFonts w:ascii="Avenir Next LT Pro" w:eastAsia="Calibri" w:hAnsi="Avenir Next LT Pro" w:cs="Calibri"/>
          <w:b/>
          <w:color w:val="2F5496"/>
          <w:szCs w:val="20"/>
          <w:lang w:val="es-ES" w:eastAsia="es-ES" w:bidi="es-ES"/>
        </w:rPr>
      </w:pPr>
    </w:p>
    <w:p w14:paraId="07483BDF" w14:textId="77777777" w:rsidR="00937AD5" w:rsidRPr="00D348FE" w:rsidRDefault="00937AD5" w:rsidP="00937AD5">
      <w:pPr>
        <w:widowControl w:val="0"/>
        <w:autoSpaceDE w:val="0"/>
        <w:autoSpaceDN w:val="0"/>
        <w:spacing w:before="1" w:line="259" w:lineRule="auto"/>
        <w:ind w:right="292"/>
        <w:jc w:val="left"/>
        <w:rPr>
          <w:rFonts w:ascii="Avenir Next LT Pro" w:eastAsia="Calibri" w:hAnsi="Avenir Next LT Pro" w:cs="Calibri"/>
          <w:b/>
          <w:color w:val="2F5496"/>
          <w:szCs w:val="20"/>
          <w:lang w:val="es-ES" w:eastAsia="es-ES" w:bidi="es-ES"/>
        </w:rPr>
      </w:pPr>
    </w:p>
    <w:p w14:paraId="792D998C" w14:textId="77777777" w:rsidR="00937AD5" w:rsidRPr="00D348FE" w:rsidRDefault="00937AD5" w:rsidP="00937AD5">
      <w:pPr>
        <w:widowControl w:val="0"/>
        <w:autoSpaceDE w:val="0"/>
        <w:autoSpaceDN w:val="0"/>
        <w:spacing w:before="1" w:line="259" w:lineRule="auto"/>
        <w:ind w:right="292"/>
        <w:jc w:val="left"/>
        <w:rPr>
          <w:rFonts w:ascii="Avenir Next LT Pro" w:eastAsia="Calibri" w:hAnsi="Avenir Next LT Pro" w:cs="Calibri"/>
          <w:b/>
          <w:color w:val="2F5496"/>
          <w:szCs w:val="20"/>
          <w:lang w:val="es-ES" w:eastAsia="es-ES" w:bidi="es-ES"/>
        </w:rPr>
      </w:pPr>
    </w:p>
    <w:p w14:paraId="65689142" w14:textId="77777777" w:rsidR="00937AD5" w:rsidRPr="00D348FE" w:rsidRDefault="00937AD5" w:rsidP="00937AD5">
      <w:pPr>
        <w:widowControl w:val="0"/>
        <w:autoSpaceDE w:val="0"/>
        <w:autoSpaceDN w:val="0"/>
        <w:spacing w:before="1" w:line="259" w:lineRule="auto"/>
        <w:ind w:right="292"/>
        <w:jc w:val="left"/>
        <w:rPr>
          <w:rFonts w:ascii="Avenir Next LT Pro" w:eastAsia="Calibri" w:hAnsi="Avenir Next LT Pro" w:cs="Calibri"/>
          <w:b/>
          <w:color w:val="2F5496"/>
          <w:szCs w:val="20"/>
          <w:lang w:val="es-ES" w:eastAsia="es-ES" w:bidi="es-ES"/>
        </w:rPr>
      </w:pPr>
    </w:p>
    <w:p w14:paraId="7799857D" w14:textId="77777777" w:rsidR="00937AD5" w:rsidRPr="00D348FE" w:rsidRDefault="00937AD5" w:rsidP="00937AD5">
      <w:pPr>
        <w:widowControl w:val="0"/>
        <w:autoSpaceDE w:val="0"/>
        <w:autoSpaceDN w:val="0"/>
        <w:spacing w:before="1" w:line="259" w:lineRule="auto"/>
        <w:ind w:right="292"/>
        <w:jc w:val="left"/>
        <w:rPr>
          <w:rFonts w:ascii="Avenir Next LT Pro" w:eastAsia="Calibri" w:hAnsi="Avenir Next LT Pro" w:cs="Calibri"/>
          <w:b/>
          <w:color w:val="2F5496"/>
          <w:szCs w:val="20"/>
          <w:lang w:val="es-ES" w:eastAsia="es-ES" w:bidi="es-ES"/>
        </w:rPr>
      </w:pPr>
    </w:p>
    <w:p w14:paraId="57A2F78E" w14:textId="77777777" w:rsidR="00937AD5" w:rsidRPr="00D348FE" w:rsidRDefault="00937AD5" w:rsidP="00937AD5">
      <w:pPr>
        <w:widowControl w:val="0"/>
        <w:autoSpaceDE w:val="0"/>
        <w:autoSpaceDN w:val="0"/>
        <w:spacing w:before="1" w:line="259" w:lineRule="auto"/>
        <w:ind w:right="292"/>
        <w:jc w:val="left"/>
        <w:rPr>
          <w:rFonts w:ascii="Avenir Next LT Pro" w:eastAsia="Calibri" w:hAnsi="Avenir Next LT Pro" w:cs="Calibri"/>
          <w:szCs w:val="20"/>
          <w:lang w:val="es-ES" w:eastAsia="es-ES" w:bidi="es-ES"/>
        </w:rPr>
      </w:pPr>
      <w:r w:rsidRPr="00D348FE">
        <w:rPr>
          <w:rFonts w:ascii="Avenir Next LT Pro" w:eastAsia="Calibri" w:hAnsi="Avenir Next LT Pro" w:cs="Calibri"/>
          <w:b/>
          <w:color w:val="2F5496"/>
          <w:szCs w:val="20"/>
          <w:lang w:val="es-ES" w:eastAsia="es-ES" w:bidi="es-ES"/>
        </w:rPr>
        <w:t>Guía para el uso de careta de protección facial:</w:t>
      </w:r>
    </w:p>
    <w:p w14:paraId="21FFF933" w14:textId="77777777" w:rsidR="00937AD5" w:rsidRPr="00D348FE" w:rsidRDefault="00937AD5" w:rsidP="00937AD5">
      <w:pPr>
        <w:rPr>
          <w:rFonts w:ascii="Avenir Next LT Pro" w:hAnsi="Avenir Next LT Pro"/>
          <w:lang w:val="es-ES"/>
        </w:rPr>
      </w:pPr>
    </w:p>
    <w:p w14:paraId="7407E19B" w14:textId="77777777" w:rsidR="00937AD5" w:rsidRPr="00D348FE" w:rsidRDefault="00937AD5" w:rsidP="00937AD5">
      <w:pPr>
        <w:rPr>
          <w:rFonts w:ascii="Avenir Next LT Pro" w:hAnsi="Avenir Next LT Pro"/>
        </w:rPr>
      </w:pPr>
      <w:r w:rsidRPr="00D348FE">
        <w:rPr>
          <w:rFonts w:ascii="Avenir Next LT Pro" w:hAnsi="Avenir Next LT Pro"/>
          <w:noProof/>
          <w:lang w:val="en-US"/>
        </w:rPr>
        <w:drawing>
          <wp:inline distT="0" distB="0" distL="0" distR="0" wp14:anchorId="2C9E60EF" wp14:editId="52F96E6A">
            <wp:extent cx="5612130" cy="5618763"/>
            <wp:effectExtent l="0" t="0" r="7620" b="1270"/>
            <wp:docPr id="41" name="Imagen 41" descr="C:\Users\marib\Downloads\Careta de Protección Faci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b\Downloads\Careta de Protección Facial.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2130" cy="5618763"/>
                    </a:xfrm>
                    <a:prstGeom prst="rect">
                      <a:avLst/>
                    </a:prstGeom>
                    <a:noFill/>
                    <a:ln>
                      <a:noFill/>
                    </a:ln>
                  </pic:spPr>
                </pic:pic>
              </a:graphicData>
            </a:graphic>
          </wp:inline>
        </w:drawing>
      </w:r>
    </w:p>
    <w:p w14:paraId="6D66ED78" w14:textId="77777777" w:rsidR="00937AD5" w:rsidRPr="00D348FE" w:rsidRDefault="00937AD5" w:rsidP="00937AD5">
      <w:pPr>
        <w:rPr>
          <w:rFonts w:ascii="Times New Roman" w:hAnsi="Times New Roman" w:cs="Times New Roman"/>
        </w:rPr>
      </w:pPr>
    </w:p>
    <w:p w14:paraId="20B0FFAB" w14:textId="77777777" w:rsidR="00937AD5" w:rsidRPr="00D348FE" w:rsidRDefault="00937AD5" w:rsidP="00937AD5">
      <w:pPr>
        <w:tabs>
          <w:tab w:val="left" w:pos="3300"/>
        </w:tabs>
        <w:rPr>
          <w:rFonts w:ascii="Times New Roman" w:hAnsi="Times New Roman" w:cs="Times New Roman"/>
        </w:rPr>
      </w:pPr>
      <w:r w:rsidRPr="00D348FE">
        <w:rPr>
          <w:rFonts w:ascii="Times New Roman" w:hAnsi="Times New Roman" w:cs="Times New Roman"/>
        </w:rPr>
        <w:tab/>
      </w:r>
    </w:p>
    <w:p w14:paraId="414D0C54" w14:textId="77777777" w:rsidR="00937AD5" w:rsidRPr="00D348FE" w:rsidRDefault="00937AD5" w:rsidP="00937AD5">
      <w:pPr>
        <w:tabs>
          <w:tab w:val="left" w:pos="3300"/>
        </w:tabs>
        <w:rPr>
          <w:rFonts w:ascii="Times New Roman" w:hAnsi="Times New Roman" w:cs="Times New Roman"/>
        </w:rPr>
      </w:pPr>
    </w:p>
    <w:p w14:paraId="43DEB7C0" w14:textId="77777777" w:rsidR="00937AD5" w:rsidRPr="00D348FE" w:rsidRDefault="00937AD5" w:rsidP="00937AD5">
      <w:pPr>
        <w:tabs>
          <w:tab w:val="left" w:pos="3300"/>
        </w:tabs>
        <w:rPr>
          <w:rFonts w:ascii="Times New Roman" w:hAnsi="Times New Roman" w:cs="Times New Roman"/>
        </w:rPr>
      </w:pPr>
    </w:p>
    <w:p w14:paraId="523C144B" w14:textId="77777777" w:rsidR="00937AD5" w:rsidRPr="00D348FE" w:rsidRDefault="00937AD5" w:rsidP="00937AD5">
      <w:pPr>
        <w:tabs>
          <w:tab w:val="left" w:pos="3300"/>
        </w:tabs>
        <w:rPr>
          <w:rFonts w:ascii="Times New Roman" w:hAnsi="Times New Roman" w:cs="Times New Roman"/>
        </w:rPr>
      </w:pPr>
    </w:p>
    <w:p w14:paraId="5EE8C827" w14:textId="77777777" w:rsidR="00937AD5" w:rsidRPr="00D348FE" w:rsidRDefault="00937AD5" w:rsidP="002659EF">
      <w:pPr>
        <w:jc w:val="center"/>
        <w:rPr>
          <w:rFonts w:eastAsiaTheme="majorEastAsia" w:cstheme="majorBidi"/>
          <w:b/>
          <w:caps/>
          <w:color w:val="000000" w:themeColor="text1"/>
          <w:sz w:val="24"/>
          <w:szCs w:val="32"/>
        </w:rPr>
      </w:pPr>
    </w:p>
    <w:p w14:paraId="50ADC504" w14:textId="77777777" w:rsidR="00937AD5" w:rsidRPr="00D348FE" w:rsidRDefault="00937AD5" w:rsidP="002659EF">
      <w:pPr>
        <w:jc w:val="center"/>
        <w:rPr>
          <w:rFonts w:eastAsiaTheme="majorEastAsia" w:cstheme="majorBidi"/>
          <w:b/>
          <w:caps/>
          <w:color w:val="000000" w:themeColor="text1"/>
          <w:sz w:val="24"/>
          <w:szCs w:val="32"/>
        </w:rPr>
      </w:pPr>
    </w:p>
    <w:p w14:paraId="18F09ECE" w14:textId="77777777" w:rsidR="00937AD5" w:rsidRPr="00D348FE" w:rsidRDefault="00937AD5" w:rsidP="002659EF">
      <w:pPr>
        <w:jc w:val="center"/>
        <w:rPr>
          <w:rFonts w:eastAsiaTheme="majorEastAsia" w:cstheme="majorBidi"/>
          <w:b/>
          <w:caps/>
          <w:color w:val="000000" w:themeColor="text1"/>
          <w:sz w:val="24"/>
          <w:szCs w:val="32"/>
        </w:rPr>
      </w:pPr>
    </w:p>
    <w:p w14:paraId="2093CBFF" w14:textId="725D0B77" w:rsidR="00937AD5" w:rsidRPr="00D348FE" w:rsidRDefault="00937AD5" w:rsidP="002659EF">
      <w:pPr>
        <w:jc w:val="center"/>
        <w:rPr>
          <w:rFonts w:eastAsiaTheme="majorEastAsia" w:cstheme="majorBidi"/>
          <w:b/>
          <w:caps/>
          <w:color w:val="000000" w:themeColor="text1"/>
          <w:sz w:val="24"/>
          <w:szCs w:val="32"/>
        </w:rPr>
      </w:pPr>
    </w:p>
    <w:p w14:paraId="768DD8C7" w14:textId="7C629468" w:rsidR="00937AD5" w:rsidRPr="00D348FE" w:rsidRDefault="00937AD5" w:rsidP="002659EF">
      <w:pPr>
        <w:jc w:val="center"/>
        <w:rPr>
          <w:rFonts w:eastAsiaTheme="majorEastAsia" w:cstheme="majorBidi"/>
          <w:b/>
          <w:caps/>
          <w:color w:val="000000" w:themeColor="text1"/>
          <w:sz w:val="24"/>
          <w:szCs w:val="32"/>
        </w:rPr>
      </w:pPr>
    </w:p>
    <w:p w14:paraId="6CE452CA" w14:textId="35A4E027" w:rsidR="00937AD5" w:rsidRPr="00D348FE" w:rsidRDefault="00937AD5" w:rsidP="002659EF">
      <w:pPr>
        <w:jc w:val="center"/>
        <w:rPr>
          <w:rFonts w:eastAsiaTheme="majorEastAsia" w:cstheme="majorBidi"/>
          <w:b/>
          <w:caps/>
          <w:color w:val="000000" w:themeColor="text1"/>
          <w:sz w:val="24"/>
          <w:szCs w:val="32"/>
        </w:rPr>
      </w:pPr>
    </w:p>
    <w:p w14:paraId="4C03BBA3" w14:textId="1E0D7165" w:rsidR="00937AD5" w:rsidRPr="00D348FE" w:rsidRDefault="00937AD5" w:rsidP="002659EF">
      <w:pPr>
        <w:jc w:val="center"/>
        <w:rPr>
          <w:rFonts w:eastAsiaTheme="majorEastAsia" w:cstheme="majorBidi"/>
          <w:b/>
          <w:caps/>
          <w:color w:val="000000" w:themeColor="text1"/>
          <w:sz w:val="24"/>
          <w:szCs w:val="32"/>
        </w:rPr>
      </w:pPr>
    </w:p>
    <w:p w14:paraId="04C3FBAC" w14:textId="77777777" w:rsidR="007D759B" w:rsidRPr="00D348FE" w:rsidRDefault="007D759B" w:rsidP="002659EF">
      <w:pPr>
        <w:jc w:val="center"/>
        <w:rPr>
          <w:rFonts w:eastAsiaTheme="majorEastAsia" w:cstheme="majorBidi"/>
          <w:b/>
          <w:caps/>
          <w:color w:val="000000" w:themeColor="text1"/>
          <w:sz w:val="24"/>
          <w:szCs w:val="32"/>
        </w:rPr>
      </w:pPr>
    </w:p>
    <w:p w14:paraId="2BB37C80" w14:textId="4DEC55CD" w:rsidR="002659EF" w:rsidRPr="00D348FE" w:rsidRDefault="002659EF" w:rsidP="002659EF">
      <w:pPr>
        <w:jc w:val="center"/>
        <w:rPr>
          <w:rFonts w:ascii="Times New Roman" w:hAnsi="Times New Roman" w:cs="Times New Roman"/>
          <w:color w:val="000000" w:themeColor="text1"/>
        </w:rPr>
      </w:pPr>
      <w:r w:rsidRPr="00D348FE">
        <w:rPr>
          <w:rFonts w:eastAsiaTheme="majorEastAsia" w:cstheme="majorBidi"/>
          <w:b/>
          <w:caps/>
          <w:color w:val="000000" w:themeColor="text1"/>
          <w:sz w:val="24"/>
          <w:szCs w:val="32"/>
        </w:rPr>
        <w:t>Anexo N</w:t>
      </w:r>
      <w:r w:rsidRPr="00D348FE">
        <w:rPr>
          <w:rFonts w:eastAsiaTheme="majorEastAsia" w:cstheme="majorBidi"/>
          <w:b/>
          <w:caps/>
          <w:color w:val="000000" w:themeColor="text1"/>
          <w:szCs w:val="20"/>
        </w:rPr>
        <w:t>o</w:t>
      </w:r>
      <w:r w:rsidR="0004465B" w:rsidRPr="00D348FE">
        <w:rPr>
          <w:rFonts w:eastAsiaTheme="majorEastAsia" w:cstheme="majorBidi"/>
          <w:b/>
          <w:caps/>
          <w:color w:val="000000" w:themeColor="text1"/>
          <w:sz w:val="24"/>
          <w:szCs w:val="32"/>
        </w:rPr>
        <w:t>. 4</w:t>
      </w:r>
      <w:r w:rsidRPr="00D348FE">
        <w:rPr>
          <w:rFonts w:eastAsiaTheme="majorEastAsia" w:cstheme="majorBidi"/>
          <w:b/>
          <w:caps/>
          <w:color w:val="000000" w:themeColor="text1"/>
          <w:sz w:val="24"/>
          <w:szCs w:val="32"/>
        </w:rPr>
        <w:t>-Jerarquía de control de riesgos</w:t>
      </w:r>
    </w:p>
    <w:p w14:paraId="71F44FA7" w14:textId="258DBED7" w:rsidR="002659EF" w:rsidRPr="00D348FE" w:rsidRDefault="002659EF" w:rsidP="002659EF">
      <w:pPr>
        <w:jc w:val="center"/>
        <w:rPr>
          <w:rFonts w:ascii="Times New Roman" w:hAnsi="Times New Roman" w:cs="Times New Roman"/>
        </w:rPr>
      </w:pPr>
    </w:p>
    <w:p w14:paraId="77774B4F" w14:textId="77777777" w:rsidR="002659EF" w:rsidRPr="00D348FE" w:rsidRDefault="002659EF" w:rsidP="002659EF">
      <w:pPr>
        <w:pStyle w:val="NormalWeb"/>
        <w:shd w:val="clear" w:color="auto" w:fill="FFFFFF"/>
        <w:spacing w:before="0" w:beforeAutospacing="0" w:after="150" w:afterAutospacing="0"/>
        <w:rPr>
          <w:rFonts w:ascii="Avenir Next LT Pro Light" w:eastAsiaTheme="minorHAnsi" w:hAnsi="Avenir Next LT Pro Light" w:cstheme="minorBidi"/>
          <w:lang w:eastAsia="en-US"/>
        </w:rPr>
      </w:pPr>
      <w:r w:rsidRPr="00D348FE">
        <w:rPr>
          <w:rFonts w:ascii="Avenir Next LT Pro Light" w:eastAsiaTheme="minorHAnsi" w:hAnsi="Avenir Next LT Pro Light" w:cstheme="minorBidi"/>
          <w:lang w:eastAsia="en-US"/>
        </w:rPr>
        <w:t>La seguridad y la salud en el trabajo es una de las claves para la reactivación productiva y para la conciliación de los objetivos de contención de la pandemia y de la recuperación económica.</w:t>
      </w:r>
    </w:p>
    <w:p w14:paraId="36911993" w14:textId="77777777" w:rsidR="002659EF" w:rsidRPr="00D348FE" w:rsidRDefault="002659EF" w:rsidP="002659EF">
      <w:r w:rsidRPr="00D348FE">
        <w:t>Se recomienda la implementación de medidas preventivas según un orden jer</w:t>
      </w:r>
      <w:r w:rsidRPr="00D348FE">
        <w:rPr>
          <w:rFonts w:hint="eastAsia"/>
        </w:rPr>
        <w:t>á</w:t>
      </w:r>
      <w:r w:rsidRPr="00D348FE">
        <w:t xml:space="preserve">rquico decreciente que antepone la adopción prioritaria de aquellas medidas que ofrecen una mayor eficacia frente al riesgo laboral. En consecuencia, en primer lugar, se adoptarán, siempre que sea posible, medidas que eliminen el riesgo; en segundo lugar, se optará por medidas que reduzcan el riesgo a través de controles de ingeniería, organizativos y/o administrativos; como último recurso, se acudirá a los medios de protección personal. </w:t>
      </w:r>
    </w:p>
    <w:p w14:paraId="778EF809" w14:textId="77777777" w:rsidR="002659EF" w:rsidRPr="00D348FE" w:rsidRDefault="002659EF" w:rsidP="002659EF"/>
    <w:p w14:paraId="42CE7717" w14:textId="77777777" w:rsidR="002659EF" w:rsidRPr="00D348FE" w:rsidRDefault="002659EF" w:rsidP="002659EF">
      <w:r w:rsidRPr="00D348FE">
        <w:t>La jerarquía define el orden preferente en el que se deben considerar las medidas preventivas a adoptar según su grado de eficacia, aunque se pueden aplicar de forma simultánea diferentes combinaciones de los distintos niveles de control.</w:t>
      </w:r>
    </w:p>
    <w:p w14:paraId="05BB9715" w14:textId="77777777" w:rsidR="002659EF" w:rsidRPr="00D348FE" w:rsidRDefault="002659EF" w:rsidP="002659EF"/>
    <w:p w14:paraId="089FBF6C" w14:textId="77777777" w:rsidR="002659EF" w:rsidRPr="00D348FE" w:rsidRDefault="002659EF" w:rsidP="002659EF">
      <w:pPr>
        <w:jc w:val="center"/>
      </w:pPr>
      <w:r w:rsidRPr="00D348FE">
        <w:rPr>
          <w:noProof/>
          <w:lang w:val="en-US"/>
        </w:rPr>
        <w:drawing>
          <wp:inline distT="0" distB="0" distL="0" distR="0" wp14:anchorId="1B27DCD2" wp14:editId="634F300A">
            <wp:extent cx="5418600" cy="28670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71262" cy="2894889"/>
                    </a:xfrm>
                    <a:prstGeom prst="rect">
                      <a:avLst/>
                    </a:prstGeom>
                    <a:noFill/>
                    <a:ln>
                      <a:noFill/>
                    </a:ln>
                  </pic:spPr>
                </pic:pic>
              </a:graphicData>
            </a:graphic>
          </wp:inline>
        </w:drawing>
      </w:r>
    </w:p>
    <w:p w14:paraId="737F4DF3" w14:textId="77777777" w:rsidR="002659EF" w:rsidRPr="00D348FE" w:rsidRDefault="002659EF" w:rsidP="002659EF">
      <w:pPr>
        <w:jc w:val="center"/>
        <w:rPr>
          <w:color w:val="000000" w:themeColor="text1"/>
          <w:sz w:val="14"/>
          <w:szCs w:val="14"/>
          <w:lang w:val="es-ES"/>
        </w:rPr>
      </w:pPr>
    </w:p>
    <w:p w14:paraId="75DE5A8F" w14:textId="77777777" w:rsidR="002659EF" w:rsidRPr="00D348FE" w:rsidRDefault="002659EF" w:rsidP="002659EF">
      <w:pPr>
        <w:jc w:val="center"/>
      </w:pPr>
      <w:r w:rsidRPr="00D348FE">
        <w:rPr>
          <w:color w:val="000000" w:themeColor="text1"/>
          <w:sz w:val="18"/>
          <w:szCs w:val="18"/>
          <w:lang w:val="es-ES"/>
        </w:rPr>
        <w:t xml:space="preserve">Ilustración No. 1. Prioridades Jerarquía de Control de Riesgos </w:t>
      </w:r>
      <w:r w:rsidRPr="00D348FE">
        <w:rPr>
          <w:rStyle w:val="Refdenotaalpie"/>
          <w:color w:val="000000" w:themeColor="text1"/>
          <w:sz w:val="18"/>
          <w:szCs w:val="18"/>
          <w:lang w:val="es-ES"/>
        </w:rPr>
        <w:footnoteReference w:id="2"/>
      </w:r>
    </w:p>
    <w:p w14:paraId="6E4526BE" w14:textId="77777777" w:rsidR="002659EF" w:rsidRPr="00D348FE" w:rsidRDefault="002659EF" w:rsidP="002659EF"/>
    <w:p w14:paraId="6DEC3E88" w14:textId="77777777" w:rsidR="002659EF" w:rsidRPr="00D348FE" w:rsidRDefault="002659EF" w:rsidP="002659EF">
      <w:r w:rsidRPr="00D348FE">
        <w:t>Al igual que en cualquier sistema de gestión de seguridad y salud laboral, ser</w:t>
      </w:r>
      <w:r w:rsidRPr="00D348FE">
        <w:rPr>
          <w:rFonts w:hint="eastAsia"/>
        </w:rPr>
        <w:t>á</w:t>
      </w:r>
      <w:r w:rsidRPr="00D348FE">
        <w:t xml:space="preserve"> necesario promover la mejora continua, a trav</w:t>
      </w:r>
      <w:r w:rsidRPr="00D348FE">
        <w:rPr>
          <w:rFonts w:hint="eastAsia"/>
        </w:rPr>
        <w:t>é</w:t>
      </w:r>
      <w:r w:rsidRPr="00D348FE">
        <w:t>s de un monitoreo y evaluación constante de la implementación de las medidas, impulsando otras acciones que se estimen necesarias y proponiendo las actualizaciones y ajustes que fueran pertinentes.</w:t>
      </w:r>
    </w:p>
    <w:p w14:paraId="49DEFA0C" w14:textId="0D6CFC13" w:rsidR="002659EF" w:rsidRPr="00D348FE" w:rsidRDefault="002659EF" w:rsidP="002659EF">
      <w:pPr>
        <w:jc w:val="center"/>
        <w:rPr>
          <w:rFonts w:ascii="Times New Roman" w:hAnsi="Times New Roman" w:cs="Times New Roman"/>
        </w:rPr>
      </w:pPr>
    </w:p>
    <w:p w14:paraId="290F2950" w14:textId="7BD64B51" w:rsidR="002659EF" w:rsidRPr="00D348FE" w:rsidRDefault="002659EF" w:rsidP="002659EF">
      <w:pPr>
        <w:jc w:val="center"/>
        <w:rPr>
          <w:rFonts w:ascii="Times New Roman" w:hAnsi="Times New Roman" w:cs="Times New Roman"/>
        </w:rPr>
      </w:pPr>
    </w:p>
    <w:p w14:paraId="67145E48" w14:textId="4C502EE0" w:rsidR="002659EF" w:rsidRPr="00D348FE" w:rsidRDefault="002659EF" w:rsidP="002659EF">
      <w:pPr>
        <w:jc w:val="center"/>
        <w:rPr>
          <w:rFonts w:ascii="Times New Roman" w:hAnsi="Times New Roman" w:cs="Times New Roman"/>
        </w:rPr>
      </w:pPr>
    </w:p>
    <w:p w14:paraId="3B231FF1" w14:textId="2C13863B" w:rsidR="002659EF" w:rsidRPr="00D348FE" w:rsidRDefault="002659EF" w:rsidP="002659EF">
      <w:pPr>
        <w:jc w:val="center"/>
        <w:rPr>
          <w:rFonts w:ascii="Times New Roman" w:hAnsi="Times New Roman" w:cs="Times New Roman"/>
        </w:rPr>
      </w:pPr>
    </w:p>
    <w:p w14:paraId="04114055" w14:textId="79876439" w:rsidR="002659EF" w:rsidRPr="00D348FE" w:rsidRDefault="002659EF" w:rsidP="002659EF">
      <w:pPr>
        <w:jc w:val="center"/>
        <w:rPr>
          <w:rFonts w:ascii="Times New Roman" w:hAnsi="Times New Roman" w:cs="Times New Roman"/>
        </w:rPr>
      </w:pPr>
    </w:p>
    <w:p w14:paraId="5A1CCD73" w14:textId="290672B0" w:rsidR="002659EF" w:rsidRPr="00D348FE" w:rsidRDefault="002659EF" w:rsidP="002659EF">
      <w:pPr>
        <w:jc w:val="center"/>
        <w:rPr>
          <w:rFonts w:ascii="Times New Roman" w:hAnsi="Times New Roman" w:cs="Times New Roman"/>
        </w:rPr>
      </w:pPr>
    </w:p>
    <w:p w14:paraId="776AA559" w14:textId="11805A9E" w:rsidR="002659EF" w:rsidRPr="00D348FE" w:rsidRDefault="002659EF" w:rsidP="002659EF">
      <w:pPr>
        <w:jc w:val="center"/>
        <w:rPr>
          <w:rFonts w:ascii="Times New Roman" w:hAnsi="Times New Roman" w:cs="Times New Roman"/>
        </w:rPr>
      </w:pPr>
    </w:p>
    <w:p w14:paraId="042129F5" w14:textId="4802186D" w:rsidR="002659EF" w:rsidRPr="00D348FE" w:rsidRDefault="002659EF" w:rsidP="002659EF">
      <w:pPr>
        <w:jc w:val="center"/>
        <w:rPr>
          <w:rFonts w:ascii="Times New Roman" w:hAnsi="Times New Roman" w:cs="Times New Roman"/>
        </w:rPr>
      </w:pPr>
    </w:p>
    <w:p w14:paraId="383C6773" w14:textId="038D3485" w:rsidR="002B4C6F" w:rsidRPr="00D348FE" w:rsidRDefault="002B4C6F" w:rsidP="00D377FE">
      <w:pPr>
        <w:jc w:val="center"/>
        <w:rPr>
          <w:rFonts w:eastAsiaTheme="majorEastAsia" w:cstheme="majorBidi"/>
          <w:b/>
          <w:caps/>
          <w:color w:val="000000" w:themeColor="text1"/>
          <w:sz w:val="24"/>
          <w:szCs w:val="32"/>
        </w:rPr>
      </w:pPr>
      <w:bookmarkStart w:id="28" w:name="_Hlk42733597"/>
    </w:p>
    <w:bookmarkEnd w:id="28"/>
    <w:p w14:paraId="0E36E342" w14:textId="77777777" w:rsidR="00AC7CA9" w:rsidRPr="00D348FE" w:rsidRDefault="00AC7CA9" w:rsidP="00AC7CA9">
      <w:pPr>
        <w:jc w:val="center"/>
        <w:rPr>
          <w:rFonts w:eastAsiaTheme="majorEastAsia" w:cstheme="majorBidi"/>
          <w:b/>
          <w:caps/>
          <w:color w:val="000000" w:themeColor="text1"/>
          <w:sz w:val="24"/>
          <w:szCs w:val="32"/>
        </w:rPr>
      </w:pPr>
    </w:p>
    <w:p w14:paraId="625EEAE1" w14:textId="77777777" w:rsidR="006E75DA" w:rsidRPr="00D348FE" w:rsidRDefault="006E75DA" w:rsidP="00AC7CA9">
      <w:pPr>
        <w:jc w:val="center"/>
        <w:rPr>
          <w:rFonts w:eastAsiaTheme="majorEastAsia" w:cstheme="majorBidi"/>
          <w:b/>
          <w:caps/>
          <w:color w:val="000000" w:themeColor="text1"/>
          <w:sz w:val="24"/>
          <w:szCs w:val="32"/>
        </w:rPr>
      </w:pPr>
    </w:p>
    <w:p w14:paraId="369212C1" w14:textId="1CBC4CD5" w:rsidR="00AC7CA9" w:rsidRPr="00D348FE" w:rsidRDefault="0004465B" w:rsidP="00AC7CA9">
      <w:pPr>
        <w:jc w:val="center"/>
        <w:rPr>
          <w:rFonts w:ascii="Times New Roman" w:hAnsi="Times New Roman" w:cs="Times New Roman"/>
          <w:color w:val="000000" w:themeColor="text1"/>
        </w:rPr>
      </w:pPr>
      <w:r w:rsidRPr="00D348FE">
        <w:rPr>
          <w:rFonts w:eastAsiaTheme="majorEastAsia" w:cstheme="majorBidi"/>
          <w:b/>
          <w:caps/>
          <w:color w:val="000000" w:themeColor="text1"/>
          <w:sz w:val="24"/>
          <w:szCs w:val="32"/>
        </w:rPr>
        <w:t xml:space="preserve">Anexo No. </w:t>
      </w:r>
      <w:r w:rsidR="00E0314B" w:rsidRPr="00D348FE">
        <w:rPr>
          <w:rFonts w:eastAsiaTheme="majorEastAsia" w:cstheme="majorBidi"/>
          <w:b/>
          <w:caps/>
          <w:color w:val="000000" w:themeColor="text1"/>
          <w:sz w:val="24"/>
          <w:szCs w:val="32"/>
        </w:rPr>
        <w:t>5</w:t>
      </w:r>
      <w:r w:rsidR="00AC7CA9" w:rsidRPr="00D348FE">
        <w:rPr>
          <w:rFonts w:eastAsiaTheme="majorEastAsia" w:cstheme="majorBidi"/>
          <w:b/>
          <w:caps/>
          <w:color w:val="000000" w:themeColor="text1"/>
          <w:sz w:val="24"/>
          <w:szCs w:val="32"/>
        </w:rPr>
        <w:t>- IGUALDAD y equidad de género</w:t>
      </w:r>
    </w:p>
    <w:p w14:paraId="73DB4B1E" w14:textId="77777777" w:rsidR="00AC7CA9" w:rsidRPr="00D348FE" w:rsidRDefault="00AC7CA9" w:rsidP="00AC7CA9">
      <w:pPr>
        <w:rPr>
          <w:rFonts w:cstheme="minorHAnsi"/>
          <w:color w:val="333333"/>
          <w:szCs w:val="20"/>
          <w:shd w:val="clear" w:color="auto" w:fill="FFFFFF"/>
        </w:rPr>
      </w:pPr>
    </w:p>
    <w:p w14:paraId="54163062" w14:textId="77777777" w:rsidR="00AC7CA9" w:rsidRPr="00D348FE" w:rsidRDefault="00AC7CA9" w:rsidP="00AC7CA9">
      <w:pPr>
        <w:rPr>
          <w:rFonts w:cstheme="minorHAnsi"/>
          <w:color w:val="333333"/>
          <w:szCs w:val="20"/>
          <w:shd w:val="clear" w:color="auto" w:fill="FFFFFF"/>
        </w:rPr>
      </w:pPr>
    </w:p>
    <w:p w14:paraId="5F41435E" w14:textId="2FF138A0" w:rsidR="00AC7CA9" w:rsidRPr="00D348FE" w:rsidRDefault="00AC7CA9" w:rsidP="00AC7CA9">
      <w:pPr>
        <w:rPr>
          <w:rFonts w:cstheme="minorHAnsi"/>
          <w:color w:val="333333"/>
          <w:szCs w:val="20"/>
          <w:shd w:val="clear" w:color="auto" w:fill="FFFFFF"/>
        </w:rPr>
      </w:pPr>
      <w:r w:rsidRPr="00D348FE">
        <w:rPr>
          <w:rFonts w:cstheme="minorHAnsi"/>
          <w:color w:val="333333"/>
          <w:szCs w:val="20"/>
          <w:shd w:val="clear" w:color="auto" w:fill="FFFFFF"/>
        </w:rPr>
        <w:t>La salud y la seguridad en el trabajo buscan garantizar un tratamiento específico a mujeres, a grupos de alto riesgo y a colectivos especialmente vulnerables, evitando conductas discriminatorias y procurando la inclusión.</w:t>
      </w:r>
    </w:p>
    <w:p w14:paraId="65C25107" w14:textId="77777777" w:rsidR="00AC7CA9" w:rsidRPr="00D348FE" w:rsidRDefault="00AC7CA9" w:rsidP="00AC7CA9">
      <w:pPr>
        <w:jc w:val="left"/>
        <w:rPr>
          <w:rFonts w:ascii="Times New Roman" w:hAnsi="Times New Roman" w:cs="Times New Roman"/>
          <w:color w:val="000000" w:themeColor="text1"/>
        </w:rPr>
      </w:pPr>
    </w:p>
    <w:p w14:paraId="6AAB5840" w14:textId="77777777" w:rsidR="00AC7CA9" w:rsidRPr="00D348FE" w:rsidRDefault="00AC7CA9" w:rsidP="00AC7CA9">
      <w:pPr>
        <w:spacing w:after="160" w:line="256" w:lineRule="auto"/>
        <w:rPr>
          <w:rFonts w:asciiTheme="minorHAnsi" w:hAnsiTheme="minorHAnsi" w:cstheme="minorHAnsi"/>
          <w:color w:val="333333"/>
          <w:szCs w:val="20"/>
          <w:shd w:val="clear" w:color="auto" w:fill="FFFFFF"/>
        </w:rPr>
      </w:pPr>
      <w:r w:rsidRPr="00D348FE">
        <w:rPr>
          <w:rFonts w:cstheme="minorHAnsi"/>
          <w:color w:val="333333"/>
          <w:szCs w:val="20"/>
          <w:shd w:val="clear" w:color="auto" w:fill="FFFFFF"/>
        </w:rPr>
        <w:t>Se recomiendan las siguientes medidas para promover la igualdad y equidad de género en las empresas durante la pandemia del COVID-19:</w:t>
      </w:r>
    </w:p>
    <w:p w14:paraId="4A657FDE" w14:textId="77777777" w:rsidR="00AC7CA9" w:rsidRPr="00D348FE" w:rsidRDefault="00AC7CA9" w:rsidP="00EB6545">
      <w:pPr>
        <w:pStyle w:val="Prrafodelista"/>
        <w:numPr>
          <w:ilvl w:val="0"/>
          <w:numId w:val="29"/>
        </w:numPr>
        <w:spacing w:after="160" w:line="256" w:lineRule="auto"/>
        <w:rPr>
          <w:rFonts w:cstheme="minorHAnsi"/>
          <w:color w:val="333333"/>
          <w:szCs w:val="20"/>
          <w:shd w:val="clear" w:color="auto" w:fill="FFFFFF"/>
        </w:rPr>
      </w:pPr>
      <w:r w:rsidRPr="00D348FE">
        <w:rPr>
          <w:rFonts w:cstheme="minorHAnsi"/>
          <w:color w:val="333333"/>
          <w:szCs w:val="20"/>
          <w:shd w:val="clear" w:color="auto" w:fill="FFFFFF"/>
        </w:rPr>
        <w:t>Se sugieren valorar diferentes medidas alternativas antes de aplicar una reducción a la jornada y a los salarios o la suspensión del contrato de trabajo de mujeres embarazadas y/o en período de lactancia.</w:t>
      </w:r>
    </w:p>
    <w:p w14:paraId="32E741B7" w14:textId="77777777" w:rsidR="00AC7CA9" w:rsidRPr="00D348FE" w:rsidRDefault="00AC7CA9" w:rsidP="00EB6545">
      <w:pPr>
        <w:pStyle w:val="Prrafodelista"/>
        <w:numPr>
          <w:ilvl w:val="0"/>
          <w:numId w:val="29"/>
        </w:numPr>
        <w:spacing w:after="160" w:line="256" w:lineRule="auto"/>
        <w:rPr>
          <w:rFonts w:cstheme="minorHAnsi"/>
          <w:color w:val="333333"/>
          <w:szCs w:val="20"/>
          <w:shd w:val="clear" w:color="auto" w:fill="FFFFFF"/>
        </w:rPr>
      </w:pPr>
      <w:r w:rsidRPr="00D348FE">
        <w:rPr>
          <w:rFonts w:cstheme="minorHAnsi"/>
          <w:color w:val="333333"/>
          <w:szCs w:val="20"/>
          <w:shd w:val="clear" w:color="auto" w:fill="FFFFFF"/>
        </w:rPr>
        <w:t>En ningún caso las medidas podrán afectar las prestaciones que reciben las mujeres por licencias de maternidad, incapacidades médicas, incapacidades por riesgos del trabajo o licencias para cuido de personas dependientes enfermas.</w:t>
      </w:r>
    </w:p>
    <w:p w14:paraId="6CD0C9B1" w14:textId="77777777" w:rsidR="00AC7CA9" w:rsidRPr="00D348FE" w:rsidRDefault="00AC7CA9" w:rsidP="00EB6545">
      <w:pPr>
        <w:pStyle w:val="Prrafodelista"/>
        <w:numPr>
          <w:ilvl w:val="0"/>
          <w:numId w:val="29"/>
        </w:numPr>
        <w:spacing w:after="160" w:line="256" w:lineRule="auto"/>
        <w:rPr>
          <w:rFonts w:cstheme="minorHAnsi"/>
          <w:color w:val="333333"/>
          <w:szCs w:val="20"/>
          <w:shd w:val="clear" w:color="auto" w:fill="FFFFFF"/>
        </w:rPr>
      </w:pPr>
      <w:r w:rsidRPr="00D348FE">
        <w:rPr>
          <w:rFonts w:cstheme="minorHAnsi"/>
          <w:color w:val="333333"/>
          <w:szCs w:val="20"/>
          <w:shd w:val="clear" w:color="auto" w:fill="FFFFFF"/>
        </w:rPr>
        <w:t>No se debe aplicar la reducción de la jornada y de salarios con fines discriminatorios o como represalia en perjuicio de las personas trabajadoras.</w:t>
      </w:r>
    </w:p>
    <w:p w14:paraId="20D67EB1" w14:textId="77777777" w:rsidR="00AC7CA9" w:rsidRPr="00D348FE" w:rsidRDefault="00AC7CA9" w:rsidP="00EB6545">
      <w:pPr>
        <w:pStyle w:val="Prrafodelista"/>
        <w:numPr>
          <w:ilvl w:val="0"/>
          <w:numId w:val="29"/>
        </w:numPr>
        <w:spacing w:after="160" w:line="256" w:lineRule="auto"/>
        <w:rPr>
          <w:rFonts w:cstheme="minorHAnsi"/>
          <w:color w:val="333333"/>
          <w:szCs w:val="20"/>
          <w:shd w:val="clear" w:color="auto" w:fill="FFFFFF"/>
        </w:rPr>
      </w:pPr>
      <w:r w:rsidRPr="00D348FE">
        <w:rPr>
          <w:rFonts w:cstheme="minorHAnsi"/>
          <w:color w:val="333333"/>
          <w:szCs w:val="20"/>
          <w:shd w:val="clear" w:color="auto" w:fill="FFFFFF"/>
        </w:rPr>
        <w:t>Lo anterior incluye que cuando la reducción de jornada de trabajo se aplique a un mismo tipo de puestos, deberá hacerse de forma proporcional para hombres y mujeres, es decir, la medida no podrá aplicarse en mayor proporción a las mujeres.</w:t>
      </w:r>
    </w:p>
    <w:p w14:paraId="5FC71BA6" w14:textId="77777777" w:rsidR="00AC7CA9" w:rsidRPr="00D348FE" w:rsidRDefault="00AC7CA9" w:rsidP="00EB6545">
      <w:pPr>
        <w:pStyle w:val="Prrafodelista"/>
        <w:numPr>
          <w:ilvl w:val="0"/>
          <w:numId w:val="29"/>
        </w:numPr>
        <w:spacing w:after="160" w:line="256" w:lineRule="auto"/>
        <w:rPr>
          <w:rFonts w:cstheme="minorHAnsi"/>
          <w:color w:val="333333"/>
          <w:szCs w:val="20"/>
          <w:shd w:val="clear" w:color="auto" w:fill="FFFFFF"/>
        </w:rPr>
      </w:pPr>
      <w:r w:rsidRPr="00D348FE">
        <w:rPr>
          <w:rFonts w:cstheme="minorHAnsi"/>
          <w:color w:val="333333"/>
          <w:szCs w:val="20"/>
          <w:shd w:val="clear" w:color="auto" w:fill="FFFFFF"/>
        </w:rPr>
        <w:t>Las personas trabajadoras a las que se les reduzca la jornada también podrán tener acceso a los subsidios de los programas de desempleo.</w:t>
      </w:r>
    </w:p>
    <w:p w14:paraId="6A4B1D95" w14:textId="7E9866FD" w:rsidR="00AC7CA9" w:rsidRPr="00D348FE" w:rsidRDefault="00AC7CA9" w:rsidP="002659EF">
      <w:pPr>
        <w:jc w:val="center"/>
        <w:rPr>
          <w:rFonts w:ascii="Times New Roman" w:hAnsi="Times New Roman" w:cs="Times New Roman"/>
        </w:rPr>
      </w:pPr>
    </w:p>
    <w:p w14:paraId="37B3FC89" w14:textId="01920BEA" w:rsidR="00665A18" w:rsidRPr="00D348FE" w:rsidRDefault="00665A18" w:rsidP="002659EF">
      <w:pPr>
        <w:jc w:val="center"/>
        <w:rPr>
          <w:rFonts w:ascii="Times New Roman" w:hAnsi="Times New Roman" w:cs="Times New Roman"/>
        </w:rPr>
      </w:pPr>
    </w:p>
    <w:p w14:paraId="5ADFCC8C" w14:textId="6D42A1C4" w:rsidR="00665A18" w:rsidRPr="00D348FE" w:rsidRDefault="00665A18" w:rsidP="002659EF">
      <w:pPr>
        <w:jc w:val="center"/>
        <w:rPr>
          <w:rFonts w:ascii="Times New Roman" w:hAnsi="Times New Roman" w:cs="Times New Roman"/>
        </w:rPr>
      </w:pPr>
    </w:p>
    <w:p w14:paraId="3044DFDA" w14:textId="236B9CDA" w:rsidR="00665A18" w:rsidRPr="00D348FE" w:rsidRDefault="00665A18" w:rsidP="002659EF">
      <w:pPr>
        <w:jc w:val="center"/>
        <w:rPr>
          <w:rFonts w:ascii="Times New Roman" w:hAnsi="Times New Roman" w:cs="Times New Roman"/>
        </w:rPr>
      </w:pPr>
    </w:p>
    <w:p w14:paraId="35808358" w14:textId="17BD9EE4" w:rsidR="00665A18" w:rsidRPr="00D348FE" w:rsidRDefault="00665A18" w:rsidP="002659EF">
      <w:pPr>
        <w:jc w:val="center"/>
        <w:rPr>
          <w:rFonts w:ascii="Times New Roman" w:hAnsi="Times New Roman" w:cs="Times New Roman"/>
        </w:rPr>
      </w:pPr>
    </w:p>
    <w:p w14:paraId="60855948" w14:textId="65E639F9" w:rsidR="00665A18" w:rsidRPr="00D348FE" w:rsidRDefault="00665A18" w:rsidP="002659EF">
      <w:pPr>
        <w:jc w:val="center"/>
        <w:rPr>
          <w:rFonts w:ascii="Times New Roman" w:hAnsi="Times New Roman" w:cs="Times New Roman"/>
        </w:rPr>
      </w:pPr>
    </w:p>
    <w:p w14:paraId="4C4AE391" w14:textId="29B8D3CB" w:rsidR="00665A18" w:rsidRPr="00D348FE" w:rsidRDefault="00665A18" w:rsidP="002659EF">
      <w:pPr>
        <w:jc w:val="center"/>
        <w:rPr>
          <w:rFonts w:ascii="Times New Roman" w:hAnsi="Times New Roman" w:cs="Times New Roman"/>
        </w:rPr>
      </w:pPr>
    </w:p>
    <w:p w14:paraId="3BB7B05C" w14:textId="77777777" w:rsidR="0050250C" w:rsidRPr="00D348FE" w:rsidRDefault="0050250C" w:rsidP="00665A18">
      <w:pPr>
        <w:jc w:val="center"/>
        <w:rPr>
          <w:rFonts w:eastAsiaTheme="majorEastAsia" w:cstheme="majorBidi"/>
          <w:b/>
          <w:caps/>
          <w:color w:val="000000" w:themeColor="text1"/>
          <w:sz w:val="24"/>
          <w:szCs w:val="32"/>
        </w:rPr>
      </w:pPr>
    </w:p>
    <w:p w14:paraId="372A66EF" w14:textId="77777777" w:rsidR="0050250C" w:rsidRPr="00D348FE" w:rsidRDefault="0050250C" w:rsidP="00665A18">
      <w:pPr>
        <w:jc w:val="center"/>
        <w:rPr>
          <w:rFonts w:eastAsiaTheme="majorEastAsia" w:cstheme="majorBidi"/>
          <w:b/>
          <w:caps/>
          <w:color w:val="000000" w:themeColor="text1"/>
          <w:sz w:val="24"/>
          <w:szCs w:val="32"/>
        </w:rPr>
      </w:pPr>
    </w:p>
    <w:p w14:paraId="1F217391" w14:textId="77777777" w:rsidR="0050250C" w:rsidRPr="00D348FE" w:rsidRDefault="0050250C" w:rsidP="00665A18">
      <w:pPr>
        <w:jc w:val="center"/>
        <w:rPr>
          <w:rFonts w:eastAsiaTheme="majorEastAsia" w:cstheme="majorBidi"/>
          <w:b/>
          <w:caps/>
          <w:color w:val="000000" w:themeColor="text1"/>
          <w:sz w:val="24"/>
          <w:szCs w:val="32"/>
        </w:rPr>
      </w:pPr>
    </w:p>
    <w:p w14:paraId="4A49B6F2" w14:textId="77777777" w:rsidR="0050250C" w:rsidRPr="00D348FE" w:rsidRDefault="0050250C" w:rsidP="00665A18">
      <w:pPr>
        <w:jc w:val="center"/>
        <w:rPr>
          <w:rFonts w:eastAsiaTheme="majorEastAsia" w:cstheme="majorBidi"/>
          <w:b/>
          <w:caps/>
          <w:color w:val="000000" w:themeColor="text1"/>
          <w:sz w:val="24"/>
          <w:szCs w:val="32"/>
        </w:rPr>
      </w:pPr>
    </w:p>
    <w:p w14:paraId="13B668C5" w14:textId="77777777" w:rsidR="0050250C" w:rsidRPr="00D348FE" w:rsidRDefault="0050250C" w:rsidP="00665A18">
      <w:pPr>
        <w:jc w:val="center"/>
        <w:rPr>
          <w:rFonts w:eastAsiaTheme="majorEastAsia" w:cstheme="majorBidi"/>
          <w:b/>
          <w:caps/>
          <w:color w:val="000000" w:themeColor="text1"/>
          <w:sz w:val="24"/>
          <w:szCs w:val="32"/>
        </w:rPr>
      </w:pPr>
    </w:p>
    <w:p w14:paraId="28342D2B" w14:textId="77777777" w:rsidR="0050250C" w:rsidRPr="00D348FE" w:rsidRDefault="0050250C" w:rsidP="00665A18">
      <w:pPr>
        <w:jc w:val="center"/>
        <w:rPr>
          <w:rFonts w:eastAsiaTheme="majorEastAsia" w:cstheme="majorBidi"/>
          <w:b/>
          <w:caps/>
          <w:color w:val="000000" w:themeColor="text1"/>
          <w:sz w:val="24"/>
          <w:szCs w:val="32"/>
        </w:rPr>
      </w:pPr>
    </w:p>
    <w:p w14:paraId="32BBEBEF" w14:textId="77777777" w:rsidR="0050250C" w:rsidRPr="00D348FE" w:rsidRDefault="0050250C" w:rsidP="00665A18">
      <w:pPr>
        <w:jc w:val="center"/>
        <w:rPr>
          <w:rFonts w:eastAsiaTheme="majorEastAsia" w:cstheme="majorBidi"/>
          <w:b/>
          <w:caps/>
          <w:color w:val="000000" w:themeColor="text1"/>
          <w:sz w:val="24"/>
          <w:szCs w:val="32"/>
        </w:rPr>
      </w:pPr>
    </w:p>
    <w:p w14:paraId="162DBE9D" w14:textId="77777777" w:rsidR="0050250C" w:rsidRPr="00D348FE" w:rsidRDefault="0050250C" w:rsidP="00665A18">
      <w:pPr>
        <w:jc w:val="center"/>
        <w:rPr>
          <w:rFonts w:eastAsiaTheme="majorEastAsia" w:cstheme="majorBidi"/>
          <w:b/>
          <w:caps/>
          <w:color w:val="000000" w:themeColor="text1"/>
          <w:sz w:val="24"/>
          <w:szCs w:val="32"/>
        </w:rPr>
      </w:pPr>
    </w:p>
    <w:p w14:paraId="0B808900" w14:textId="77777777" w:rsidR="0050250C" w:rsidRPr="00D348FE" w:rsidRDefault="0050250C" w:rsidP="00665A18">
      <w:pPr>
        <w:jc w:val="center"/>
        <w:rPr>
          <w:rFonts w:eastAsiaTheme="majorEastAsia" w:cstheme="majorBidi"/>
          <w:b/>
          <w:caps/>
          <w:color w:val="000000" w:themeColor="text1"/>
          <w:sz w:val="24"/>
          <w:szCs w:val="32"/>
        </w:rPr>
      </w:pPr>
    </w:p>
    <w:p w14:paraId="125F4412" w14:textId="77777777" w:rsidR="0050250C" w:rsidRPr="00D348FE" w:rsidRDefault="0050250C" w:rsidP="00665A18">
      <w:pPr>
        <w:jc w:val="center"/>
        <w:rPr>
          <w:rFonts w:eastAsiaTheme="majorEastAsia" w:cstheme="majorBidi"/>
          <w:b/>
          <w:caps/>
          <w:color w:val="000000" w:themeColor="text1"/>
          <w:sz w:val="24"/>
          <w:szCs w:val="32"/>
        </w:rPr>
      </w:pPr>
    </w:p>
    <w:p w14:paraId="007F6547" w14:textId="77777777" w:rsidR="0050250C" w:rsidRPr="00D348FE" w:rsidRDefault="0050250C" w:rsidP="00665A18">
      <w:pPr>
        <w:jc w:val="center"/>
        <w:rPr>
          <w:rFonts w:eastAsiaTheme="majorEastAsia" w:cstheme="majorBidi"/>
          <w:b/>
          <w:caps/>
          <w:color w:val="000000" w:themeColor="text1"/>
          <w:sz w:val="24"/>
          <w:szCs w:val="32"/>
        </w:rPr>
      </w:pPr>
    </w:p>
    <w:p w14:paraId="244212CB" w14:textId="77777777" w:rsidR="0050250C" w:rsidRPr="00D348FE" w:rsidRDefault="0050250C" w:rsidP="00665A18">
      <w:pPr>
        <w:jc w:val="center"/>
        <w:rPr>
          <w:rFonts w:eastAsiaTheme="majorEastAsia" w:cstheme="majorBidi"/>
          <w:b/>
          <w:caps/>
          <w:color w:val="000000" w:themeColor="text1"/>
          <w:sz w:val="24"/>
          <w:szCs w:val="32"/>
        </w:rPr>
      </w:pPr>
    </w:p>
    <w:p w14:paraId="0933F6AB" w14:textId="77777777" w:rsidR="0050250C" w:rsidRPr="00D348FE" w:rsidRDefault="0050250C" w:rsidP="00665A18">
      <w:pPr>
        <w:jc w:val="center"/>
        <w:rPr>
          <w:rFonts w:eastAsiaTheme="majorEastAsia" w:cstheme="majorBidi"/>
          <w:b/>
          <w:caps/>
          <w:color w:val="000000" w:themeColor="text1"/>
          <w:sz w:val="24"/>
          <w:szCs w:val="32"/>
        </w:rPr>
      </w:pPr>
    </w:p>
    <w:p w14:paraId="75167E6F" w14:textId="77777777" w:rsidR="0050250C" w:rsidRPr="00D348FE" w:rsidRDefault="0050250C" w:rsidP="00665A18">
      <w:pPr>
        <w:jc w:val="center"/>
        <w:rPr>
          <w:rFonts w:eastAsiaTheme="majorEastAsia" w:cstheme="majorBidi"/>
          <w:b/>
          <w:caps/>
          <w:color w:val="000000" w:themeColor="text1"/>
          <w:sz w:val="24"/>
          <w:szCs w:val="32"/>
        </w:rPr>
      </w:pPr>
    </w:p>
    <w:p w14:paraId="6A5294F0" w14:textId="77777777" w:rsidR="0050250C" w:rsidRPr="00D348FE" w:rsidRDefault="0050250C" w:rsidP="00665A18">
      <w:pPr>
        <w:jc w:val="center"/>
        <w:rPr>
          <w:rFonts w:eastAsiaTheme="majorEastAsia" w:cstheme="majorBidi"/>
          <w:b/>
          <w:caps/>
          <w:color w:val="000000" w:themeColor="text1"/>
          <w:sz w:val="24"/>
          <w:szCs w:val="32"/>
        </w:rPr>
      </w:pPr>
    </w:p>
    <w:p w14:paraId="6B231FE2" w14:textId="305590C2" w:rsidR="009D15D8" w:rsidRPr="00D348FE" w:rsidRDefault="007D759B" w:rsidP="00E0314B">
      <w:pPr>
        <w:jc w:val="left"/>
        <w:rPr>
          <w:rFonts w:eastAsiaTheme="majorEastAsia" w:cstheme="majorBidi"/>
          <w:b/>
          <w:caps/>
          <w:color w:val="000000" w:themeColor="text1"/>
          <w:sz w:val="24"/>
          <w:szCs w:val="32"/>
        </w:rPr>
      </w:pPr>
      <w:r w:rsidRPr="00D348FE">
        <w:rPr>
          <w:rFonts w:eastAsiaTheme="majorEastAsia" w:cstheme="majorBidi"/>
          <w:b/>
          <w:caps/>
          <w:color w:val="000000" w:themeColor="text1"/>
          <w:sz w:val="24"/>
          <w:szCs w:val="32"/>
        </w:rPr>
        <w:br w:type="page"/>
      </w:r>
      <w:r w:rsidR="006E75DA" w:rsidRPr="00D348FE">
        <w:rPr>
          <w:rFonts w:eastAsiaTheme="majorEastAsia" w:cstheme="majorBidi"/>
          <w:b/>
          <w:caps/>
          <w:color w:val="000000" w:themeColor="text1"/>
          <w:sz w:val="24"/>
          <w:szCs w:val="32"/>
        </w:rPr>
        <w:lastRenderedPageBreak/>
        <w:t xml:space="preserve">Anexo No. </w:t>
      </w:r>
      <w:r w:rsidR="00E0314B" w:rsidRPr="00D348FE">
        <w:rPr>
          <w:rFonts w:eastAsiaTheme="majorEastAsia" w:cstheme="majorBidi"/>
          <w:b/>
          <w:caps/>
          <w:color w:val="000000" w:themeColor="text1"/>
          <w:sz w:val="24"/>
          <w:szCs w:val="32"/>
        </w:rPr>
        <w:t>6</w:t>
      </w:r>
      <w:r w:rsidR="009D15D8" w:rsidRPr="00D348FE">
        <w:rPr>
          <w:rFonts w:eastAsiaTheme="majorEastAsia" w:cstheme="majorBidi"/>
          <w:b/>
          <w:caps/>
          <w:color w:val="000000" w:themeColor="text1"/>
          <w:sz w:val="24"/>
          <w:szCs w:val="32"/>
        </w:rPr>
        <w:t>- DECLARACIÓN JURADA</w:t>
      </w:r>
    </w:p>
    <w:p w14:paraId="526B73D2" w14:textId="77777777" w:rsidR="009E2EC9" w:rsidRPr="00D348FE" w:rsidRDefault="009E2EC9" w:rsidP="009E2EC9">
      <w:pPr>
        <w:jc w:val="left"/>
        <w:rPr>
          <w:rFonts w:ascii="Times New Roman" w:hAnsi="Times New Roman" w:cs="Times New Roman"/>
          <w:color w:val="000000" w:themeColor="text1"/>
        </w:rPr>
      </w:pPr>
    </w:p>
    <w:p w14:paraId="7F472F87" w14:textId="7EDC5B4C" w:rsidR="009E2EC9" w:rsidRPr="00D348FE" w:rsidRDefault="009E2EC9" w:rsidP="009E2EC9">
      <w:pPr>
        <w:pStyle w:val="Ttulo1"/>
        <w:numPr>
          <w:ilvl w:val="0"/>
          <w:numId w:val="0"/>
        </w:numPr>
        <w:shd w:val="clear" w:color="auto" w:fill="FF6600"/>
        <w:jc w:val="center"/>
        <w:rPr>
          <w:rFonts w:asciiTheme="minorHAnsi" w:hAnsiTheme="minorHAnsi" w:cstheme="minorHAnsi"/>
          <w:bCs/>
          <w:color w:val="1F3864" w:themeColor="accent1" w:themeShade="80"/>
          <w:sz w:val="28"/>
          <w:szCs w:val="28"/>
        </w:rPr>
      </w:pPr>
      <w:bookmarkStart w:id="29" w:name="_Toc37675729"/>
      <w:bookmarkStart w:id="30" w:name="_Toc73373919"/>
      <w:bookmarkStart w:id="31" w:name="_Hlk38461879"/>
      <w:r w:rsidRPr="00D348FE">
        <w:rPr>
          <w:noProof/>
          <w:lang w:eastAsia="es-CR"/>
        </w:rPr>
        <w:drawing>
          <wp:anchor distT="0" distB="0" distL="114300" distR="114300" simplePos="0" relativeHeight="251666432" behindDoc="1" locked="0" layoutInCell="1" allowOverlap="1" wp14:anchorId="43D0DAF5" wp14:editId="3E6CBD60">
            <wp:simplePos x="0" y="0"/>
            <wp:positionH relativeFrom="column">
              <wp:posOffset>4611849</wp:posOffset>
            </wp:positionH>
            <wp:positionV relativeFrom="paragraph">
              <wp:posOffset>827801</wp:posOffset>
            </wp:positionV>
            <wp:extent cx="914400" cy="513080"/>
            <wp:effectExtent l="0" t="0" r="0" b="1270"/>
            <wp:wrapTight wrapText="bothSides">
              <wp:wrapPolygon edited="0">
                <wp:start x="0" y="0"/>
                <wp:lineTo x="0" y="20851"/>
                <wp:lineTo x="21150" y="20851"/>
                <wp:lineTo x="21150" y="0"/>
                <wp:lineTo x="0" y="0"/>
              </wp:wrapPolygon>
            </wp:wrapTight>
            <wp:docPr id="14" name="Imagen 14" descr="Ministerio de Trabajo y Seguridad Social (Costa Rica) - Wikipe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terio de Trabajo y Seguridad Social (Costa Rica) - Wikipedia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14400" cy="51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8FE">
        <w:rPr>
          <w:b w:val="0"/>
          <w:bCs/>
          <w:noProof/>
          <w:lang w:eastAsia="es-CR"/>
        </w:rPr>
        <w:drawing>
          <wp:anchor distT="0" distB="0" distL="114300" distR="114300" simplePos="0" relativeHeight="251668480" behindDoc="1" locked="0" layoutInCell="1" allowOverlap="1" wp14:anchorId="6CA9D394" wp14:editId="4A26CE73">
            <wp:simplePos x="0" y="0"/>
            <wp:positionH relativeFrom="column">
              <wp:posOffset>929532</wp:posOffset>
            </wp:positionH>
            <wp:positionV relativeFrom="paragraph">
              <wp:posOffset>805467</wp:posOffset>
            </wp:positionV>
            <wp:extent cx="1328420" cy="479425"/>
            <wp:effectExtent l="0" t="0" r="5080" b="0"/>
            <wp:wrapTight wrapText="bothSides">
              <wp:wrapPolygon edited="0">
                <wp:start x="0" y="0"/>
                <wp:lineTo x="0" y="20599"/>
                <wp:lineTo x="21373" y="20599"/>
                <wp:lineTo x="21373" y="0"/>
                <wp:lineTo x="0" y="0"/>
              </wp:wrapPolygon>
            </wp:wrapTight>
            <wp:docPr id="17" name="Imagen 17" descr="C:\Users\lchaconr\AppData\Local\Microsoft\Windows\INetCache\Content.MSO\6F37C6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chaconr\AppData\Local\Microsoft\Windows\INetCache\Content.MSO\6F37C693.tmp"/>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28420" cy="47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8FE">
        <w:rPr>
          <w:noProof/>
          <w:lang w:eastAsia="es-CR"/>
        </w:rPr>
        <w:drawing>
          <wp:anchor distT="0" distB="0" distL="114300" distR="114300" simplePos="0" relativeHeight="251667456" behindDoc="1" locked="0" layoutInCell="1" allowOverlap="1" wp14:anchorId="4DCAEB04" wp14:editId="7CA6DF1A">
            <wp:simplePos x="0" y="0"/>
            <wp:positionH relativeFrom="margin">
              <wp:align>left</wp:align>
            </wp:positionH>
            <wp:positionV relativeFrom="paragraph">
              <wp:posOffset>703077</wp:posOffset>
            </wp:positionV>
            <wp:extent cx="703240" cy="675431"/>
            <wp:effectExtent l="0" t="0" r="1905" b="0"/>
            <wp:wrapTight wrapText="bothSides">
              <wp:wrapPolygon edited="0">
                <wp:start x="0" y="0"/>
                <wp:lineTo x="0" y="20726"/>
                <wp:lineTo x="21073" y="20726"/>
                <wp:lineTo x="21073" y="0"/>
                <wp:lineTo x="0" y="0"/>
              </wp:wrapPolygon>
            </wp:wrapTight>
            <wp:docPr id="19" name="Imagen 19" descr="Presidencia de la República de Costa Rica – Gobierno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idencia de la República de Costa Rica – Gobierno del ..."/>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30889" t="9254" r="28152" b="12694"/>
                    <a:stretch/>
                  </pic:blipFill>
                  <pic:spPr bwMode="auto">
                    <a:xfrm>
                      <a:off x="0" y="0"/>
                      <a:ext cx="703240" cy="6754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48FE">
        <w:rPr>
          <w:rFonts w:asciiTheme="minorHAnsi" w:hAnsiTheme="minorHAnsi" w:cstheme="minorHAnsi"/>
          <w:bCs/>
          <w:color w:val="1F3864" w:themeColor="accent1" w:themeShade="80"/>
          <w:sz w:val="28"/>
          <w:szCs w:val="28"/>
        </w:rPr>
        <w:t xml:space="preserve">DECLARACIÓN JURADA </w:t>
      </w:r>
      <w:bookmarkEnd w:id="29"/>
      <w:r w:rsidRPr="00D348FE">
        <w:rPr>
          <w:rFonts w:asciiTheme="minorHAnsi" w:hAnsiTheme="minorHAnsi" w:cstheme="minorHAnsi"/>
          <w:bCs/>
          <w:color w:val="1F3864" w:themeColor="accent1" w:themeShade="80"/>
          <w:sz w:val="28"/>
          <w:szCs w:val="28"/>
        </w:rPr>
        <w:t>DE CUMPLIMIENTO DEL PROTOCOLO DEL SECTOR</w:t>
      </w:r>
      <w:bookmarkEnd w:id="30"/>
      <w:r w:rsidRPr="00D348FE">
        <w:rPr>
          <w:rFonts w:asciiTheme="minorHAnsi" w:hAnsiTheme="minorHAnsi" w:cstheme="minorHAnsi"/>
          <w:bCs/>
          <w:color w:val="1F3864" w:themeColor="accent1" w:themeShade="80"/>
          <w:sz w:val="28"/>
          <w:szCs w:val="28"/>
        </w:rPr>
        <w:t xml:space="preserve"> </w:t>
      </w:r>
    </w:p>
    <w:p w14:paraId="68F751FD" w14:textId="77777777" w:rsidR="009E2EC9" w:rsidRPr="00D348FE" w:rsidRDefault="009E2EC9" w:rsidP="009E2EC9">
      <w:pPr>
        <w:rPr>
          <w:b/>
        </w:rPr>
      </w:pPr>
      <w:r w:rsidRPr="00D348FE">
        <w:rPr>
          <w:noProof/>
          <w:lang w:eastAsia="es-CR"/>
        </w:rPr>
        <w:drawing>
          <wp:anchor distT="0" distB="0" distL="114300" distR="114300" simplePos="0" relativeHeight="251664384" behindDoc="1" locked="0" layoutInCell="1" allowOverlap="1" wp14:anchorId="28C9E2CE" wp14:editId="640EC423">
            <wp:simplePos x="0" y="0"/>
            <wp:positionH relativeFrom="margin">
              <wp:posOffset>2573512</wp:posOffset>
            </wp:positionH>
            <wp:positionV relativeFrom="paragraph">
              <wp:posOffset>6350</wp:posOffset>
            </wp:positionV>
            <wp:extent cx="718185" cy="644525"/>
            <wp:effectExtent l="0" t="0" r="5715" b="3175"/>
            <wp:wrapTight wrapText="bothSides">
              <wp:wrapPolygon edited="0">
                <wp:start x="0" y="0"/>
                <wp:lineTo x="0" y="21068"/>
                <wp:lineTo x="21199" y="21068"/>
                <wp:lineTo x="21199"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181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8FE">
        <w:rPr>
          <w:noProof/>
          <w:lang w:eastAsia="es-CR"/>
        </w:rPr>
        <w:drawing>
          <wp:anchor distT="0" distB="0" distL="114300" distR="114300" simplePos="0" relativeHeight="251665408" behindDoc="1" locked="0" layoutInCell="1" allowOverlap="1" wp14:anchorId="2587619C" wp14:editId="55B870EB">
            <wp:simplePos x="0" y="0"/>
            <wp:positionH relativeFrom="margin">
              <wp:posOffset>3456221</wp:posOffset>
            </wp:positionH>
            <wp:positionV relativeFrom="paragraph">
              <wp:posOffset>87990</wp:posOffset>
            </wp:positionV>
            <wp:extent cx="956310" cy="504190"/>
            <wp:effectExtent l="0" t="0" r="0" b="0"/>
            <wp:wrapTight wrapText="bothSides">
              <wp:wrapPolygon edited="0">
                <wp:start x="0" y="0"/>
                <wp:lineTo x="0" y="20403"/>
                <wp:lineTo x="21084" y="20403"/>
                <wp:lineTo x="21084"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956310" cy="504190"/>
                    </a:xfrm>
                    <a:prstGeom prst="rect">
                      <a:avLst/>
                    </a:prstGeom>
                  </pic:spPr>
                </pic:pic>
              </a:graphicData>
            </a:graphic>
            <wp14:sizeRelH relativeFrom="page">
              <wp14:pctWidth>0</wp14:pctWidth>
            </wp14:sizeRelH>
            <wp14:sizeRelV relativeFrom="page">
              <wp14:pctHeight>0</wp14:pctHeight>
            </wp14:sizeRelV>
          </wp:anchor>
        </w:drawing>
      </w:r>
    </w:p>
    <w:bookmarkEnd w:id="31"/>
    <w:p w14:paraId="7311522A" w14:textId="77777777" w:rsidR="009E2EC9" w:rsidRPr="00D348FE" w:rsidRDefault="009E2EC9" w:rsidP="009E2EC9"/>
    <w:tbl>
      <w:tblPr>
        <w:tblStyle w:val="Tablanormal1"/>
        <w:tblW w:w="0" w:type="auto"/>
        <w:tblLook w:val="04A0" w:firstRow="1" w:lastRow="0" w:firstColumn="1" w:lastColumn="0" w:noHBand="0" w:noVBand="1"/>
      </w:tblPr>
      <w:tblGrid>
        <w:gridCol w:w="8828"/>
      </w:tblGrid>
      <w:tr w:rsidR="009E2EC9" w:rsidRPr="00D348FE" w14:paraId="1D3E0EDD" w14:textId="77777777" w:rsidTr="009438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7A8A0DBD" w14:textId="0446360D" w:rsidR="009E2EC9" w:rsidRPr="00D348FE" w:rsidRDefault="009E2EC9" w:rsidP="009E2EC9">
            <w:pPr>
              <w:pStyle w:val="Prrafodelista"/>
              <w:numPr>
                <w:ilvl w:val="0"/>
                <w:numId w:val="54"/>
              </w:numPr>
              <w:jc w:val="left"/>
              <w:rPr>
                <w:sz w:val="21"/>
                <w:szCs w:val="21"/>
              </w:rPr>
            </w:pPr>
            <w:r w:rsidRPr="00D348FE">
              <w:rPr>
                <w:rFonts w:ascii="Calibri,Bold" w:hAnsi="Calibri,Bold" w:cs="Calibri,Bold"/>
                <w:sz w:val="21"/>
                <w:szCs w:val="21"/>
              </w:rPr>
              <w:t xml:space="preserve">SOBRE </w:t>
            </w:r>
            <w:r w:rsidR="00FA7E55" w:rsidRPr="00D348FE">
              <w:rPr>
                <w:rFonts w:ascii="Calibri,Bold" w:hAnsi="Calibri,Bold" w:cs="Calibri,Bold"/>
                <w:sz w:val="21"/>
                <w:szCs w:val="21"/>
              </w:rPr>
              <w:t>LA EMPRESA ORGANIZADORA</w:t>
            </w:r>
          </w:p>
        </w:tc>
      </w:tr>
      <w:tr w:rsidR="009E2EC9" w:rsidRPr="00D348FE" w14:paraId="25559FD5" w14:textId="77777777" w:rsidTr="00943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70CCE9DB" w14:textId="77777777" w:rsidR="009E2EC9" w:rsidRPr="00D348FE" w:rsidRDefault="009E2EC9" w:rsidP="009E2EC9">
            <w:pPr>
              <w:pStyle w:val="Prrafodelista"/>
              <w:numPr>
                <w:ilvl w:val="0"/>
                <w:numId w:val="55"/>
              </w:numPr>
              <w:jc w:val="left"/>
              <w:rPr>
                <w:rFonts w:ascii="Calibri,Bold" w:hAnsi="Calibri,Bold" w:cs="Calibri,Bold"/>
                <w:b w:val="0"/>
                <w:bCs w:val="0"/>
                <w:sz w:val="19"/>
                <w:szCs w:val="19"/>
              </w:rPr>
            </w:pPr>
            <w:r w:rsidRPr="00D348FE">
              <w:rPr>
                <w:rFonts w:ascii="Calibri,Bold" w:hAnsi="Calibri,Bold" w:cs="Calibri,Bold"/>
                <w:b w:val="0"/>
                <w:bCs w:val="0"/>
                <w:sz w:val="19"/>
                <w:szCs w:val="19"/>
              </w:rPr>
              <w:t>NOMBRE DE LA RAZÓN SOCIAL O PERSONA FÍSICA</w:t>
            </w:r>
          </w:p>
          <w:p w14:paraId="003471E5" w14:textId="77777777" w:rsidR="009E2EC9" w:rsidRPr="00D348FE" w:rsidRDefault="009E2EC9" w:rsidP="00943849">
            <w:pPr>
              <w:rPr>
                <w:rFonts w:ascii="Calibri,Bold" w:hAnsi="Calibri,Bold" w:cs="Calibri,Bold"/>
                <w:b w:val="0"/>
                <w:bCs w:val="0"/>
                <w:sz w:val="19"/>
                <w:szCs w:val="19"/>
              </w:rPr>
            </w:pPr>
          </w:p>
          <w:p w14:paraId="77021111" w14:textId="77777777" w:rsidR="009E2EC9" w:rsidRPr="00D348FE" w:rsidRDefault="009E2EC9" w:rsidP="00943849">
            <w:pPr>
              <w:rPr>
                <w:rFonts w:ascii="Calibri,Bold" w:hAnsi="Calibri,Bold" w:cs="Calibri,Bold"/>
                <w:b w:val="0"/>
                <w:bCs w:val="0"/>
                <w:sz w:val="19"/>
                <w:szCs w:val="19"/>
              </w:rPr>
            </w:pPr>
          </w:p>
        </w:tc>
      </w:tr>
      <w:tr w:rsidR="009E2EC9" w:rsidRPr="00D348FE" w14:paraId="3283F3FE" w14:textId="77777777" w:rsidTr="00943849">
        <w:tc>
          <w:tcPr>
            <w:cnfStyle w:val="001000000000" w:firstRow="0" w:lastRow="0" w:firstColumn="1" w:lastColumn="0" w:oddVBand="0" w:evenVBand="0" w:oddHBand="0" w:evenHBand="0" w:firstRowFirstColumn="0" w:firstRowLastColumn="0" w:lastRowFirstColumn="0" w:lastRowLastColumn="0"/>
            <w:tcW w:w="8828" w:type="dxa"/>
          </w:tcPr>
          <w:p w14:paraId="60E16A65" w14:textId="77777777" w:rsidR="009E2EC9" w:rsidRPr="00D348FE" w:rsidRDefault="009E2EC9" w:rsidP="009E2EC9">
            <w:pPr>
              <w:pStyle w:val="Prrafodelista"/>
              <w:numPr>
                <w:ilvl w:val="0"/>
                <w:numId w:val="55"/>
              </w:numPr>
              <w:jc w:val="left"/>
              <w:rPr>
                <w:rFonts w:ascii="Calibri,Bold" w:hAnsi="Calibri,Bold" w:cs="Calibri,Bold"/>
                <w:b w:val="0"/>
                <w:bCs w:val="0"/>
                <w:sz w:val="19"/>
                <w:szCs w:val="19"/>
              </w:rPr>
            </w:pPr>
            <w:r w:rsidRPr="00D348FE">
              <w:rPr>
                <w:rFonts w:ascii="Calibri,Bold" w:hAnsi="Calibri,Bold" w:cs="Calibri,Bold"/>
                <w:b w:val="0"/>
                <w:bCs w:val="0"/>
                <w:sz w:val="19"/>
                <w:szCs w:val="19"/>
              </w:rPr>
              <w:t>NÚMERO DE CÉDULA JURÍDICA O CÉDULA FÍSICA</w:t>
            </w:r>
          </w:p>
          <w:p w14:paraId="42BB917D" w14:textId="77777777" w:rsidR="009E2EC9" w:rsidRPr="00D348FE" w:rsidRDefault="009E2EC9" w:rsidP="00943849">
            <w:pPr>
              <w:rPr>
                <w:rFonts w:ascii="Calibri,Bold" w:hAnsi="Calibri,Bold" w:cs="Calibri,Bold"/>
                <w:b w:val="0"/>
                <w:bCs w:val="0"/>
                <w:sz w:val="19"/>
                <w:szCs w:val="19"/>
              </w:rPr>
            </w:pPr>
          </w:p>
          <w:p w14:paraId="30C9385C" w14:textId="77777777" w:rsidR="009E2EC9" w:rsidRPr="00D348FE" w:rsidRDefault="009E2EC9" w:rsidP="00943849">
            <w:pPr>
              <w:rPr>
                <w:rFonts w:ascii="Calibri,Bold" w:hAnsi="Calibri,Bold" w:cs="Calibri,Bold"/>
                <w:b w:val="0"/>
                <w:bCs w:val="0"/>
                <w:sz w:val="19"/>
                <w:szCs w:val="19"/>
              </w:rPr>
            </w:pPr>
          </w:p>
        </w:tc>
      </w:tr>
      <w:tr w:rsidR="009E2EC9" w:rsidRPr="00D348FE" w14:paraId="471ACAAE" w14:textId="77777777" w:rsidTr="00943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B34378F" w14:textId="77777777" w:rsidR="009E2EC9" w:rsidRPr="00D348FE" w:rsidRDefault="009E2EC9" w:rsidP="009E2EC9">
            <w:pPr>
              <w:pStyle w:val="Prrafodelista"/>
              <w:numPr>
                <w:ilvl w:val="0"/>
                <w:numId w:val="55"/>
              </w:numPr>
              <w:jc w:val="left"/>
              <w:rPr>
                <w:rFonts w:ascii="Calibri,Bold" w:hAnsi="Calibri,Bold" w:cs="Calibri,Bold"/>
                <w:b w:val="0"/>
                <w:bCs w:val="0"/>
                <w:sz w:val="19"/>
                <w:szCs w:val="19"/>
              </w:rPr>
            </w:pPr>
            <w:r w:rsidRPr="00D348FE">
              <w:rPr>
                <w:rFonts w:ascii="Calibri,Bold" w:hAnsi="Calibri,Bold" w:cs="Calibri,Bold"/>
                <w:b w:val="0"/>
                <w:bCs w:val="0"/>
                <w:sz w:val="19"/>
                <w:szCs w:val="19"/>
              </w:rPr>
              <w:t>TELÉFONO (S)</w:t>
            </w:r>
          </w:p>
          <w:p w14:paraId="6D442C15" w14:textId="77777777" w:rsidR="009E2EC9" w:rsidRPr="00D348FE" w:rsidRDefault="009E2EC9" w:rsidP="00943849">
            <w:pPr>
              <w:rPr>
                <w:rFonts w:ascii="Calibri,Bold" w:hAnsi="Calibri,Bold" w:cs="Calibri,Bold"/>
                <w:b w:val="0"/>
                <w:bCs w:val="0"/>
                <w:sz w:val="19"/>
                <w:szCs w:val="19"/>
              </w:rPr>
            </w:pPr>
          </w:p>
          <w:p w14:paraId="6B5C183D" w14:textId="77777777" w:rsidR="009E2EC9" w:rsidRPr="00D348FE" w:rsidRDefault="009E2EC9" w:rsidP="00943849">
            <w:pPr>
              <w:rPr>
                <w:rFonts w:ascii="Calibri,Bold" w:hAnsi="Calibri,Bold" w:cs="Calibri,Bold"/>
                <w:b w:val="0"/>
                <w:bCs w:val="0"/>
                <w:sz w:val="19"/>
                <w:szCs w:val="19"/>
              </w:rPr>
            </w:pPr>
          </w:p>
        </w:tc>
      </w:tr>
      <w:tr w:rsidR="009E2EC9" w:rsidRPr="00D348FE" w14:paraId="166FAB75" w14:textId="77777777" w:rsidTr="00943849">
        <w:tc>
          <w:tcPr>
            <w:cnfStyle w:val="001000000000" w:firstRow="0" w:lastRow="0" w:firstColumn="1" w:lastColumn="0" w:oddVBand="0" w:evenVBand="0" w:oddHBand="0" w:evenHBand="0" w:firstRowFirstColumn="0" w:firstRowLastColumn="0" w:lastRowFirstColumn="0" w:lastRowLastColumn="0"/>
            <w:tcW w:w="8828" w:type="dxa"/>
          </w:tcPr>
          <w:p w14:paraId="69DE4C0D" w14:textId="77777777" w:rsidR="009E2EC9" w:rsidRPr="00D348FE" w:rsidRDefault="009E2EC9" w:rsidP="009E2EC9">
            <w:pPr>
              <w:pStyle w:val="Prrafodelista"/>
              <w:numPr>
                <w:ilvl w:val="0"/>
                <w:numId w:val="55"/>
              </w:numPr>
              <w:jc w:val="left"/>
              <w:rPr>
                <w:rFonts w:ascii="Calibri,Bold" w:hAnsi="Calibri,Bold" w:cs="Calibri,Bold"/>
                <w:b w:val="0"/>
                <w:bCs w:val="0"/>
                <w:sz w:val="19"/>
                <w:szCs w:val="19"/>
              </w:rPr>
            </w:pPr>
            <w:r w:rsidRPr="00D348FE">
              <w:rPr>
                <w:rFonts w:ascii="Calibri,Bold" w:hAnsi="Calibri,Bold" w:cs="Calibri,Bold"/>
                <w:b w:val="0"/>
                <w:bCs w:val="0"/>
                <w:sz w:val="19"/>
                <w:szCs w:val="19"/>
              </w:rPr>
              <w:t xml:space="preserve">MEDIO DE NOTIFICACIONES ELECTRÓNICO </w:t>
            </w:r>
          </w:p>
          <w:p w14:paraId="10187C92" w14:textId="77777777" w:rsidR="009E2EC9" w:rsidRPr="00D348FE" w:rsidRDefault="009E2EC9" w:rsidP="00943849">
            <w:pPr>
              <w:pStyle w:val="Prrafodelista"/>
              <w:rPr>
                <w:rFonts w:ascii="Calibri,Bold" w:hAnsi="Calibri,Bold" w:cs="Calibri,Bold"/>
                <w:b w:val="0"/>
                <w:bCs w:val="0"/>
                <w:sz w:val="19"/>
                <w:szCs w:val="19"/>
              </w:rPr>
            </w:pPr>
          </w:p>
        </w:tc>
      </w:tr>
    </w:tbl>
    <w:p w14:paraId="551166BE" w14:textId="77777777" w:rsidR="009E2EC9" w:rsidRPr="00D348FE" w:rsidRDefault="009E2EC9" w:rsidP="009E2EC9">
      <w:pPr>
        <w:rPr>
          <w:rFonts w:ascii="Calibri,Bold" w:hAnsi="Calibri,Bold" w:cs="Calibri,Bold"/>
          <w:b/>
          <w:bCs/>
          <w:sz w:val="19"/>
          <w:szCs w:val="19"/>
        </w:rPr>
      </w:pPr>
    </w:p>
    <w:tbl>
      <w:tblPr>
        <w:tblStyle w:val="Tablanormal1"/>
        <w:tblW w:w="0" w:type="auto"/>
        <w:tblLook w:val="04A0" w:firstRow="1" w:lastRow="0" w:firstColumn="1" w:lastColumn="0" w:noHBand="0" w:noVBand="1"/>
      </w:tblPr>
      <w:tblGrid>
        <w:gridCol w:w="8832"/>
      </w:tblGrid>
      <w:tr w:rsidR="009E2EC9" w:rsidRPr="00D348FE" w14:paraId="5A143BC8" w14:textId="77777777" w:rsidTr="009438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tcPr>
          <w:p w14:paraId="179F6C8E" w14:textId="1651327B" w:rsidR="009E2EC9" w:rsidRPr="00D348FE" w:rsidRDefault="009E2EC9" w:rsidP="009E2EC9">
            <w:pPr>
              <w:pStyle w:val="Prrafodelista"/>
              <w:numPr>
                <w:ilvl w:val="0"/>
                <w:numId w:val="54"/>
              </w:numPr>
              <w:jc w:val="left"/>
              <w:rPr>
                <w:rFonts w:ascii="Calibri,Bold" w:hAnsi="Calibri,Bold" w:cs="Calibri,Bold"/>
                <w:sz w:val="21"/>
                <w:szCs w:val="21"/>
              </w:rPr>
            </w:pPr>
            <w:r w:rsidRPr="00D348FE">
              <w:rPr>
                <w:rFonts w:ascii="Calibri,Bold" w:hAnsi="Calibri,Bold" w:cs="Calibri,Bold"/>
                <w:sz w:val="21"/>
                <w:szCs w:val="21"/>
              </w:rPr>
              <w:t xml:space="preserve">SOBRE EL REPRESENTANTE LEGAL DE </w:t>
            </w:r>
            <w:r w:rsidR="00FA7E55" w:rsidRPr="00D348FE">
              <w:rPr>
                <w:rFonts w:ascii="Calibri,Bold" w:hAnsi="Calibri,Bold" w:cs="Calibri,Bold"/>
                <w:sz w:val="21"/>
                <w:szCs w:val="21"/>
              </w:rPr>
              <w:t>LA EMPRESA ORGANIZADORA</w:t>
            </w:r>
          </w:p>
        </w:tc>
      </w:tr>
      <w:tr w:rsidR="009E2EC9" w:rsidRPr="00D348FE" w14:paraId="558E8BB0" w14:textId="77777777" w:rsidTr="00943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tcPr>
          <w:p w14:paraId="55464A56" w14:textId="77777777" w:rsidR="009E2EC9" w:rsidRPr="00D348FE" w:rsidRDefault="009E2EC9" w:rsidP="009E2EC9">
            <w:pPr>
              <w:pStyle w:val="Prrafodelista"/>
              <w:numPr>
                <w:ilvl w:val="0"/>
                <w:numId w:val="56"/>
              </w:numPr>
              <w:jc w:val="left"/>
              <w:rPr>
                <w:rFonts w:ascii="Calibri,Bold" w:hAnsi="Calibri,Bold" w:cs="Calibri,Bold"/>
                <w:b w:val="0"/>
                <w:bCs w:val="0"/>
                <w:sz w:val="19"/>
                <w:szCs w:val="19"/>
              </w:rPr>
            </w:pPr>
            <w:r w:rsidRPr="00D348FE">
              <w:rPr>
                <w:rFonts w:ascii="Calibri,Bold" w:hAnsi="Calibri,Bold" w:cs="Calibri,Bold"/>
                <w:b w:val="0"/>
                <w:bCs w:val="0"/>
                <w:sz w:val="19"/>
                <w:szCs w:val="19"/>
              </w:rPr>
              <w:t>NOMBRE COMPLETO</w:t>
            </w:r>
          </w:p>
          <w:p w14:paraId="049EA78D" w14:textId="77777777" w:rsidR="009E2EC9" w:rsidRPr="00D348FE" w:rsidRDefault="009E2EC9" w:rsidP="00943849">
            <w:pPr>
              <w:pStyle w:val="Prrafodelista"/>
              <w:rPr>
                <w:rFonts w:ascii="Calibri,Bold" w:hAnsi="Calibri,Bold" w:cs="Calibri,Bold"/>
                <w:b w:val="0"/>
                <w:bCs w:val="0"/>
                <w:sz w:val="19"/>
                <w:szCs w:val="19"/>
              </w:rPr>
            </w:pPr>
          </w:p>
        </w:tc>
      </w:tr>
      <w:tr w:rsidR="009E2EC9" w:rsidRPr="00D348FE" w14:paraId="09F4B28B" w14:textId="77777777" w:rsidTr="00943849">
        <w:tc>
          <w:tcPr>
            <w:cnfStyle w:val="001000000000" w:firstRow="0" w:lastRow="0" w:firstColumn="1" w:lastColumn="0" w:oddVBand="0" w:evenVBand="0" w:oddHBand="0" w:evenHBand="0" w:firstRowFirstColumn="0" w:firstRowLastColumn="0" w:lastRowFirstColumn="0" w:lastRowLastColumn="0"/>
            <w:tcW w:w="10201" w:type="dxa"/>
          </w:tcPr>
          <w:p w14:paraId="5891B302" w14:textId="77777777" w:rsidR="009E2EC9" w:rsidRPr="00D348FE" w:rsidRDefault="009E2EC9" w:rsidP="009E2EC9">
            <w:pPr>
              <w:pStyle w:val="Prrafodelista"/>
              <w:numPr>
                <w:ilvl w:val="0"/>
                <w:numId w:val="56"/>
              </w:numPr>
              <w:jc w:val="left"/>
              <w:rPr>
                <w:rFonts w:ascii="Calibri,Bold" w:hAnsi="Calibri,Bold" w:cs="Calibri,Bold"/>
                <w:b w:val="0"/>
                <w:bCs w:val="0"/>
                <w:sz w:val="19"/>
                <w:szCs w:val="19"/>
              </w:rPr>
            </w:pPr>
            <w:r w:rsidRPr="00D348FE">
              <w:rPr>
                <w:rFonts w:ascii="Calibri,Bold" w:hAnsi="Calibri,Bold" w:cs="Calibri,Bold"/>
                <w:b w:val="0"/>
                <w:bCs w:val="0"/>
                <w:sz w:val="19"/>
                <w:szCs w:val="19"/>
              </w:rPr>
              <w:t>NÚMERO DE IDENTIFICACIÓN</w:t>
            </w:r>
          </w:p>
          <w:p w14:paraId="688D25EC" w14:textId="77777777" w:rsidR="009E2EC9" w:rsidRPr="00D348FE" w:rsidRDefault="009E2EC9" w:rsidP="00943849">
            <w:pPr>
              <w:pStyle w:val="Prrafodelista"/>
              <w:rPr>
                <w:rFonts w:ascii="Calibri,Bold" w:hAnsi="Calibri,Bold" w:cs="Calibri,Bold"/>
                <w:b w:val="0"/>
                <w:bCs w:val="0"/>
                <w:sz w:val="19"/>
                <w:szCs w:val="19"/>
              </w:rPr>
            </w:pPr>
          </w:p>
        </w:tc>
      </w:tr>
      <w:tr w:rsidR="009E2EC9" w:rsidRPr="00D348FE" w14:paraId="37760971" w14:textId="77777777" w:rsidTr="00943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tcPr>
          <w:p w14:paraId="0B722FE1" w14:textId="77777777" w:rsidR="009E2EC9" w:rsidRPr="00D348FE" w:rsidRDefault="009E2EC9" w:rsidP="009E2EC9">
            <w:pPr>
              <w:pStyle w:val="Prrafodelista"/>
              <w:numPr>
                <w:ilvl w:val="0"/>
                <w:numId w:val="56"/>
              </w:numPr>
              <w:jc w:val="left"/>
              <w:rPr>
                <w:rFonts w:ascii="Calibri,Bold" w:hAnsi="Calibri,Bold" w:cs="Calibri,Bold"/>
                <w:b w:val="0"/>
                <w:bCs w:val="0"/>
                <w:sz w:val="19"/>
                <w:szCs w:val="19"/>
              </w:rPr>
            </w:pPr>
            <w:r w:rsidRPr="00D348FE">
              <w:rPr>
                <w:rFonts w:ascii="Calibri,Bold" w:hAnsi="Calibri,Bold" w:cs="Calibri,Bold"/>
                <w:b w:val="0"/>
                <w:bCs w:val="0"/>
                <w:sz w:val="19"/>
                <w:szCs w:val="19"/>
              </w:rPr>
              <w:t>NÚMERO DE TELÉFONO</w:t>
            </w:r>
          </w:p>
          <w:p w14:paraId="36A372C0" w14:textId="77777777" w:rsidR="009E2EC9" w:rsidRPr="00D348FE" w:rsidRDefault="009E2EC9" w:rsidP="00943849">
            <w:pPr>
              <w:pStyle w:val="Prrafodelista"/>
              <w:rPr>
                <w:rFonts w:ascii="Calibri,Bold" w:hAnsi="Calibri,Bold" w:cs="Calibri,Bold"/>
                <w:b w:val="0"/>
                <w:bCs w:val="0"/>
                <w:sz w:val="19"/>
                <w:szCs w:val="19"/>
              </w:rPr>
            </w:pPr>
          </w:p>
        </w:tc>
      </w:tr>
      <w:tr w:rsidR="009E2EC9" w:rsidRPr="00D348FE" w14:paraId="17D5C326" w14:textId="77777777" w:rsidTr="00943849">
        <w:tc>
          <w:tcPr>
            <w:cnfStyle w:val="001000000000" w:firstRow="0" w:lastRow="0" w:firstColumn="1" w:lastColumn="0" w:oddVBand="0" w:evenVBand="0" w:oddHBand="0" w:evenHBand="0" w:firstRowFirstColumn="0" w:firstRowLastColumn="0" w:lastRowFirstColumn="0" w:lastRowLastColumn="0"/>
            <w:tcW w:w="10201" w:type="dxa"/>
          </w:tcPr>
          <w:p w14:paraId="4654F7C9" w14:textId="77777777" w:rsidR="009E2EC9" w:rsidRPr="00D348FE" w:rsidRDefault="009E2EC9" w:rsidP="009E2EC9">
            <w:pPr>
              <w:pStyle w:val="Prrafodelista"/>
              <w:numPr>
                <w:ilvl w:val="0"/>
                <w:numId w:val="56"/>
              </w:numPr>
              <w:jc w:val="left"/>
              <w:rPr>
                <w:rFonts w:ascii="Calibri,Bold" w:hAnsi="Calibri,Bold" w:cs="Calibri,Bold"/>
                <w:b w:val="0"/>
                <w:bCs w:val="0"/>
                <w:sz w:val="19"/>
                <w:szCs w:val="19"/>
              </w:rPr>
            </w:pPr>
            <w:r w:rsidRPr="00D348FE">
              <w:rPr>
                <w:rFonts w:ascii="Calibri,Bold" w:hAnsi="Calibri,Bold" w:cs="Calibri,Bold"/>
                <w:b w:val="0"/>
                <w:bCs w:val="0"/>
                <w:sz w:val="19"/>
                <w:szCs w:val="19"/>
              </w:rPr>
              <w:t>CORREO ELECTRÓNICO PARA NOTIFICACIONES</w:t>
            </w:r>
          </w:p>
          <w:p w14:paraId="44B2BBA7" w14:textId="77777777" w:rsidR="009E2EC9" w:rsidRPr="00D348FE" w:rsidRDefault="009E2EC9" w:rsidP="00943849">
            <w:pPr>
              <w:pStyle w:val="Prrafodelista"/>
              <w:rPr>
                <w:rFonts w:ascii="Calibri,Bold" w:hAnsi="Calibri,Bold" w:cs="Calibri,Bold"/>
                <w:b w:val="0"/>
                <w:bCs w:val="0"/>
                <w:sz w:val="19"/>
                <w:szCs w:val="19"/>
              </w:rPr>
            </w:pPr>
          </w:p>
        </w:tc>
      </w:tr>
      <w:tr w:rsidR="009E2EC9" w:rsidRPr="00D348FE" w14:paraId="576E27AE" w14:textId="77777777" w:rsidTr="00943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tcPr>
          <w:p w14:paraId="7EAC353C" w14:textId="77777777" w:rsidR="009E2EC9" w:rsidRPr="00D348FE" w:rsidRDefault="009E2EC9" w:rsidP="009E2EC9">
            <w:pPr>
              <w:pStyle w:val="Prrafodelista"/>
              <w:numPr>
                <w:ilvl w:val="0"/>
                <w:numId w:val="56"/>
              </w:numPr>
              <w:jc w:val="left"/>
              <w:rPr>
                <w:rFonts w:ascii="Calibri,Bold" w:hAnsi="Calibri,Bold" w:cs="Calibri,Bold"/>
                <w:b w:val="0"/>
                <w:bCs w:val="0"/>
                <w:sz w:val="19"/>
                <w:szCs w:val="19"/>
              </w:rPr>
            </w:pPr>
            <w:r w:rsidRPr="00D348FE">
              <w:rPr>
                <w:rFonts w:ascii="Calibri,Bold" w:hAnsi="Calibri,Bold" w:cs="Calibri,Bold"/>
                <w:b w:val="0"/>
                <w:bCs w:val="0"/>
                <w:sz w:val="19"/>
                <w:szCs w:val="19"/>
              </w:rPr>
              <w:t>DIRECCIÓN EXACTA PARA NOTIFICACIONES</w:t>
            </w:r>
          </w:p>
          <w:p w14:paraId="2F8333FC" w14:textId="77777777" w:rsidR="009E2EC9" w:rsidRPr="00D348FE" w:rsidRDefault="009E2EC9" w:rsidP="00943849">
            <w:pPr>
              <w:pStyle w:val="Prrafodelista"/>
              <w:rPr>
                <w:rFonts w:ascii="Calibri,Bold" w:hAnsi="Calibri,Bold" w:cs="Calibri,Bold"/>
                <w:b w:val="0"/>
                <w:bCs w:val="0"/>
                <w:sz w:val="19"/>
                <w:szCs w:val="19"/>
              </w:rPr>
            </w:pPr>
          </w:p>
        </w:tc>
      </w:tr>
    </w:tbl>
    <w:p w14:paraId="37F535F2" w14:textId="77777777" w:rsidR="009E2EC9" w:rsidRPr="00D348FE" w:rsidRDefault="009E2EC9" w:rsidP="009E2EC9">
      <w:pPr>
        <w:rPr>
          <w:rFonts w:ascii="Calibri,Bold" w:hAnsi="Calibri,Bold" w:cs="Calibri,Bold"/>
          <w:b/>
          <w:bCs/>
          <w:sz w:val="19"/>
          <w:szCs w:val="19"/>
        </w:rPr>
      </w:pPr>
    </w:p>
    <w:p w14:paraId="552368CB" w14:textId="584F568A" w:rsidR="009E2EC9" w:rsidRPr="00D348FE" w:rsidRDefault="009E2EC9" w:rsidP="00770887">
      <w:pPr>
        <w:spacing w:line="276" w:lineRule="auto"/>
        <w:rPr>
          <w:rFonts w:ascii="Arial" w:hAnsi="Arial" w:cs="Arial"/>
        </w:rPr>
      </w:pPr>
      <w:r w:rsidRPr="00D348FE">
        <w:rPr>
          <w:rFonts w:ascii="Arial" w:hAnsi="Arial" w:cs="Arial"/>
        </w:rPr>
        <w:t xml:space="preserve">Por este medio en mi condición de _________________________ </w:t>
      </w:r>
      <w:r w:rsidRPr="00D348FE">
        <w:rPr>
          <w:rFonts w:ascii="Arial" w:hAnsi="Arial" w:cs="Arial"/>
        </w:rPr>
        <w:fldChar w:fldCharType="begin">
          <w:ffData>
            <w:name w:val="Texto1"/>
            <w:enabled/>
            <w:calcOnExit w:val="0"/>
            <w:textInput>
              <w:default w:val="( indicar si es propietario, gerente, apoderado generalísimo etc.)"/>
            </w:textInput>
          </w:ffData>
        </w:fldChar>
      </w:r>
      <w:bookmarkStart w:id="32" w:name="Texto1"/>
      <w:r w:rsidRPr="00D348FE">
        <w:rPr>
          <w:rFonts w:ascii="Arial" w:hAnsi="Arial" w:cs="Arial"/>
        </w:rPr>
        <w:instrText xml:space="preserve"> FORMTEXT </w:instrText>
      </w:r>
      <w:r w:rsidRPr="00D348FE">
        <w:rPr>
          <w:rFonts w:ascii="Arial" w:hAnsi="Arial" w:cs="Arial"/>
        </w:rPr>
      </w:r>
      <w:r w:rsidRPr="00D348FE">
        <w:rPr>
          <w:rFonts w:ascii="Arial" w:hAnsi="Arial" w:cs="Arial"/>
        </w:rPr>
        <w:fldChar w:fldCharType="separate"/>
      </w:r>
      <w:r w:rsidRPr="00D348FE">
        <w:rPr>
          <w:rFonts w:ascii="Arial" w:hAnsi="Arial" w:cs="Arial"/>
          <w:noProof/>
        </w:rPr>
        <w:t>(indicar si es propietario, gerente, apoderado generalísimo, representante legal, etc.)</w:t>
      </w:r>
      <w:r w:rsidRPr="00D348FE">
        <w:rPr>
          <w:rFonts w:ascii="Arial" w:hAnsi="Arial" w:cs="Arial"/>
        </w:rPr>
        <w:fldChar w:fldCharType="end"/>
      </w:r>
      <w:bookmarkEnd w:id="32"/>
      <w:r w:rsidRPr="00D348FE">
        <w:rPr>
          <w:rFonts w:ascii="Arial" w:hAnsi="Arial" w:cs="Arial"/>
        </w:rPr>
        <w:t xml:space="preserve">, </w:t>
      </w:r>
      <w:r w:rsidRPr="00D348FE">
        <w:rPr>
          <w:rFonts w:ascii="Arial" w:hAnsi="Arial" w:cs="Arial"/>
          <w:b/>
          <w:bCs/>
        </w:rPr>
        <w:t>DECLARO BAJO JURAMENTO</w:t>
      </w:r>
      <w:r w:rsidRPr="00D348FE">
        <w:rPr>
          <w:rFonts w:ascii="Arial" w:hAnsi="Arial" w:cs="Arial"/>
        </w:rPr>
        <w:t xml:space="preserve"> que nuestra empresa de acuerdo con el </w:t>
      </w:r>
      <w:r w:rsidR="00770887" w:rsidRPr="00D348FE">
        <w:rPr>
          <w:rFonts w:ascii="Arial" w:hAnsi="Arial" w:cs="Arial"/>
          <w:b/>
          <w:bCs/>
          <w:i/>
          <w:iCs/>
        </w:rPr>
        <w:t xml:space="preserve">PROTOCOLO DE OPERACIÓN EN ATENCIÓN A LA PANDEMIA POR COVID-19. EVENTOS FERIALES, EXHIBICIONES Y EXPOSICIONES (En locaciones con permiso sanitario de funcionamiento), </w:t>
      </w:r>
      <w:r w:rsidR="00770887" w:rsidRPr="00D348FE">
        <w:rPr>
          <w:rFonts w:ascii="Arial" w:hAnsi="Arial" w:cs="Arial"/>
        </w:rPr>
        <w:t>se</w:t>
      </w:r>
      <w:r w:rsidRPr="00D348FE">
        <w:rPr>
          <w:rFonts w:ascii="Arial" w:hAnsi="Arial" w:cs="Arial"/>
        </w:rPr>
        <w:t xml:space="preserve"> ha constatado la confirmación en nuestro personal de un caso positivo de COVID-19, por lo que ha ejecutado el protocolo para mantener la continuidad del negocio y procurar la seguridad del personal en las instalaciones. Dado lo anterior, certifico la ejecución de las siguientes acciones: </w:t>
      </w:r>
    </w:p>
    <w:p w14:paraId="4A781275" w14:textId="77777777" w:rsidR="009E2EC9" w:rsidRPr="00D348FE" w:rsidRDefault="009E2EC9" w:rsidP="009E2EC9">
      <w:pPr>
        <w:rPr>
          <w:rFonts w:ascii="Arial" w:hAnsi="Arial" w:cs="Arial"/>
        </w:rPr>
      </w:pPr>
    </w:p>
    <w:p w14:paraId="7B68DCC1" w14:textId="77777777" w:rsidR="009E2EC9" w:rsidRPr="00D348FE" w:rsidRDefault="009E2EC9" w:rsidP="009E2EC9">
      <w:pPr>
        <w:pStyle w:val="Prrafodelista"/>
        <w:numPr>
          <w:ilvl w:val="0"/>
          <w:numId w:val="57"/>
        </w:numPr>
        <w:spacing w:after="160" w:line="360" w:lineRule="auto"/>
        <w:rPr>
          <w:rFonts w:ascii="Arial" w:hAnsi="Arial" w:cs="Arial"/>
        </w:rPr>
      </w:pPr>
      <w:r w:rsidRPr="00D348FE">
        <w:rPr>
          <w:rFonts w:ascii="Arial" w:hAnsi="Arial" w:cs="Arial"/>
        </w:rPr>
        <w:t>Se comunicó a todo el personal sobre el caso confirmado y se procedió a detener las labores.</w:t>
      </w:r>
    </w:p>
    <w:p w14:paraId="00E9D88B" w14:textId="77777777" w:rsidR="009E2EC9" w:rsidRPr="00D348FE" w:rsidRDefault="009E2EC9" w:rsidP="009E2EC9">
      <w:pPr>
        <w:pStyle w:val="Prrafodelista"/>
        <w:numPr>
          <w:ilvl w:val="0"/>
          <w:numId w:val="57"/>
        </w:numPr>
        <w:spacing w:after="160" w:line="360" w:lineRule="auto"/>
        <w:rPr>
          <w:rFonts w:ascii="Arial" w:hAnsi="Arial" w:cs="Arial"/>
        </w:rPr>
      </w:pPr>
      <w:r w:rsidRPr="00D348FE">
        <w:rPr>
          <w:rFonts w:ascii="Arial" w:hAnsi="Arial" w:cs="Arial"/>
        </w:rPr>
        <w:t>Se realizó la desinfección del cuarto de producción o área de trabajo en la cual hubo contacto del caso confirmado (adjuntar certificación de empresa que realizó la desinfección)</w:t>
      </w:r>
    </w:p>
    <w:p w14:paraId="26250CDD" w14:textId="77777777" w:rsidR="009E2EC9" w:rsidRPr="00D348FE" w:rsidRDefault="009E2EC9" w:rsidP="009E2EC9">
      <w:pPr>
        <w:pStyle w:val="Prrafodelista"/>
        <w:numPr>
          <w:ilvl w:val="0"/>
          <w:numId w:val="57"/>
        </w:numPr>
        <w:spacing w:after="160" w:line="360" w:lineRule="auto"/>
        <w:rPr>
          <w:rFonts w:ascii="Arial" w:hAnsi="Arial" w:cs="Arial"/>
        </w:rPr>
      </w:pPr>
      <w:r w:rsidRPr="00D348FE">
        <w:rPr>
          <w:rFonts w:ascii="Arial" w:hAnsi="Arial" w:cs="Arial"/>
        </w:rPr>
        <w:t>Se continuará con la realización de la valoración previa al ingreso del personal al área de producción para identificar posibles síntomas de COVID-19 y para que completen la encuesta respectiva.</w:t>
      </w:r>
    </w:p>
    <w:p w14:paraId="766B2EE2" w14:textId="77777777" w:rsidR="009E2EC9" w:rsidRPr="00D348FE" w:rsidRDefault="009E2EC9" w:rsidP="009E2EC9">
      <w:pPr>
        <w:spacing w:line="360" w:lineRule="auto"/>
        <w:rPr>
          <w:rFonts w:ascii="Arial" w:hAnsi="Arial" w:cs="Arial"/>
        </w:rPr>
      </w:pPr>
      <w:r w:rsidRPr="00D348FE">
        <w:rPr>
          <w:rFonts w:ascii="Arial" w:hAnsi="Arial" w:cs="Arial"/>
        </w:rPr>
        <w:lastRenderedPageBreak/>
        <w:t>Conforme con las indicaciones sanitarias se procede a declarar bajo juramento ante el Área Rectora de Salud de ___________________ (</w:t>
      </w:r>
      <w:r w:rsidRPr="00D348FE">
        <w:rPr>
          <w:rFonts w:ascii="Arial" w:hAnsi="Arial" w:cs="Arial"/>
        </w:rPr>
        <w:fldChar w:fldCharType="begin">
          <w:ffData>
            <w:name w:val=""/>
            <w:enabled/>
            <w:calcOnExit w:val="0"/>
            <w:textInput>
              <w:default w:val="indicar nombre del ÁREA Rectora"/>
            </w:textInput>
          </w:ffData>
        </w:fldChar>
      </w:r>
      <w:r w:rsidRPr="00D348FE">
        <w:rPr>
          <w:rFonts w:ascii="Arial" w:hAnsi="Arial" w:cs="Arial"/>
        </w:rPr>
        <w:instrText xml:space="preserve"> FORMTEXT </w:instrText>
      </w:r>
      <w:r w:rsidRPr="00D348FE">
        <w:rPr>
          <w:rFonts w:ascii="Arial" w:hAnsi="Arial" w:cs="Arial"/>
        </w:rPr>
      </w:r>
      <w:r w:rsidRPr="00D348FE">
        <w:rPr>
          <w:rFonts w:ascii="Arial" w:hAnsi="Arial" w:cs="Arial"/>
        </w:rPr>
        <w:fldChar w:fldCharType="separate"/>
      </w:r>
      <w:r w:rsidRPr="00D348FE">
        <w:rPr>
          <w:rFonts w:ascii="Arial" w:hAnsi="Arial" w:cs="Arial"/>
          <w:noProof/>
        </w:rPr>
        <w:t>indicar nombre del Área Rectora</w:t>
      </w:r>
      <w:r w:rsidRPr="00D348FE">
        <w:rPr>
          <w:rFonts w:ascii="Arial" w:hAnsi="Arial" w:cs="Arial"/>
        </w:rPr>
        <w:fldChar w:fldCharType="end"/>
      </w:r>
      <w:r w:rsidRPr="00D348FE">
        <w:rPr>
          <w:rFonts w:ascii="Arial" w:hAnsi="Arial" w:cs="Arial"/>
        </w:rPr>
        <w:t>) que se cumplen las condiciones para operar en nuestras instalaciones con seguridad para nuestro personal, clientes y proveedores.</w:t>
      </w:r>
    </w:p>
    <w:p w14:paraId="08F28D14" w14:textId="77777777" w:rsidR="009E2EC9" w:rsidRPr="00D348FE" w:rsidRDefault="009E2EC9" w:rsidP="009E2EC9">
      <w:pPr>
        <w:jc w:val="center"/>
      </w:pPr>
    </w:p>
    <w:p w14:paraId="5C1AE299" w14:textId="76B7DD1F" w:rsidR="009E2EC9" w:rsidRPr="00D348FE" w:rsidRDefault="009E2EC9" w:rsidP="009E2EC9">
      <w:pPr>
        <w:jc w:val="center"/>
      </w:pPr>
    </w:p>
    <w:p w14:paraId="06AAEB2C" w14:textId="77777777" w:rsidR="00770887" w:rsidRPr="00D348FE" w:rsidRDefault="00770887" w:rsidP="009E2EC9">
      <w:pPr>
        <w:jc w:val="center"/>
      </w:pPr>
    </w:p>
    <w:p w14:paraId="0E73F97A" w14:textId="77777777" w:rsidR="009E2EC9" w:rsidRPr="00D348FE" w:rsidRDefault="009E2EC9" w:rsidP="009E2EC9">
      <w:pPr>
        <w:jc w:val="center"/>
      </w:pPr>
    </w:p>
    <w:p w14:paraId="12367465" w14:textId="77777777" w:rsidR="009E2EC9" w:rsidRPr="00D348FE" w:rsidRDefault="009E2EC9" w:rsidP="009E2EC9">
      <w:pPr>
        <w:jc w:val="center"/>
        <w:rPr>
          <w:b/>
          <w:bCs/>
        </w:rPr>
      </w:pPr>
      <w:r w:rsidRPr="00D348FE">
        <w:rPr>
          <w:b/>
          <w:bCs/>
        </w:rPr>
        <w:t>FIRMA FORMATO DIGITAL</w:t>
      </w:r>
    </w:p>
    <w:p w14:paraId="4E1C0D93" w14:textId="77777777" w:rsidR="009E2EC9" w:rsidRPr="00D348FE" w:rsidRDefault="009E2EC9" w:rsidP="009E2EC9"/>
    <w:p w14:paraId="254193CD" w14:textId="77777777" w:rsidR="009E2EC9" w:rsidRPr="00D348FE" w:rsidRDefault="009E2EC9" w:rsidP="009E2EC9">
      <w:r w:rsidRPr="00D348FE">
        <w:t xml:space="preserve">Remitir por correo electrónico al Área Rectora de Salud respectiva. </w:t>
      </w:r>
    </w:p>
    <w:p w14:paraId="5FCFD951" w14:textId="77777777" w:rsidR="009E2EC9" w:rsidRPr="00D348FE" w:rsidRDefault="009E2EC9" w:rsidP="009E2EC9">
      <w:r w:rsidRPr="00D348FE">
        <w:t>Añadir documentación adjunta y otra que se estime pertinente para certificar acciones.</w:t>
      </w:r>
    </w:p>
    <w:p w14:paraId="436D4009" w14:textId="716AB940" w:rsidR="008D1388" w:rsidRPr="00D348FE" w:rsidRDefault="008D1388" w:rsidP="00883CE9">
      <w:pPr>
        <w:spacing w:after="160" w:line="259" w:lineRule="auto"/>
        <w:rPr>
          <w:rFonts w:ascii="Calibri" w:eastAsia="Calibri" w:hAnsi="Calibri" w:cs="Times New Roman"/>
          <w:sz w:val="22"/>
          <w:szCs w:val="22"/>
        </w:rPr>
      </w:pPr>
    </w:p>
    <w:p w14:paraId="2651BED1" w14:textId="6200B2CA" w:rsidR="008D1388" w:rsidRPr="00D348FE" w:rsidRDefault="008D1388" w:rsidP="00883CE9">
      <w:pPr>
        <w:spacing w:after="160" w:line="259" w:lineRule="auto"/>
        <w:rPr>
          <w:rFonts w:ascii="Calibri" w:eastAsia="Calibri" w:hAnsi="Calibri" w:cs="Times New Roman"/>
          <w:sz w:val="22"/>
          <w:szCs w:val="22"/>
        </w:rPr>
      </w:pPr>
    </w:p>
    <w:p w14:paraId="4FD7E65E" w14:textId="4A0E092B" w:rsidR="008D1388" w:rsidRPr="00D348FE" w:rsidRDefault="008D1388" w:rsidP="00883CE9">
      <w:pPr>
        <w:spacing w:after="160" w:line="259" w:lineRule="auto"/>
        <w:rPr>
          <w:rFonts w:ascii="Calibri" w:eastAsia="Calibri" w:hAnsi="Calibri" w:cs="Times New Roman"/>
          <w:sz w:val="22"/>
          <w:szCs w:val="22"/>
        </w:rPr>
      </w:pPr>
    </w:p>
    <w:p w14:paraId="1782A418" w14:textId="36FFAC55" w:rsidR="008D1388" w:rsidRPr="00D348FE" w:rsidRDefault="008D1388" w:rsidP="00883CE9">
      <w:pPr>
        <w:spacing w:after="160" w:line="259" w:lineRule="auto"/>
        <w:rPr>
          <w:rFonts w:ascii="Calibri" w:eastAsia="Calibri" w:hAnsi="Calibri" w:cs="Times New Roman"/>
          <w:sz w:val="22"/>
          <w:szCs w:val="22"/>
        </w:rPr>
      </w:pPr>
    </w:p>
    <w:p w14:paraId="09830E9A" w14:textId="449F1E0B" w:rsidR="008D1388" w:rsidRPr="00D348FE" w:rsidRDefault="008D1388" w:rsidP="00883CE9">
      <w:pPr>
        <w:spacing w:after="160" w:line="259" w:lineRule="auto"/>
        <w:rPr>
          <w:rFonts w:ascii="Calibri" w:eastAsia="Calibri" w:hAnsi="Calibri" w:cs="Times New Roman"/>
          <w:sz w:val="22"/>
          <w:szCs w:val="22"/>
        </w:rPr>
      </w:pPr>
    </w:p>
    <w:p w14:paraId="275059B3" w14:textId="4B65A7EE" w:rsidR="008D1388" w:rsidRPr="00D348FE" w:rsidRDefault="008D1388" w:rsidP="00883CE9">
      <w:pPr>
        <w:spacing w:after="160" w:line="259" w:lineRule="auto"/>
        <w:rPr>
          <w:rFonts w:ascii="Calibri" w:eastAsia="Calibri" w:hAnsi="Calibri" w:cs="Times New Roman"/>
          <w:sz w:val="22"/>
          <w:szCs w:val="22"/>
        </w:rPr>
      </w:pPr>
    </w:p>
    <w:p w14:paraId="15E842C9" w14:textId="1AA2C4D3" w:rsidR="008D1388" w:rsidRPr="00D348FE" w:rsidRDefault="008D1388" w:rsidP="00883CE9">
      <w:pPr>
        <w:spacing w:after="160" w:line="259" w:lineRule="auto"/>
        <w:rPr>
          <w:rFonts w:ascii="Calibri" w:eastAsia="Calibri" w:hAnsi="Calibri" w:cs="Times New Roman"/>
          <w:sz w:val="22"/>
          <w:szCs w:val="22"/>
        </w:rPr>
      </w:pPr>
    </w:p>
    <w:p w14:paraId="7165A37F" w14:textId="04063179" w:rsidR="008D1388" w:rsidRPr="00D348FE" w:rsidRDefault="008D1388" w:rsidP="00883CE9">
      <w:pPr>
        <w:spacing w:after="160" w:line="259" w:lineRule="auto"/>
        <w:rPr>
          <w:rFonts w:ascii="Calibri" w:eastAsia="Calibri" w:hAnsi="Calibri" w:cs="Times New Roman"/>
          <w:sz w:val="22"/>
          <w:szCs w:val="22"/>
        </w:rPr>
      </w:pPr>
    </w:p>
    <w:p w14:paraId="7CA4B310" w14:textId="55F5ACC8" w:rsidR="008D1388" w:rsidRPr="00D348FE" w:rsidRDefault="008D1388" w:rsidP="00883CE9">
      <w:pPr>
        <w:spacing w:after="160" w:line="259" w:lineRule="auto"/>
        <w:rPr>
          <w:rFonts w:ascii="Calibri" w:eastAsia="Calibri" w:hAnsi="Calibri" w:cs="Times New Roman"/>
          <w:sz w:val="22"/>
          <w:szCs w:val="22"/>
        </w:rPr>
      </w:pPr>
    </w:p>
    <w:p w14:paraId="4CF2583C" w14:textId="3FBE2E07" w:rsidR="008D1388" w:rsidRPr="00D348FE" w:rsidRDefault="008D1388" w:rsidP="00883CE9">
      <w:pPr>
        <w:spacing w:after="160" w:line="259" w:lineRule="auto"/>
        <w:rPr>
          <w:rFonts w:ascii="Calibri" w:eastAsia="Calibri" w:hAnsi="Calibri" w:cs="Times New Roman"/>
          <w:sz w:val="22"/>
          <w:szCs w:val="22"/>
        </w:rPr>
      </w:pPr>
    </w:p>
    <w:p w14:paraId="7DF8976F" w14:textId="59542978" w:rsidR="008D1388" w:rsidRPr="00D348FE" w:rsidRDefault="008D1388" w:rsidP="00883CE9">
      <w:pPr>
        <w:spacing w:after="160" w:line="259" w:lineRule="auto"/>
        <w:rPr>
          <w:rFonts w:ascii="Calibri" w:eastAsia="Calibri" w:hAnsi="Calibri" w:cs="Times New Roman"/>
          <w:sz w:val="22"/>
          <w:szCs w:val="22"/>
        </w:rPr>
      </w:pPr>
    </w:p>
    <w:p w14:paraId="0CC7C90C" w14:textId="5152EFC3" w:rsidR="008D1388" w:rsidRPr="00D348FE" w:rsidRDefault="008D1388" w:rsidP="00883CE9">
      <w:pPr>
        <w:spacing w:after="160" w:line="259" w:lineRule="auto"/>
        <w:rPr>
          <w:rFonts w:ascii="Calibri" w:eastAsia="Calibri" w:hAnsi="Calibri" w:cs="Times New Roman"/>
          <w:sz w:val="22"/>
          <w:szCs w:val="22"/>
        </w:rPr>
      </w:pPr>
    </w:p>
    <w:p w14:paraId="75C4E78D" w14:textId="02033433" w:rsidR="008D1388" w:rsidRPr="00D348FE" w:rsidRDefault="008D1388" w:rsidP="00883CE9">
      <w:pPr>
        <w:spacing w:after="160" w:line="259" w:lineRule="auto"/>
        <w:rPr>
          <w:rFonts w:ascii="Calibri" w:eastAsia="Calibri" w:hAnsi="Calibri" w:cs="Times New Roman"/>
          <w:sz w:val="22"/>
          <w:szCs w:val="22"/>
        </w:rPr>
      </w:pPr>
    </w:p>
    <w:p w14:paraId="4FF648E4" w14:textId="77777777" w:rsidR="008D1388" w:rsidRPr="00D348FE" w:rsidRDefault="008D1388" w:rsidP="00883CE9">
      <w:pPr>
        <w:spacing w:after="160" w:line="259" w:lineRule="auto"/>
        <w:rPr>
          <w:rFonts w:ascii="Calibri" w:eastAsia="Calibri" w:hAnsi="Calibri" w:cs="Times New Roman"/>
          <w:sz w:val="22"/>
          <w:szCs w:val="22"/>
        </w:rPr>
      </w:pPr>
    </w:p>
    <w:p w14:paraId="1A945193" w14:textId="14D093E9" w:rsidR="008D1388" w:rsidRPr="00D348FE" w:rsidRDefault="008D1388" w:rsidP="00883CE9">
      <w:pPr>
        <w:spacing w:after="160" w:line="259" w:lineRule="auto"/>
        <w:rPr>
          <w:rFonts w:ascii="Calibri" w:eastAsia="Calibri" w:hAnsi="Calibri" w:cs="Times New Roman"/>
          <w:sz w:val="22"/>
          <w:szCs w:val="22"/>
        </w:rPr>
      </w:pPr>
    </w:p>
    <w:p w14:paraId="55DDF6A9" w14:textId="741191D6" w:rsidR="008D1388" w:rsidRPr="00D348FE" w:rsidRDefault="008D1388" w:rsidP="008D1388"/>
    <w:p w14:paraId="20C71801" w14:textId="5EC662A5" w:rsidR="008D1388" w:rsidRPr="00D348FE" w:rsidRDefault="008D1388" w:rsidP="00883CE9">
      <w:pPr>
        <w:spacing w:after="160" w:line="259" w:lineRule="auto"/>
        <w:rPr>
          <w:rFonts w:ascii="Calibri" w:eastAsia="Calibri" w:hAnsi="Calibri" w:cs="Times New Roman"/>
          <w:sz w:val="22"/>
          <w:szCs w:val="22"/>
        </w:rPr>
      </w:pPr>
    </w:p>
    <w:p w14:paraId="7BC339D7" w14:textId="77E4F0A3" w:rsidR="009E2EC9" w:rsidRPr="00D348FE" w:rsidRDefault="009E2EC9">
      <w:pPr>
        <w:jc w:val="left"/>
        <w:rPr>
          <w:rFonts w:ascii="Calibri" w:eastAsia="Calibri" w:hAnsi="Calibri" w:cs="Times New Roman"/>
          <w:sz w:val="22"/>
          <w:szCs w:val="22"/>
        </w:rPr>
      </w:pPr>
      <w:r w:rsidRPr="00D348FE">
        <w:rPr>
          <w:rFonts w:ascii="Calibri" w:eastAsia="Calibri" w:hAnsi="Calibri" w:cs="Times New Roman"/>
          <w:sz w:val="22"/>
          <w:szCs w:val="22"/>
        </w:rPr>
        <w:br w:type="page"/>
      </w:r>
    </w:p>
    <w:p w14:paraId="0D8A9418" w14:textId="40022ACC" w:rsidR="006E75DA" w:rsidRPr="00D348FE" w:rsidRDefault="006E75DA" w:rsidP="006E75DA">
      <w:pPr>
        <w:jc w:val="center"/>
        <w:rPr>
          <w:rFonts w:eastAsiaTheme="majorEastAsia" w:cstheme="majorBidi"/>
          <w:b/>
          <w:caps/>
          <w:color w:val="000000" w:themeColor="text1"/>
          <w:sz w:val="24"/>
          <w:szCs w:val="32"/>
        </w:rPr>
      </w:pPr>
      <w:r w:rsidRPr="00D348FE">
        <w:rPr>
          <w:rFonts w:eastAsiaTheme="majorEastAsia" w:cstheme="majorBidi"/>
          <w:b/>
          <w:caps/>
          <w:color w:val="000000" w:themeColor="text1"/>
          <w:sz w:val="24"/>
          <w:szCs w:val="32"/>
        </w:rPr>
        <w:lastRenderedPageBreak/>
        <w:t xml:space="preserve">Anexo No. </w:t>
      </w:r>
      <w:r w:rsidR="00E0314B" w:rsidRPr="00D348FE">
        <w:rPr>
          <w:rFonts w:eastAsiaTheme="majorEastAsia" w:cstheme="majorBidi"/>
          <w:b/>
          <w:caps/>
          <w:color w:val="000000" w:themeColor="text1"/>
          <w:sz w:val="24"/>
          <w:szCs w:val="32"/>
        </w:rPr>
        <w:t>7</w:t>
      </w:r>
      <w:r w:rsidRPr="00D348FE">
        <w:rPr>
          <w:rFonts w:eastAsiaTheme="majorEastAsia" w:cstheme="majorBidi"/>
          <w:b/>
          <w:caps/>
          <w:color w:val="000000" w:themeColor="text1"/>
          <w:sz w:val="24"/>
          <w:szCs w:val="32"/>
        </w:rPr>
        <w:t>- distanciamiento social en gestión de filas</w:t>
      </w:r>
    </w:p>
    <w:p w14:paraId="3A9496A7" w14:textId="3EAB79FE" w:rsidR="006E75DA" w:rsidRPr="00D348FE" w:rsidRDefault="006E75DA" w:rsidP="003F30B3">
      <w:pPr>
        <w:jc w:val="center"/>
        <w:rPr>
          <w:rFonts w:eastAsiaTheme="majorEastAsia" w:cstheme="majorBidi"/>
          <w:b/>
          <w:caps/>
          <w:color w:val="000000" w:themeColor="text1"/>
          <w:sz w:val="24"/>
          <w:szCs w:val="32"/>
        </w:rPr>
      </w:pPr>
    </w:p>
    <w:p w14:paraId="5373EA6D" w14:textId="77777777" w:rsidR="009E2EC9" w:rsidRPr="00D348FE" w:rsidRDefault="009E2EC9" w:rsidP="003F30B3">
      <w:pPr>
        <w:jc w:val="center"/>
        <w:rPr>
          <w:rFonts w:eastAsiaTheme="majorEastAsia" w:cstheme="majorBidi"/>
          <w:b/>
          <w:caps/>
          <w:color w:val="000000" w:themeColor="text1"/>
          <w:sz w:val="24"/>
          <w:szCs w:val="32"/>
        </w:rPr>
      </w:pPr>
    </w:p>
    <w:p w14:paraId="621F18A7" w14:textId="14EC7346" w:rsidR="006E75DA" w:rsidRPr="00D348FE" w:rsidRDefault="006E75DA" w:rsidP="003F30B3">
      <w:pPr>
        <w:jc w:val="center"/>
        <w:rPr>
          <w:rFonts w:eastAsiaTheme="majorEastAsia" w:cstheme="majorBidi"/>
          <w:b/>
          <w:caps/>
          <w:color w:val="000000" w:themeColor="text1"/>
          <w:sz w:val="24"/>
          <w:szCs w:val="32"/>
        </w:rPr>
      </w:pPr>
      <w:r w:rsidRPr="00D348FE">
        <w:rPr>
          <w:rFonts w:eastAsiaTheme="majorEastAsia" w:cstheme="majorBidi"/>
          <w:b/>
          <w:caps/>
          <w:noProof/>
          <w:color w:val="000000" w:themeColor="text1"/>
          <w:sz w:val="24"/>
          <w:szCs w:val="32"/>
          <w:lang w:val="en-US"/>
        </w:rPr>
        <w:drawing>
          <wp:inline distT="0" distB="0" distL="0" distR="0" wp14:anchorId="7D1971C6" wp14:editId="6A3BD878">
            <wp:extent cx="5614670" cy="7114540"/>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14670" cy="7114540"/>
                    </a:xfrm>
                    <a:prstGeom prst="rect">
                      <a:avLst/>
                    </a:prstGeom>
                    <a:noFill/>
                  </pic:spPr>
                </pic:pic>
              </a:graphicData>
            </a:graphic>
          </wp:inline>
        </w:drawing>
      </w:r>
    </w:p>
    <w:p w14:paraId="7690E053" w14:textId="77777777" w:rsidR="006E75DA" w:rsidRPr="00D348FE" w:rsidRDefault="006E75DA" w:rsidP="003F30B3">
      <w:pPr>
        <w:jc w:val="center"/>
        <w:rPr>
          <w:rFonts w:eastAsiaTheme="majorEastAsia" w:cstheme="majorBidi"/>
          <w:b/>
          <w:caps/>
          <w:color w:val="000000" w:themeColor="text1"/>
          <w:sz w:val="24"/>
          <w:szCs w:val="32"/>
        </w:rPr>
      </w:pPr>
    </w:p>
    <w:p w14:paraId="347232D8" w14:textId="39054012" w:rsidR="006E75DA" w:rsidRPr="00D348FE" w:rsidRDefault="006E75DA" w:rsidP="003F30B3">
      <w:pPr>
        <w:jc w:val="center"/>
        <w:rPr>
          <w:rFonts w:eastAsiaTheme="majorEastAsia" w:cstheme="majorBidi"/>
          <w:b/>
          <w:caps/>
          <w:color w:val="000000" w:themeColor="text1"/>
          <w:sz w:val="24"/>
          <w:szCs w:val="32"/>
        </w:rPr>
      </w:pPr>
    </w:p>
    <w:p w14:paraId="1977BCB9" w14:textId="6855D34A" w:rsidR="006E75DA" w:rsidRPr="00D348FE" w:rsidRDefault="006E75DA" w:rsidP="003F30B3">
      <w:pPr>
        <w:jc w:val="center"/>
        <w:rPr>
          <w:rFonts w:eastAsiaTheme="majorEastAsia" w:cstheme="majorBidi"/>
          <w:b/>
          <w:caps/>
          <w:color w:val="000000" w:themeColor="text1"/>
          <w:sz w:val="24"/>
          <w:szCs w:val="32"/>
        </w:rPr>
      </w:pPr>
    </w:p>
    <w:p w14:paraId="3F97AEF3" w14:textId="77777777" w:rsidR="006E75DA" w:rsidRPr="00D348FE" w:rsidRDefault="006E75DA" w:rsidP="003F30B3">
      <w:pPr>
        <w:jc w:val="center"/>
        <w:rPr>
          <w:rFonts w:eastAsiaTheme="majorEastAsia" w:cstheme="majorBidi"/>
          <w:b/>
          <w:caps/>
          <w:color w:val="000000" w:themeColor="text1"/>
          <w:sz w:val="24"/>
          <w:szCs w:val="32"/>
        </w:rPr>
      </w:pPr>
    </w:p>
    <w:p w14:paraId="1F4DDA75" w14:textId="1CD031FA" w:rsidR="003F30B3" w:rsidRPr="00D348FE" w:rsidRDefault="0004465B" w:rsidP="003F30B3">
      <w:pPr>
        <w:jc w:val="center"/>
        <w:rPr>
          <w:rFonts w:eastAsiaTheme="majorEastAsia" w:cstheme="majorBidi"/>
          <w:b/>
          <w:caps/>
          <w:color w:val="000000" w:themeColor="text1"/>
          <w:sz w:val="24"/>
          <w:szCs w:val="32"/>
        </w:rPr>
      </w:pPr>
      <w:r w:rsidRPr="00D348FE">
        <w:rPr>
          <w:rFonts w:eastAsiaTheme="majorEastAsia" w:cstheme="majorBidi"/>
          <w:b/>
          <w:caps/>
          <w:color w:val="000000" w:themeColor="text1"/>
          <w:sz w:val="24"/>
          <w:szCs w:val="32"/>
        </w:rPr>
        <w:t xml:space="preserve">Anexo No. </w:t>
      </w:r>
      <w:r w:rsidR="00E0314B" w:rsidRPr="00D348FE">
        <w:rPr>
          <w:rFonts w:eastAsiaTheme="majorEastAsia" w:cstheme="majorBidi"/>
          <w:b/>
          <w:caps/>
          <w:color w:val="000000" w:themeColor="text1"/>
          <w:sz w:val="24"/>
          <w:szCs w:val="32"/>
        </w:rPr>
        <w:t>8</w:t>
      </w:r>
      <w:r w:rsidR="003F30B3" w:rsidRPr="00D348FE">
        <w:rPr>
          <w:rFonts w:eastAsiaTheme="majorEastAsia" w:cstheme="majorBidi"/>
          <w:b/>
          <w:caps/>
          <w:color w:val="000000" w:themeColor="text1"/>
          <w:sz w:val="24"/>
          <w:szCs w:val="32"/>
        </w:rPr>
        <w:t>- INFOGRAFÍAS</w:t>
      </w:r>
    </w:p>
    <w:p w14:paraId="2EBD926B" w14:textId="77777777" w:rsidR="006E75DA" w:rsidRPr="00D348FE" w:rsidRDefault="006E75DA" w:rsidP="003F30B3">
      <w:pPr>
        <w:jc w:val="center"/>
        <w:rPr>
          <w:rFonts w:ascii="Times New Roman" w:hAnsi="Times New Roman" w:cs="Times New Roman"/>
          <w:color w:val="000000" w:themeColor="text1"/>
        </w:rPr>
      </w:pPr>
    </w:p>
    <w:p w14:paraId="0D6C4F25" w14:textId="4B4A6FEE" w:rsidR="00E743A7" w:rsidRPr="00D348FE" w:rsidRDefault="00E743A7" w:rsidP="0040065D">
      <w:pPr>
        <w:tabs>
          <w:tab w:val="left" w:pos="3300"/>
        </w:tabs>
        <w:rPr>
          <w:rFonts w:ascii="Times New Roman" w:hAnsi="Times New Roman" w:cs="Times New Roman"/>
        </w:rPr>
      </w:pPr>
    </w:p>
    <w:p w14:paraId="01B4C7B8" w14:textId="427F5D12" w:rsidR="00E743A7" w:rsidRPr="00D348FE" w:rsidRDefault="003F30B3" w:rsidP="0040065D">
      <w:pPr>
        <w:tabs>
          <w:tab w:val="left" w:pos="3300"/>
        </w:tabs>
        <w:rPr>
          <w:rFonts w:ascii="Times New Roman" w:hAnsi="Times New Roman" w:cs="Times New Roman"/>
        </w:rPr>
      </w:pPr>
      <w:r w:rsidRPr="00D348FE">
        <w:rPr>
          <w:rFonts w:ascii="Times New Roman" w:hAnsi="Times New Roman" w:cs="Times New Roman"/>
          <w:noProof/>
          <w:lang w:val="en-US"/>
        </w:rPr>
        <w:drawing>
          <wp:inline distT="0" distB="0" distL="0" distR="0" wp14:anchorId="017CB3E7" wp14:editId="138DD05E">
            <wp:extent cx="5505450" cy="758380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05450" cy="7583805"/>
                    </a:xfrm>
                    <a:prstGeom prst="rect">
                      <a:avLst/>
                    </a:prstGeom>
                    <a:noFill/>
                  </pic:spPr>
                </pic:pic>
              </a:graphicData>
            </a:graphic>
          </wp:inline>
        </w:drawing>
      </w:r>
    </w:p>
    <w:p w14:paraId="559DBE1D" w14:textId="379DB060" w:rsidR="00E743A7" w:rsidRPr="00D348FE" w:rsidRDefault="00E743A7" w:rsidP="0040065D">
      <w:pPr>
        <w:tabs>
          <w:tab w:val="left" w:pos="3300"/>
        </w:tabs>
        <w:rPr>
          <w:rFonts w:ascii="Times New Roman" w:hAnsi="Times New Roman" w:cs="Times New Roman"/>
        </w:rPr>
      </w:pPr>
    </w:p>
    <w:p w14:paraId="378423E0" w14:textId="6B1D6267" w:rsidR="006E75DA" w:rsidRPr="00D348FE" w:rsidRDefault="006E75DA" w:rsidP="0040065D">
      <w:pPr>
        <w:tabs>
          <w:tab w:val="left" w:pos="3300"/>
        </w:tabs>
        <w:rPr>
          <w:rFonts w:ascii="Times New Roman" w:hAnsi="Times New Roman" w:cs="Times New Roman"/>
        </w:rPr>
      </w:pPr>
    </w:p>
    <w:p w14:paraId="6154EA73" w14:textId="433A2562" w:rsidR="006E75DA" w:rsidRPr="00D348FE" w:rsidRDefault="006E75DA" w:rsidP="0040065D">
      <w:pPr>
        <w:tabs>
          <w:tab w:val="left" w:pos="3300"/>
        </w:tabs>
        <w:rPr>
          <w:rFonts w:ascii="Times New Roman" w:hAnsi="Times New Roman" w:cs="Times New Roman"/>
        </w:rPr>
      </w:pPr>
      <w:r w:rsidRPr="00D348FE">
        <w:rPr>
          <w:rFonts w:ascii="Times New Roman" w:hAnsi="Times New Roman" w:cs="Times New Roman"/>
          <w:noProof/>
          <w:lang w:val="en-US"/>
        </w:rPr>
        <w:drawing>
          <wp:inline distT="0" distB="0" distL="0" distR="0" wp14:anchorId="6928AFEC" wp14:editId="2CAEA69A">
            <wp:extent cx="5614670" cy="7339965"/>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14670" cy="7339965"/>
                    </a:xfrm>
                    <a:prstGeom prst="rect">
                      <a:avLst/>
                    </a:prstGeom>
                    <a:noFill/>
                  </pic:spPr>
                </pic:pic>
              </a:graphicData>
            </a:graphic>
          </wp:inline>
        </w:drawing>
      </w:r>
    </w:p>
    <w:p w14:paraId="32EC9614" w14:textId="3D039DBA" w:rsidR="003F30B3" w:rsidRPr="00D348FE" w:rsidRDefault="003F30B3" w:rsidP="0040065D">
      <w:pPr>
        <w:tabs>
          <w:tab w:val="left" w:pos="3300"/>
        </w:tabs>
        <w:rPr>
          <w:rFonts w:ascii="Times New Roman" w:hAnsi="Times New Roman" w:cs="Times New Roman"/>
        </w:rPr>
      </w:pPr>
    </w:p>
    <w:p w14:paraId="4EC6BCA4" w14:textId="47BEEC6A" w:rsidR="003F30B3" w:rsidRPr="00D348FE" w:rsidRDefault="003F30B3" w:rsidP="0040065D">
      <w:pPr>
        <w:tabs>
          <w:tab w:val="left" w:pos="3300"/>
        </w:tabs>
        <w:rPr>
          <w:rFonts w:ascii="Times New Roman" w:hAnsi="Times New Roman" w:cs="Times New Roman"/>
        </w:rPr>
      </w:pPr>
    </w:p>
    <w:p w14:paraId="0280889C" w14:textId="69C03057" w:rsidR="003F30B3" w:rsidRPr="00D348FE" w:rsidRDefault="003F30B3" w:rsidP="0040065D">
      <w:pPr>
        <w:tabs>
          <w:tab w:val="left" w:pos="3300"/>
        </w:tabs>
        <w:rPr>
          <w:rFonts w:ascii="Times New Roman" w:hAnsi="Times New Roman" w:cs="Times New Roman"/>
        </w:rPr>
      </w:pPr>
    </w:p>
    <w:p w14:paraId="0D0B65BB" w14:textId="0A9974C2" w:rsidR="003F30B3" w:rsidRPr="00D348FE" w:rsidRDefault="003F30B3" w:rsidP="0040065D">
      <w:pPr>
        <w:tabs>
          <w:tab w:val="left" w:pos="3300"/>
        </w:tabs>
        <w:rPr>
          <w:rFonts w:ascii="Times New Roman" w:hAnsi="Times New Roman" w:cs="Times New Roman"/>
        </w:rPr>
      </w:pPr>
    </w:p>
    <w:p w14:paraId="3C20E263" w14:textId="12CC0586" w:rsidR="003F30B3" w:rsidRPr="00D348FE" w:rsidRDefault="003F30B3" w:rsidP="0040065D">
      <w:pPr>
        <w:tabs>
          <w:tab w:val="left" w:pos="3300"/>
        </w:tabs>
        <w:rPr>
          <w:rFonts w:ascii="Times New Roman" w:hAnsi="Times New Roman" w:cs="Times New Roman"/>
        </w:rPr>
      </w:pPr>
      <w:r w:rsidRPr="00D348FE">
        <w:rPr>
          <w:rFonts w:ascii="Times New Roman" w:hAnsi="Times New Roman" w:cs="Times New Roman"/>
          <w:noProof/>
          <w:lang w:val="en-US"/>
        </w:rPr>
        <w:lastRenderedPageBreak/>
        <w:drawing>
          <wp:inline distT="0" distB="0" distL="0" distR="0" wp14:anchorId="018A7FF3" wp14:editId="76B486A8">
            <wp:extent cx="5614670" cy="7449820"/>
            <wp:effectExtent l="0" t="0" r="508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14670" cy="7449820"/>
                    </a:xfrm>
                    <a:prstGeom prst="rect">
                      <a:avLst/>
                    </a:prstGeom>
                    <a:noFill/>
                  </pic:spPr>
                </pic:pic>
              </a:graphicData>
            </a:graphic>
          </wp:inline>
        </w:drawing>
      </w:r>
    </w:p>
    <w:p w14:paraId="37FC9064" w14:textId="1CA37A26" w:rsidR="003F30B3" w:rsidRPr="00D348FE" w:rsidRDefault="003F30B3" w:rsidP="0040065D">
      <w:pPr>
        <w:tabs>
          <w:tab w:val="left" w:pos="3300"/>
        </w:tabs>
        <w:rPr>
          <w:rFonts w:ascii="Times New Roman" w:hAnsi="Times New Roman" w:cs="Times New Roman"/>
        </w:rPr>
      </w:pPr>
    </w:p>
    <w:p w14:paraId="4691BD93" w14:textId="08D3C4E1" w:rsidR="003F30B3" w:rsidRPr="00D348FE" w:rsidRDefault="003F30B3" w:rsidP="0040065D">
      <w:pPr>
        <w:tabs>
          <w:tab w:val="left" w:pos="3300"/>
        </w:tabs>
        <w:rPr>
          <w:rFonts w:ascii="Times New Roman" w:hAnsi="Times New Roman" w:cs="Times New Roman"/>
        </w:rPr>
      </w:pPr>
    </w:p>
    <w:p w14:paraId="3F349027" w14:textId="660156EB" w:rsidR="003F30B3" w:rsidRPr="00D348FE" w:rsidRDefault="003F30B3" w:rsidP="0040065D">
      <w:pPr>
        <w:tabs>
          <w:tab w:val="left" w:pos="3300"/>
        </w:tabs>
        <w:rPr>
          <w:rFonts w:ascii="Times New Roman" w:hAnsi="Times New Roman" w:cs="Times New Roman"/>
        </w:rPr>
      </w:pPr>
    </w:p>
    <w:p w14:paraId="5C70526E" w14:textId="3A7CDF3F" w:rsidR="003F30B3" w:rsidRPr="00D348FE" w:rsidRDefault="003F30B3" w:rsidP="0040065D">
      <w:pPr>
        <w:tabs>
          <w:tab w:val="left" w:pos="3300"/>
        </w:tabs>
        <w:rPr>
          <w:rFonts w:ascii="Times New Roman" w:hAnsi="Times New Roman" w:cs="Times New Roman"/>
        </w:rPr>
      </w:pPr>
    </w:p>
    <w:p w14:paraId="638D3F7D" w14:textId="3E39343C" w:rsidR="003F30B3" w:rsidRPr="00D348FE" w:rsidRDefault="003F30B3" w:rsidP="0040065D">
      <w:pPr>
        <w:tabs>
          <w:tab w:val="left" w:pos="3300"/>
        </w:tabs>
        <w:rPr>
          <w:rFonts w:ascii="Times New Roman" w:hAnsi="Times New Roman" w:cs="Times New Roman"/>
        </w:rPr>
      </w:pPr>
      <w:r w:rsidRPr="00D348FE">
        <w:rPr>
          <w:rFonts w:ascii="Times New Roman" w:hAnsi="Times New Roman" w:cs="Times New Roman"/>
          <w:noProof/>
          <w:lang w:val="en-US"/>
        </w:rPr>
        <w:lastRenderedPageBreak/>
        <w:drawing>
          <wp:inline distT="0" distB="0" distL="0" distR="0" wp14:anchorId="37C6CFB9" wp14:editId="54FAC3F7">
            <wp:extent cx="5724525" cy="7517130"/>
            <wp:effectExtent l="0" t="0" r="9525"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24525" cy="7517130"/>
                    </a:xfrm>
                    <a:prstGeom prst="rect">
                      <a:avLst/>
                    </a:prstGeom>
                    <a:noFill/>
                  </pic:spPr>
                </pic:pic>
              </a:graphicData>
            </a:graphic>
          </wp:inline>
        </w:drawing>
      </w:r>
    </w:p>
    <w:p w14:paraId="3395AE60" w14:textId="3B3FA08E" w:rsidR="003F30B3" w:rsidRPr="00D348FE" w:rsidRDefault="003F30B3" w:rsidP="0040065D">
      <w:pPr>
        <w:tabs>
          <w:tab w:val="left" w:pos="3300"/>
        </w:tabs>
        <w:rPr>
          <w:rFonts w:ascii="Times New Roman" w:hAnsi="Times New Roman" w:cs="Times New Roman"/>
        </w:rPr>
      </w:pPr>
    </w:p>
    <w:p w14:paraId="12FF4061" w14:textId="1735EA4D" w:rsidR="003F30B3" w:rsidRPr="00D348FE" w:rsidRDefault="003F30B3" w:rsidP="0040065D">
      <w:pPr>
        <w:tabs>
          <w:tab w:val="left" w:pos="3300"/>
        </w:tabs>
        <w:rPr>
          <w:rFonts w:ascii="Times New Roman" w:hAnsi="Times New Roman" w:cs="Times New Roman"/>
        </w:rPr>
      </w:pPr>
    </w:p>
    <w:p w14:paraId="0A6A599A" w14:textId="0EE45CD2" w:rsidR="003F30B3" w:rsidRPr="00D348FE" w:rsidRDefault="003F30B3" w:rsidP="0040065D">
      <w:pPr>
        <w:tabs>
          <w:tab w:val="left" w:pos="3300"/>
        </w:tabs>
        <w:rPr>
          <w:rFonts w:ascii="Times New Roman" w:hAnsi="Times New Roman" w:cs="Times New Roman"/>
        </w:rPr>
      </w:pPr>
    </w:p>
    <w:p w14:paraId="69C9A061" w14:textId="278259C0" w:rsidR="003F30B3" w:rsidRPr="00D348FE" w:rsidRDefault="003F30B3" w:rsidP="0040065D">
      <w:pPr>
        <w:tabs>
          <w:tab w:val="left" w:pos="3300"/>
        </w:tabs>
        <w:rPr>
          <w:rFonts w:ascii="Times New Roman" w:hAnsi="Times New Roman" w:cs="Times New Roman"/>
        </w:rPr>
      </w:pPr>
    </w:p>
    <w:p w14:paraId="4EB9D126" w14:textId="3B59CAA4" w:rsidR="003F30B3" w:rsidRPr="00D348FE" w:rsidRDefault="003F30B3" w:rsidP="0040065D">
      <w:pPr>
        <w:tabs>
          <w:tab w:val="left" w:pos="3300"/>
        </w:tabs>
        <w:rPr>
          <w:rFonts w:ascii="Times New Roman" w:hAnsi="Times New Roman" w:cs="Times New Roman"/>
        </w:rPr>
      </w:pPr>
    </w:p>
    <w:p w14:paraId="6E8A4F25" w14:textId="23053F9B" w:rsidR="003F30B3" w:rsidRPr="0064204E" w:rsidRDefault="003F30B3" w:rsidP="0040065D">
      <w:pPr>
        <w:tabs>
          <w:tab w:val="left" w:pos="3300"/>
        </w:tabs>
        <w:rPr>
          <w:rFonts w:ascii="Times New Roman" w:hAnsi="Times New Roman" w:cs="Times New Roman"/>
        </w:rPr>
      </w:pPr>
      <w:r w:rsidRPr="00D348FE">
        <w:rPr>
          <w:rFonts w:ascii="Times New Roman" w:hAnsi="Times New Roman" w:cs="Times New Roman"/>
          <w:noProof/>
          <w:lang w:val="en-US"/>
        </w:rPr>
        <w:lastRenderedPageBreak/>
        <w:drawing>
          <wp:inline distT="0" distB="0" distL="0" distR="0" wp14:anchorId="348D4169" wp14:editId="3D996AAD">
            <wp:extent cx="5718810" cy="771842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8810" cy="7718425"/>
                    </a:xfrm>
                    <a:prstGeom prst="rect">
                      <a:avLst/>
                    </a:prstGeom>
                    <a:noFill/>
                  </pic:spPr>
                </pic:pic>
              </a:graphicData>
            </a:graphic>
          </wp:inline>
        </w:drawing>
      </w:r>
    </w:p>
    <w:p w14:paraId="1B65F4C1" w14:textId="7A1A0B26" w:rsidR="0002362A" w:rsidRDefault="0002362A" w:rsidP="0040065D">
      <w:pPr>
        <w:tabs>
          <w:tab w:val="left" w:pos="3300"/>
        </w:tabs>
        <w:rPr>
          <w:rFonts w:ascii="Times New Roman" w:hAnsi="Times New Roman" w:cs="Times New Roman"/>
        </w:rPr>
      </w:pPr>
    </w:p>
    <w:sectPr w:rsidR="0002362A" w:rsidSect="009563FE">
      <w:pgSz w:w="12240" w:h="15840" w:code="1"/>
      <w:pgMar w:top="1411" w:right="1699" w:bottom="1411" w:left="1699" w:header="706" w:footer="70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D8100" w14:textId="77777777" w:rsidR="00A71477" w:rsidRDefault="00A71477" w:rsidP="00BC3161">
      <w:r>
        <w:separator/>
      </w:r>
    </w:p>
  </w:endnote>
  <w:endnote w:type="continuationSeparator" w:id="0">
    <w:p w14:paraId="3652D917" w14:textId="77777777" w:rsidR="00A71477" w:rsidRDefault="00A71477" w:rsidP="00BC3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Next LT Pro Light">
    <w:charset w:val="00"/>
    <w:family w:val="swiss"/>
    <w:pitch w:val="variable"/>
    <w:sig w:usb0="A00000EF" w:usb1="5000204B" w:usb2="00000000" w:usb3="00000000" w:csb0="00000093"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OpenSans-Light">
    <w:altName w:val="Cambria"/>
    <w:panose1 w:val="00000000000000000000"/>
    <w:charset w:val="00"/>
    <w:family w:val="roman"/>
    <w:notTrueType/>
    <w:pitch w:val="default"/>
  </w:font>
  <w:font w:name="OpenSans-Semibold">
    <w:altName w:val="Cambria"/>
    <w:panose1 w:val="00000000000000000000"/>
    <w:charset w:val="00"/>
    <w:family w:val="roman"/>
    <w:notTrueType/>
    <w:pitch w:val="default"/>
  </w:font>
  <w:font w:name="Arial-Black">
    <w:altName w:val="Arial"/>
    <w:panose1 w:val="00000000000000000000"/>
    <w:charset w:val="00"/>
    <w:family w:val="roman"/>
    <w:notTrueType/>
    <w:pitch w:val="default"/>
  </w:font>
  <w:font w:name="Myriad Pro Light">
    <w:altName w:val="Segoe UI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venir Next Medium">
    <w:altName w:val="Trebuchet MS"/>
    <w:charset w:val="00"/>
    <w:family w:val="swiss"/>
    <w:pitch w:val="variable"/>
    <w:sig w:usb0="8000002F" w:usb1="5000204A" w:usb2="00000000" w:usb3="00000000" w:csb0="0000009B" w:csb1="00000000"/>
  </w:font>
  <w:font w:name="Avenir Next LT Pro">
    <w:charset w:val="00"/>
    <w:family w:val="swiss"/>
    <w:pitch w:val="variable"/>
    <w:sig w:usb0="800000EF" w:usb1="5000204A" w:usb2="00000000" w:usb3="00000000" w:csb0="00000093"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392435518"/>
      <w:docPartObj>
        <w:docPartGallery w:val="Page Numbers (Bottom of Page)"/>
        <w:docPartUnique/>
      </w:docPartObj>
    </w:sdtPr>
    <w:sdtEndPr>
      <w:rPr>
        <w:rStyle w:val="Nmerodepgina"/>
      </w:rPr>
    </w:sdtEndPr>
    <w:sdtContent>
      <w:p w14:paraId="396F390B" w14:textId="77777777" w:rsidR="00D17809" w:rsidRDefault="00D17809" w:rsidP="003953D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AEC33DC" w14:textId="77777777" w:rsidR="00D17809" w:rsidRDefault="00D17809" w:rsidP="00D03BD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sz w:val="18"/>
        <w:szCs w:val="18"/>
      </w:rPr>
      <w:id w:val="-1234004781"/>
      <w:docPartObj>
        <w:docPartGallery w:val="Page Numbers (Bottom of Page)"/>
        <w:docPartUnique/>
      </w:docPartObj>
    </w:sdtPr>
    <w:sdtEndPr>
      <w:rPr>
        <w:rStyle w:val="Nmerodepgina"/>
      </w:rPr>
    </w:sdtEndPr>
    <w:sdtContent>
      <w:p w14:paraId="3C62A665" w14:textId="1FF1A21D" w:rsidR="00D17809" w:rsidRPr="001C0056" w:rsidRDefault="00D17809" w:rsidP="003953DE">
        <w:pPr>
          <w:pStyle w:val="Piedepgina"/>
          <w:framePr w:wrap="none" w:vAnchor="text" w:hAnchor="margin" w:xAlign="right" w:y="1"/>
          <w:rPr>
            <w:rStyle w:val="Nmerodepgina"/>
            <w:sz w:val="18"/>
            <w:szCs w:val="18"/>
          </w:rPr>
        </w:pPr>
        <w:r w:rsidRPr="001C0056">
          <w:rPr>
            <w:rStyle w:val="Nmerodepgina"/>
            <w:sz w:val="18"/>
            <w:szCs w:val="18"/>
          </w:rPr>
          <w:t xml:space="preserve">Página </w:t>
        </w:r>
        <w:r w:rsidRPr="001C0056">
          <w:rPr>
            <w:rStyle w:val="Nmerodepgina"/>
            <w:sz w:val="18"/>
            <w:szCs w:val="18"/>
          </w:rPr>
          <w:fldChar w:fldCharType="begin"/>
        </w:r>
        <w:r w:rsidRPr="001C0056">
          <w:rPr>
            <w:rStyle w:val="Nmerodepgina"/>
            <w:sz w:val="18"/>
            <w:szCs w:val="18"/>
          </w:rPr>
          <w:instrText xml:space="preserve"> PAGE </w:instrText>
        </w:r>
        <w:r w:rsidRPr="001C0056">
          <w:rPr>
            <w:rStyle w:val="Nmerodepgina"/>
            <w:sz w:val="18"/>
            <w:szCs w:val="18"/>
          </w:rPr>
          <w:fldChar w:fldCharType="separate"/>
        </w:r>
        <w:r>
          <w:rPr>
            <w:rStyle w:val="Nmerodepgina"/>
            <w:noProof/>
            <w:sz w:val="18"/>
            <w:szCs w:val="18"/>
          </w:rPr>
          <w:t>2</w:t>
        </w:r>
        <w:r w:rsidRPr="001C0056">
          <w:rPr>
            <w:rStyle w:val="Nmerodepgina"/>
            <w:sz w:val="18"/>
            <w:szCs w:val="18"/>
          </w:rPr>
          <w:fldChar w:fldCharType="end"/>
        </w:r>
      </w:p>
    </w:sdtContent>
  </w:sdt>
  <w:p w14:paraId="2F964104" w14:textId="65CDD217" w:rsidR="00D17809" w:rsidRDefault="00D17809" w:rsidP="003B311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B5189" w14:textId="77777777" w:rsidR="00D17809" w:rsidRDefault="00D1780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88752" w14:textId="77777777" w:rsidR="00A71477" w:rsidRDefault="00A71477" w:rsidP="00BC3161">
      <w:r>
        <w:separator/>
      </w:r>
    </w:p>
  </w:footnote>
  <w:footnote w:type="continuationSeparator" w:id="0">
    <w:p w14:paraId="05420573" w14:textId="77777777" w:rsidR="00A71477" w:rsidRDefault="00A71477" w:rsidP="00BC3161">
      <w:r>
        <w:continuationSeparator/>
      </w:r>
    </w:p>
  </w:footnote>
  <w:footnote w:id="1">
    <w:p w14:paraId="79BC2D58" w14:textId="77777777" w:rsidR="00D17809" w:rsidRPr="00DF68B2" w:rsidRDefault="00D17809" w:rsidP="00DF68B2">
      <w:pPr>
        <w:pStyle w:val="Textonotapie"/>
        <w:tabs>
          <w:tab w:val="left" w:pos="284"/>
        </w:tabs>
        <w:rPr>
          <w:rFonts w:ascii="Avenir Next LT Pro Light" w:eastAsiaTheme="minorHAnsi" w:hAnsi="Avenir Next LT Pro Light" w:cstheme="minorBidi"/>
          <w:szCs w:val="24"/>
          <w:lang w:eastAsia="en-US"/>
        </w:rPr>
      </w:pPr>
      <w:r>
        <w:rPr>
          <w:rStyle w:val="Refdenotaalpie"/>
        </w:rPr>
        <w:footnoteRef/>
      </w:r>
      <w:r>
        <w:t xml:space="preserve"> </w:t>
      </w:r>
      <w:hyperlink r:id="rId1" w:history="1">
        <w:r w:rsidRPr="003F169A">
          <w:rPr>
            <w:rFonts w:ascii="Avenir Next LT Pro Light" w:eastAsiaTheme="minorHAnsi" w:hAnsi="Avenir Next LT Pro Light" w:cstheme="minorBidi"/>
            <w:sz w:val="18"/>
            <w:szCs w:val="18"/>
            <w:lang w:eastAsia="en-US"/>
          </w:rPr>
          <w:t>https://www.ministeriodesalud.go.cr/index.php/centro-de-prensa/noticias/741-noticias-2020/1532-lineamientos-nacionales-para-la-vigilancia-de-la-infeccion-por-coronavirus-2019-ncov</w:t>
        </w:r>
      </w:hyperlink>
    </w:p>
  </w:footnote>
  <w:footnote w:id="2">
    <w:p w14:paraId="6FF2E1F9" w14:textId="2EFDED32" w:rsidR="00D17809" w:rsidRDefault="00D17809" w:rsidP="002659EF">
      <w:pPr>
        <w:pStyle w:val="Textonotapie"/>
        <w:rPr>
          <w:rFonts w:ascii="Avenir Next LT Pro Light" w:eastAsiaTheme="minorHAnsi" w:hAnsi="Avenir Next LT Pro Light" w:cstheme="minorBidi"/>
          <w:color w:val="000000" w:themeColor="text1"/>
          <w:sz w:val="16"/>
          <w:szCs w:val="16"/>
          <w:lang w:val="es-ES" w:eastAsia="en-US"/>
        </w:rPr>
      </w:pPr>
      <w:r w:rsidRPr="006D61E6">
        <w:rPr>
          <w:rStyle w:val="Refdenotaalpie"/>
          <w:sz w:val="18"/>
          <w:szCs w:val="18"/>
        </w:rPr>
        <w:footnoteRef/>
      </w:r>
      <w:r w:rsidRPr="006D61E6">
        <w:rPr>
          <w:sz w:val="18"/>
          <w:szCs w:val="18"/>
        </w:rPr>
        <w:t xml:space="preserve"> </w:t>
      </w:r>
      <w:r w:rsidRPr="006D61E6">
        <w:rPr>
          <w:rFonts w:ascii="Avenir Next LT Pro Light" w:eastAsiaTheme="minorHAnsi" w:hAnsi="Avenir Next LT Pro Light" w:cstheme="minorBidi"/>
          <w:color w:val="000000" w:themeColor="text1"/>
          <w:sz w:val="16"/>
          <w:szCs w:val="16"/>
          <w:lang w:val="es-ES" w:eastAsia="en-US"/>
        </w:rPr>
        <w:t xml:space="preserve">Jerarquía de Control de Riesgos. Herramienta de 10 pasos para un retorno al trabajo seguro y saludable en tiempos de COVID-19. OIT. </w:t>
      </w:r>
    </w:p>
    <w:p w14:paraId="5E815F05" w14:textId="77777777" w:rsidR="00D17809" w:rsidRPr="006D61E6" w:rsidRDefault="00D17809" w:rsidP="002659EF">
      <w:pPr>
        <w:pStyle w:val="Textonotapie"/>
        <w:rPr>
          <w:rFonts w:ascii="Avenir Next LT Pro Light" w:eastAsiaTheme="minorHAnsi" w:hAnsi="Avenir Next LT Pro Light" w:cstheme="minorBidi"/>
          <w:color w:val="000000" w:themeColor="text1"/>
          <w:sz w:val="16"/>
          <w:szCs w:val="16"/>
          <w:lang w:val="es-ES" w:eastAsia="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7A815" w14:textId="75DBDED2" w:rsidR="00D17809" w:rsidRDefault="00D1780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8AF9" w14:textId="0F000851" w:rsidR="00D17809" w:rsidRPr="00D70643" w:rsidRDefault="00D17809" w:rsidP="00D03BD6">
    <w:pPr>
      <w:pStyle w:val="Encabezado"/>
      <w:jc w:val="right"/>
      <w:rPr>
        <w:sz w:val="22"/>
        <w:szCs w:val="22"/>
      </w:rPr>
    </w:pPr>
    <w:r w:rsidRPr="00D70643">
      <w:rPr>
        <w:noProof/>
        <w:sz w:val="22"/>
        <w:szCs w:val="22"/>
        <w:lang w:val="en-US"/>
      </w:rPr>
      <mc:AlternateContent>
        <mc:Choice Requires="wps">
          <w:drawing>
            <wp:anchor distT="0" distB="0" distL="114300" distR="114300" simplePos="0" relativeHeight="251659264" behindDoc="0" locked="0" layoutInCell="1" allowOverlap="1" wp14:anchorId="59932681" wp14:editId="7D3907DD">
              <wp:simplePos x="0" y="0"/>
              <wp:positionH relativeFrom="column">
                <wp:posOffset>-92710</wp:posOffset>
              </wp:positionH>
              <wp:positionV relativeFrom="paragraph">
                <wp:posOffset>179423</wp:posOffset>
              </wp:positionV>
              <wp:extent cx="6332572" cy="0"/>
              <wp:effectExtent l="0" t="0" r="17780" b="12700"/>
              <wp:wrapNone/>
              <wp:docPr id="2" name="Conector recto 2"/>
              <wp:cNvGraphicFramePr/>
              <a:graphic xmlns:a="http://schemas.openxmlformats.org/drawingml/2006/main">
                <a:graphicData uri="http://schemas.microsoft.com/office/word/2010/wordprocessingShape">
                  <wps:wsp>
                    <wps:cNvCnPr/>
                    <wps:spPr>
                      <a:xfrm>
                        <a:off x="0" y="0"/>
                        <a:ext cx="63325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D01401" id="Conector recto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pt,14.15pt" to="491.3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" strokecolor="#4472c4 [3204]"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8E218" w14:textId="0546529C" w:rsidR="00D17809" w:rsidRDefault="00D1780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DFE3BDA"/>
    <w:multiLevelType w:val="hybridMultilevel"/>
    <w:tmpl w:val="8A045C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7A76A6"/>
    <w:multiLevelType w:val="multilevel"/>
    <w:tmpl w:val="14EE6708"/>
    <w:lvl w:ilvl="0">
      <w:start w:val="1"/>
      <w:numFmt w:val="lowerLetter"/>
      <w:lvlText w:val="%1."/>
      <w:lvlJc w:val="left"/>
      <w:pPr>
        <w:ind w:left="720" w:hanging="360"/>
      </w:pPr>
    </w:lvl>
    <w:lvl w:ilvl="1">
      <w:start w:val="1"/>
      <w:numFmt w:val="decimal"/>
      <w:isLgl/>
      <w:lvlText w:val="%1.%2"/>
      <w:lvlJc w:val="left"/>
      <w:pPr>
        <w:ind w:left="360" w:hanging="360"/>
      </w:pPr>
      <w:rPr>
        <w:rFonts w:hint="default"/>
        <w:b/>
        <w:u w:val="single"/>
      </w:rPr>
    </w:lvl>
    <w:lvl w:ilvl="2">
      <w:start w:val="1"/>
      <w:numFmt w:val="lowerLetter"/>
      <w:lvlText w:val="%3."/>
      <w:lvlJc w:val="left"/>
      <w:pPr>
        <w:ind w:left="1080" w:hanging="720"/>
      </w:pPr>
      <w:rPr>
        <w:rFonts w:hint="default"/>
        <w:b w:val="0"/>
        <w:bCs/>
        <w:u w:val="none"/>
      </w:rPr>
    </w:lvl>
    <w:lvl w:ilvl="3">
      <w:start w:val="1"/>
      <w:numFmt w:val="decimal"/>
      <w:isLgl/>
      <w:lvlText w:val="%1.%2.%3.%4"/>
      <w:lvlJc w:val="left"/>
      <w:pPr>
        <w:ind w:left="1080" w:hanging="720"/>
      </w:pPr>
      <w:rPr>
        <w:rFonts w:hint="default"/>
        <w:b/>
        <w:u w:val="single"/>
      </w:rPr>
    </w:lvl>
    <w:lvl w:ilvl="4">
      <w:start w:val="1"/>
      <w:numFmt w:val="decimal"/>
      <w:isLgl/>
      <w:lvlText w:val="%1.%2.%3.%4.%5"/>
      <w:lvlJc w:val="left"/>
      <w:pPr>
        <w:ind w:left="1440" w:hanging="1080"/>
      </w:pPr>
      <w:rPr>
        <w:rFonts w:hint="default"/>
        <w:b/>
        <w:u w:val="single"/>
      </w:rPr>
    </w:lvl>
    <w:lvl w:ilvl="5">
      <w:start w:val="1"/>
      <w:numFmt w:val="decimal"/>
      <w:isLgl/>
      <w:lvlText w:val="%1.%2.%3.%4.%5.%6"/>
      <w:lvlJc w:val="left"/>
      <w:pPr>
        <w:ind w:left="1440" w:hanging="1080"/>
      </w:pPr>
      <w:rPr>
        <w:rFonts w:hint="default"/>
        <w:b/>
        <w:u w:val="single"/>
      </w:rPr>
    </w:lvl>
    <w:lvl w:ilvl="6">
      <w:start w:val="1"/>
      <w:numFmt w:val="decimal"/>
      <w:isLgl/>
      <w:lvlText w:val="%1.%2.%3.%4.%5.%6.%7"/>
      <w:lvlJc w:val="left"/>
      <w:pPr>
        <w:ind w:left="1440" w:hanging="1080"/>
      </w:pPr>
      <w:rPr>
        <w:rFonts w:hint="default"/>
        <w:b/>
        <w:u w:val="single"/>
      </w:rPr>
    </w:lvl>
    <w:lvl w:ilvl="7">
      <w:start w:val="1"/>
      <w:numFmt w:val="decimal"/>
      <w:isLgl/>
      <w:lvlText w:val="%1.%2.%3.%4.%5.%6.%7.%8"/>
      <w:lvlJc w:val="left"/>
      <w:pPr>
        <w:ind w:left="1800" w:hanging="1440"/>
      </w:pPr>
      <w:rPr>
        <w:rFonts w:hint="default"/>
        <w:b/>
        <w:u w:val="single"/>
      </w:rPr>
    </w:lvl>
    <w:lvl w:ilvl="8">
      <w:start w:val="1"/>
      <w:numFmt w:val="decimal"/>
      <w:isLgl/>
      <w:lvlText w:val="%1.%2.%3.%4.%5.%6.%7.%8.%9"/>
      <w:lvlJc w:val="left"/>
      <w:pPr>
        <w:ind w:left="1800" w:hanging="1440"/>
      </w:pPr>
      <w:rPr>
        <w:rFonts w:hint="default"/>
        <w:b/>
        <w:u w:val="single"/>
      </w:rPr>
    </w:lvl>
  </w:abstractNum>
  <w:abstractNum w:abstractNumId="2" w15:restartNumberingAfterBreak="0">
    <w:nsid w:val="03075BE5"/>
    <w:multiLevelType w:val="hybridMultilevel"/>
    <w:tmpl w:val="4DA08342"/>
    <w:lvl w:ilvl="0" w:tplc="D04233CC">
      <w:start w:val="1"/>
      <w:numFmt w:val="upperLetter"/>
      <w:lvlText w:val="%1."/>
      <w:lvlJc w:val="left"/>
      <w:pPr>
        <w:ind w:left="720" w:hanging="360"/>
      </w:pPr>
      <w:rPr>
        <w:rFonts w:ascii="Calibri,Bold" w:hAnsi="Calibri,Bold" w:cs="Calibri,Bold" w:hint="default"/>
        <w:b/>
        <w:sz w:val="19"/>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89A3618"/>
    <w:multiLevelType w:val="hybridMultilevel"/>
    <w:tmpl w:val="4872A5B8"/>
    <w:lvl w:ilvl="0" w:tplc="91063DC2">
      <w:start w:val="4"/>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ACA1B9D"/>
    <w:multiLevelType w:val="hybridMultilevel"/>
    <w:tmpl w:val="F35CA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07498A"/>
    <w:multiLevelType w:val="multilevel"/>
    <w:tmpl w:val="B1FA3004"/>
    <w:lvl w:ilvl="0">
      <w:start w:val="1"/>
      <w:numFmt w:val="decimal"/>
      <w:lvlText w:val="%1."/>
      <w:lvlJc w:val="left"/>
      <w:pPr>
        <w:ind w:left="720" w:hanging="360"/>
      </w:pPr>
    </w:lvl>
    <w:lvl w:ilvl="1">
      <w:start w:val="1"/>
      <w:numFmt w:val="decimal"/>
      <w:isLgl/>
      <w:lvlText w:val="%1.%2"/>
      <w:lvlJc w:val="left"/>
      <w:pPr>
        <w:ind w:left="360" w:hanging="360"/>
      </w:pPr>
      <w:rPr>
        <w:rFonts w:hint="default"/>
        <w:b/>
        <w:u w:val="single"/>
      </w:rPr>
    </w:lvl>
    <w:lvl w:ilvl="2">
      <w:start w:val="1"/>
      <w:numFmt w:val="lowerLetter"/>
      <w:lvlText w:val="%3."/>
      <w:lvlJc w:val="left"/>
      <w:pPr>
        <w:ind w:left="1080" w:hanging="720"/>
      </w:pPr>
      <w:rPr>
        <w:rFonts w:hint="default"/>
        <w:b w:val="0"/>
        <w:bCs/>
        <w:u w:val="none"/>
      </w:rPr>
    </w:lvl>
    <w:lvl w:ilvl="3">
      <w:start w:val="1"/>
      <w:numFmt w:val="decimal"/>
      <w:isLgl/>
      <w:lvlText w:val="%1.%2.%3.%4"/>
      <w:lvlJc w:val="left"/>
      <w:pPr>
        <w:ind w:left="1080" w:hanging="720"/>
      </w:pPr>
      <w:rPr>
        <w:rFonts w:hint="default"/>
        <w:b/>
        <w:u w:val="single"/>
      </w:rPr>
    </w:lvl>
    <w:lvl w:ilvl="4">
      <w:start w:val="1"/>
      <w:numFmt w:val="decimal"/>
      <w:isLgl/>
      <w:lvlText w:val="%1.%2.%3.%4.%5"/>
      <w:lvlJc w:val="left"/>
      <w:pPr>
        <w:ind w:left="1440" w:hanging="1080"/>
      </w:pPr>
      <w:rPr>
        <w:rFonts w:hint="default"/>
        <w:b/>
        <w:u w:val="single"/>
      </w:rPr>
    </w:lvl>
    <w:lvl w:ilvl="5">
      <w:start w:val="1"/>
      <w:numFmt w:val="decimal"/>
      <w:isLgl/>
      <w:lvlText w:val="%1.%2.%3.%4.%5.%6"/>
      <w:lvlJc w:val="left"/>
      <w:pPr>
        <w:ind w:left="1440" w:hanging="1080"/>
      </w:pPr>
      <w:rPr>
        <w:rFonts w:hint="default"/>
        <w:b/>
        <w:u w:val="single"/>
      </w:rPr>
    </w:lvl>
    <w:lvl w:ilvl="6">
      <w:start w:val="1"/>
      <w:numFmt w:val="decimal"/>
      <w:isLgl/>
      <w:lvlText w:val="%1.%2.%3.%4.%5.%6.%7"/>
      <w:lvlJc w:val="left"/>
      <w:pPr>
        <w:ind w:left="1440" w:hanging="1080"/>
      </w:pPr>
      <w:rPr>
        <w:rFonts w:hint="default"/>
        <w:b/>
        <w:u w:val="single"/>
      </w:rPr>
    </w:lvl>
    <w:lvl w:ilvl="7">
      <w:start w:val="1"/>
      <w:numFmt w:val="decimal"/>
      <w:isLgl/>
      <w:lvlText w:val="%1.%2.%3.%4.%5.%6.%7.%8"/>
      <w:lvlJc w:val="left"/>
      <w:pPr>
        <w:ind w:left="1800" w:hanging="1440"/>
      </w:pPr>
      <w:rPr>
        <w:rFonts w:hint="default"/>
        <w:b/>
        <w:u w:val="single"/>
      </w:rPr>
    </w:lvl>
    <w:lvl w:ilvl="8">
      <w:start w:val="1"/>
      <w:numFmt w:val="decimal"/>
      <w:isLgl/>
      <w:lvlText w:val="%1.%2.%3.%4.%5.%6.%7.%8.%9"/>
      <w:lvlJc w:val="left"/>
      <w:pPr>
        <w:ind w:left="1800" w:hanging="1440"/>
      </w:pPr>
      <w:rPr>
        <w:rFonts w:hint="default"/>
        <w:b/>
        <w:u w:val="single"/>
      </w:rPr>
    </w:lvl>
  </w:abstractNum>
  <w:abstractNum w:abstractNumId="6" w15:restartNumberingAfterBreak="0">
    <w:nsid w:val="0B3521CE"/>
    <w:multiLevelType w:val="hybridMultilevel"/>
    <w:tmpl w:val="3D58EC4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7" w15:restartNumberingAfterBreak="0">
    <w:nsid w:val="0DD13151"/>
    <w:multiLevelType w:val="hybridMultilevel"/>
    <w:tmpl w:val="77B013F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0F002A17"/>
    <w:multiLevelType w:val="hybridMultilevel"/>
    <w:tmpl w:val="DE18ECAA"/>
    <w:lvl w:ilvl="0" w:tplc="C71AB682">
      <w:start w:val="1"/>
      <w:numFmt w:val="decimal"/>
      <w:lvlText w:val="%1."/>
      <w:lvlJc w:val="lef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1B16193"/>
    <w:multiLevelType w:val="multilevel"/>
    <w:tmpl w:val="30CA1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F1759D"/>
    <w:multiLevelType w:val="multilevel"/>
    <w:tmpl w:val="921009B4"/>
    <w:lvl w:ilvl="0">
      <w:start w:val="7"/>
      <w:numFmt w:val="decimal"/>
      <w:lvlText w:val="%1."/>
      <w:lvlJc w:val="left"/>
      <w:pPr>
        <w:ind w:left="495" w:hanging="495"/>
      </w:pPr>
      <w:rPr>
        <w:rFonts w:hint="default"/>
      </w:rPr>
    </w:lvl>
    <w:lvl w:ilvl="1">
      <w:start w:val="8"/>
      <w:numFmt w:val="decimal"/>
      <w:lvlText w:val="%1.%2."/>
      <w:lvlJc w:val="left"/>
      <w:pPr>
        <w:ind w:left="495" w:hanging="49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5923B19"/>
    <w:multiLevelType w:val="hybridMultilevel"/>
    <w:tmpl w:val="F8B287B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18470BBB"/>
    <w:multiLevelType w:val="hybridMultilevel"/>
    <w:tmpl w:val="645C71F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185A60F6"/>
    <w:multiLevelType w:val="hybridMultilevel"/>
    <w:tmpl w:val="102A60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085D8E"/>
    <w:multiLevelType w:val="hybridMultilevel"/>
    <w:tmpl w:val="7DE42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DC1146"/>
    <w:multiLevelType w:val="multilevel"/>
    <w:tmpl w:val="D7546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996AB4"/>
    <w:multiLevelType w:val="hybridMultilevel"/>
    <w:tmpl w:val="215298B6"/>
    <w:lvl w:ilvl="0" w:tplc="1FF09088">
      <w:start w:val="1"/>
      <w:numFmt w:val="bullet"/>
      <w:lvlText w:val=""/>
      <w:lvlJc w:val="left"/>
      <w:pPr>
        <w:ind w:left="720" w:hanging="360"/>
      </w:pPr>
      <w:rPr>
        <w:rFonts w:ascii="Symbol" w:hAnsi="Symbol" w:hint="default"/>
        <w:color w:val="auto"/>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A47CC924">
      <w:start w:val="1"/>
      <w:numFmt w:val="bullet"/>
      <w:lvlText w:val=""/>
      <w:lvlJc w:val="left"/>
      <w:pPr>
        <w:ind w:left="2880" w:hanging="360"/>
      </w:pPr>
      <w:rPr>
        <w:rFonts w:ascii="Symbol" w:hAnsi="Symbol" w:hint="default"/>
        <w:color w:val="auto"/>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7" w15:restartNumberingAfterBreak="0">
    <w:nsid w:val="1C657ED7"/>
    <w:multiLevelType w:val="multilevel"/>
    <w:tmpl w:val="9FC8474A"/>
    <w:lvl w:ilvl="0">
      <w:start w:val="3"/>
      <w:numFmt w:val="decimal"/>
      <w:lvlText w:val="%1"/>
      <w:lvlJc w:val="left"/>
      <w:pPr>
        <w:ind w:left="360" w:hanging="360"/>
      </w:pPr>
      <w:rPr>
        <w:rFonts w:hint="default"/>
      </w:rPr>
    </w:lvl>
    <w:lvl w:ilvl="1">
      <w:start w:val="1"/>
      <w:numFmt w:val="decimal"/>
      <w:pStyle w:val="Ttulo2"/>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1E376BF4"/>
    <w:multiLevelType w:val="hybridMultilevel"/>
    <w:tmpl w:val="B0A6593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205B73EF"/>
    <w:multiLevelType w:val="multilevel"/>
    <w:tmpl w:val="3D08E288"/>
    <w:lvl w:ilvl="0">
      <w:start w:val="1"/>
      <w:numFmt w:val="decimal"/>
      <w:pStyle w:val="Ttulo1"/>
      <w:lvlText w:val="%1."/>
      <w:lvlJc w:val="left"/>
      <w:pPr>
        <w:ind w:left="720" w:hanging="360"/>
      </w:pPr>
    </w:lvl>
    <w:lvl w:ilvl="1">
      <w:start w:val="1"/>
      <w:numFmt w:val="decimal"/>
      <w:isLgl/>
      <w:lvlText w:val="%1.%2"/>
      <w:lvlJc w:val="left"/>
      <w:pPr>
        <w:ind w:left="360" w:hanging="360"/>
      </w:pPr>
      <w:rPr>
        <w:rFonts w:hint="default"/>
        <w:b w:val="0"/>
        <w:u w:val="none"/>
      </w:rPr>
    </w:lvl>
    <w:lvl w:ilvl="2">
      <w:start w:val="1"/>
      <w:numFmt w:val="decimal"/>
      <w:isLgl/>
      <w:lvlText w:val="%1.%2.%3"/>
      <w:lvlJc w:val="left"/>
      <w:pPr>
        <w:ind w:left="1080" w:hanging="720"/>
      </w:pPr>
      <w:rPr>
        <w:rFonts w:hint="default"/>
        <w:b w:val="0"/>
        <w:bCs/>
        <w:color w:val="auto"/>
        <w:u w:val="none"/>
      </w:rPr>
    </w:lvl>
    <w:lvl w:ilvl="3">
      <w:start w:val="1"/>
      <w:numFmt w:val="decimal"/>
      <w:isLgl/>
      <w:lvlText w:val="%1.%2.%3.%4"/>
      <w:lvlJc w:val="left"/>
      <w:pPr>
        <w:ind w:left="1080" w:hanging="720"/>
      </w:pPr>
      <w:rPr>
        <w:rFonts w:hint="default"/>
        <w:b/>
        <w:u w:val="single"/>
      </w:rPr>
    </w:lvl>
    <w:lvl w:ilvl="4">
      <w:start w:val="1"/>
      <w:numFmt w:val="decimal"/>
      <w:isLgl/>
      <w:lvlText w:val="%1.%2.%3.%4.%5"/>
      <w:lvlJc w:val="left"/>
      <w:pPr>
        <w:ind w:left="1440" w:hanging="1080"/>
      </w:pPr>
      <w:rPr>
        <w:rFonts w:hint="default"/>
        <w:b/>
        <w:u w:val="single"/>
      </w:rPr>
    </w:lvl>
    <w:lvl w:ilvl="5">
      <w:start w:val="1"/>
      <w:numFmt w:val="decimal"/>
      <w:isLgl/>
      <w:lvlText w:val="%1.%2.%3.%4.%5.%6"/>
      <w:lvlJc w:val="left"/>
      <w:pPr>
        <w:ind w:left="1440" w:hanging="1080"/>
      </w:pPr>
      <w:rPr>
        <w:rFonts w:hint="default"/>
        <w:b/>
        <w:u w:val="single"/>
      </w:rPr>
    </w:lvl>
    <w:lvl w:ilvl="6">
      <w:start w:val="1"/>
      <w:numFmt w:val="decimal"/>
      <w:isLgl/>
      <w:lvlText w:val="%1.%2.%3.%4.%5.%6.%7"/>
      <w:lvlJc w:val="left"/>
      <w:pPr>
        <w:ind w:left="1440" w:hanging="1080"/>
      </w:pPr>
      <w:rPr>
        <w:rFonts w:hint="default"/>
        <w:b/>
        <w:u w:val="single"/>
      </w:rPr>
    </w:lvl>
    <w:lvl w:ilvl="7">
      <w:start w:val="1"/>
      <w:numFmt w:val="decimal"/>
      <w:isLgl/>
      <w:lvlText w:val="%1.%2.%3.%4.%5.%6.%7.%8"/>
      <w:lvlJc w:val="left"/>
      <w:pPr>
        <w:ind w:left="1800" w:hanging="1440"/>
      </w:pPr>
      <w:rPr>
        <w:rFonts w:hint="default"/>
        <w:b/>
        <w:u w:val="single"/>
      </w:rPr>
    </w:lvl>
    <w:lvl w:ilvl="8">
      <w:start w:val="1"/>
      <w:numFmt w:val="decimal"/>
      <w:isLgl/>
      <w:lvlText w:val="%1.%2.%3.%4.%5.%6.%7.%8.%9"/>
      <w:lvlJc w:val="left"/>
      <w:pPr>
        <w:ind w:left="1800" w:hanging="1440"/>
      </w:pPr>
      <w:rPr>
        <w:rFonts w:hint="default"/>
        <w:b/>
        <w:u w:val="single"/>
      </w:rPr>
    </w:lvl>
  </w:abstractNum>
  <w:abstractNum w:abstractNumId="20" w15:restartNumberingAfterBreak="0">
    <w:nsid w:val="25572E17"/>
    <w:multiLevelType w:val="hybridMultilevel"/>
    <w:tmpl w:val="AD6A6FB4"/>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1" w15:restartNumberingAfterBreak="0">
    <w:nsid w:val="28CF4AE5"/>
    <w:multiLevelType w:val="hybridMultilevel"/>
    <w:tmpl w:val="1160F2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2C305E96"/>
    <w:multiLevelType w:val="multilevel"/>
    <w:tmpl w:val="4F3C364E"/>
    <w:lvl w:ilvl="0">
      <w:start w:val="2"/>
      <w:numFmt w:val="decimal"/>
      <w:lvlText w:val="%1."/>
      <w:lvlJc w:val="left"/>
      <w:pPr>
        <w:ind w:left="1163" w:hanging="211"/>
        <w:jc w:val="right"/>
      </w:pPr>
      <w:rPr>
        <w:rFonts w:ascii="Calibri" w:eastAsia="Calibri" w:hAnsi="Calibri" w:cs="Calibri" w:hint="default"/>
        <w:b/>
        <w:bCs/>
        <w:color w:val="2F5496"/>
        <w:spacing w:val="-1"/>
        <w:w w:val="100"/>
        <w:sz w:val="20"/>
        <w:szCs w:val="20"/>
        <w:lang w:val="es-ES" w:eastAsia="es-ES" w:bidi="es-ES"/>
      </w:rPr>
    </w:lvl>
    <w:lvl w:ilvl="1">
      <w:start w:val="1"/>
      <w:numFmt w:val="bullet"/>
      <w:lvlText w:val=""/>
      <w:lvlJc w:val="left"/>
      <w:pPr>
        <w:ind w:left="933" w:hanging="355"/>
      </w:pPr>
      <w:rPr>
        <w:rFonts w:ascii="Symbol" w:hAnsi="Symbol" w:hint="default"/>
        <w:b/>
        <w:bCs/>
        <w:spacing w:val="-1"/>
        <w:w w:val="100"/>
        <w:lang w:val="es-ES" w:eastAsia="es-ES" w:bidi="es-ES"/>
      </w:rPr>
    </w:lvl>
    <w:lvl w:ilvl="2">
      <w:numFmt w:val="bullet"/>
      <w:lvlText w:val="•"/>
      <w:lvlJc w:val="left"/>
      <w:pPr>
        <w:ind w:left="1312" w:hanging="355"/>
      </w:pPr>
      <w:rPr>
        <w:rFonts w:ascii="Arial" w:eastAsia="Arial" w:hAnsi="Arial" w:cs="Arial" w:hint="default"/>
        <w:w w:val="100"/>
        <w:sz w:val="20"/>
        <w:szCs w:val="20"/>
        <w:lang w:val="es-ES" w:eastAsia="es-ES" w:bidi="es-ES"/>
      </w:rPr>
    </w:lvl>
    <w:lvl w:ilvl="3">
      <w:numFmt w:val="bullet"/>
      <w:lvlText w:val="•"/>
      <w:lvlJc w:val="left"/>
      <w:pPr>
        <w:ind w:left="1320" w:hanging="355"/>
      </w:pPr>
      <w:rPr>
        <w:rFonts w:hint="default"/>
        <w:lang w:val="es-ES" w:eastAsia="es-ES" w:bidi="es-ES"/>
      </w:rPr>
    </w:lvl>
    <w:lvl w:ilvl="4">
      <w:numFmt w:val="bullet"/>
      <w:lvlText w:val="•"/>
      <w:lvlJc w:val="left"/>
      <w:pPr>
        <w:ind w:left="2525" w:hanging="355"/>
      </w:pPr>
      <w:rPr>
        <w:rFonts w:hint="default"/>
        <w:lang w:val="es-ES" w:eastAsia="es-ES" w:bidi="es-ES"/>
      </w:rPr>
    </w:lvl>
    <w:lvl w:ilvl="5">
      <w:numFmt w:val="bullet"/>
      <w:lvlText w:val="•"/>
      <w:lvlJc w:val="left"/>
      <w:pPr>
        <w:ind w:left="3731" w:hanging="355"/>
      </w:pPr>
      <w:rPr>
        <w:rFonts w:hint="default"/>
        <w:lang w:val="es-ES" w:eastAsia="es-ES" w:bidi="es-ES"/>
      </w:rPr>
    </w:lvl>
    <w:lvl w:ilvl="6">
      <w:numFmt w:val="bullet"/>
      <w:lvlText w:val="•"/>
      <w:lvlJc w:val="left"/>
      <w:pPr>
        <w:ind w:left="4937" w:hanging="355"/>
      </w:pPr>
      <w:rPr>
        <w:rFonts w:hint="default"/>
        <w:lang w:val="es-ES" w:eastAsia="es-ES" w:bidi="es-ES"/>
      </w:rPr>
    </w:lvl>
    <w:lvl w:ilvl="7">
      <w:numFmt w:val="bullet"/>
      <w:lvlText w:val="•"/>
      <w:lvlJc w:val="left"/>
      <w:pPr>
        <w:ind w:left="6142" w:hanging="355"/>
      </w:pPr>
      <w:rPr>
        <w:rFonts w:hint="default"/>
        <w:lang w:val="es-ES" w:eastAsia="es-ES" w:bidi="es-ES"/>
      </w:rPr>
    </w:lvl>
    <w:lvl w:ilvl="8">
      <w:numFmt w:val="bullet"/>
      <w:lvlText w:val="•"/>
      <w:lvlJc w:val="left"/>
      <w:pPr>
        <w:ind w:left="7348" w:hanging="355"/>
      </w:pPr>
      <w:rPr>
        <w:rFonts w:hint="default"/>
        <w:lang w:val="es-ES" w:eastAsia="es-ES" w:bidi="es-ES"/>
      </w:rPr>
    </w:lvl>
  </w:abstractNum>
  <w:abstractNum w:abstractNumId="23" w15:restartNumberingAfterBreak="0">
    <w:nsid w:val="2F383722"/>
    <w:multiLevelType w:val="hybridMultilevel"/>
    <w:tmpl w:val="9F70FB8C"/>
    <w:lvl w:ilvl="0" w:tplc="368629B8">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30281891"/>
    <w:multiLevelType w:val="multilevel"/>
    <w:tmpl w:val="4D901550"/>
    <w:lvl w:ilvl="0">
      <w:start w:val="1"/>
      <w:numFmt w:val="decimal"/>
      <w:lvlText w:val="%1."/>
      <w:lvlJc w:val="left"/>
      <w:pPr>
        <w:ind w:left="720" w:hanging="360"/>
      </w:pPr>
    </w:lvl>
    <w:lvl w:ilvl="1">
      <w:start w:val="1"/>
      <w:numFmt w:val="decimal"/>
      <w:isLgl/>
      <w:lvlText w:val="%1.%2"/>
      <w:lvlJc w:val="left"/>
      <w:pPr>
        <w:ind w:left="360" w:hanging="360"/>
      </w:pPr>
      <w:rPr>
        <w:rFonts w:hint="default"/>
        <w:b/>
        <w:u w:val="single"/>
      </w:rPr>
    </w:lvl>
    <w:lvl w:ilvl="2">
      <w:start w:val="1"/>
      <w:numFmt w:val="lowerLetter"/>
      <w:lvlText w:val="%3."/>
      <w:lvlJc w:val="left"/>
      <w:pPr>
        <w:ind w:left="1080" w:hanging="720"/>
      </w:pPr>
      <w:rPr>
        <w:rFonts w:hint="default"/>
        <w:b w:val="0"/>
        <w:bCs/>
        <w:color w:val="auto"/>
        <w:u w:val="none"/>
      </w:rPr>
    </w:lvl>
    <w:lvl w:ilvl="3">
      <w:start w:val="1"/>
      <w:numFmt w:val="decimal"/>
      <w:isLgl/>
      <w:lvlText w:val="%1.%2.%3.%4"/>
      <w:lvlJc w:val="left"/>
      <w:pPr>
        <w:ind w:left="1080" w:hanging="720"/>
      </w:pPr>
      <w:rPr>
        <w:rFonts w:hint="default"/>
        <w:b/>
        <w:u w:val="single"/>
      </w:rPr>
    </w:lvl>
    <w:lvl w:ilvl="4">
      <w:start w:val="1"/>
      <w:numFmt w:val="decimal"/>
      <w:isLgl/>
      <w:lvlText w:val="%1.%2.%3.%4.%5"/>
      <w:lvlJc w:val="left"/>
      <w:pPr>
        <w:ind w:left="1440" w:hanging="1080"/>
      </w:pPr>
      <w:rPr>
        <w:rFonts w:hint="default"/>
        <w:b/>
        <w:u w:val="single"/>
      </w:rPr>
    </w:lvl>
    <w:lvl w:ilvl="5">
      <w:start w:val="1"/>
      <w:numFmt w:val="decimal"/>
      <w:isLgl/>
      <w:lvlText w:val="%1.%2.%3.%4.%5.%6"/>
      <w:lvlJc w:val="left"/>
      <w:pPr>
        <w:ind w:left="1440" w:hanging="1080"/>
      </w:pPr>
      <w:rPr>
        <w:rFonts w:hint="default"/>
        <w:b/>
        <w:u w:val="single"/>
      </w:rPr>
    </w:lvl>
    <w:lvl w:ilvl="6">
      <w:start w:val="1"/>
      <w:numFmt w:val="decimal"/>
      <w:isLgl/>
      <w:lvlText w:val="%1.%2.%3.%4.%5.%6.%7"/>
      <w:lvlJc w:val="left"/>
      <w:pPr>
        <w:ind w:left="1440" w:hanging="1080"/>
      </w:pPr>
      <w:rPr>
        <w:rFonts w:hint="default"/>
        <w:b/>
        <w:u w:val="single"/>
      </w:rPr>
    </w:lvl>
    <w:lvl w:ilvl="7">
      <w:start w:val="1"/>
      <w:numFmt w:val="decimal"/>
      <w:isLgl/>
      <w:lvlText w:val="%1.%2.%3.%4.%5.%6.%7.%8"/>
      <w:lvlJc w:val="left"/>
      <w:pPr>
        <w:ind w:left="1800" w:hanging="1440"/>
      </w:pPr>
      <w:rPr>
        <w:rFonts w:hint="default"/>
        <w:b/>
        <w:u w:val="single"/>
      </w:rPr>
    </w:lvl>
    <w:lvl w:ilvl="8">
      <w:start w:val="1"/>
      <w:numFmt w:val="decimal"/>
      <w:isLgl/>
      <w:lvlText w:val="%1.%2.%3.%4.%5.%6.%7.%8.%9"/>
      <w:lvlJc w:val="left"/>
      <w:pPr>
        <w:ind w:left="1800" w:hanging="1440"/>
      </w:pPr>
      <w:rPr>
        <w:rFonts w:hint="default"/>
        <w:b/>
        <w:u w:val="single"/>
      </w:rPr>
    </w:lvl>
  </w:abstractNum>
  <w:abstractNum w:abstractNumId="25" w15:restartNumberingAfterBreak="0">
    <w:nsid w:val="31635732"/>
    <w:multiLevelType w:val="hybridMultilevel"/>
    <w:tmpl w:val="8F483E58"/>
    <w:lvl w:ilvl="0" w:tplc="140A0019">
      <w:start w:val="1"/>
      <w:numFmt w:val="lowerLetter"/>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6" w15:restartNumberingAfterBreak="0">
    <w:nsid w:val="32E071CA"/>
    <w:multiLevelType w:val="hybridMultilevel"/>
    <w:tmpl w:val="6A944B10"/>
    <w:lvl w:ilvl="0" w:tplc="91063DC2">
      <w:start w:val="4"/>
      <w:numFmt w:val="bullet"/>
      <w:lvlText w:val="-"/>
      <w:lvlJc w:val="left"/>
      <w:pPr>
        <w:ind w:left="720" w:hanging="360"/>
      </w:pPr>
      <w:rPr>
        <w:rFonts w:ascii="Calibri" w:eastAsiaTheme="minorHAnsi" w:hAnsi="Calibri" w:cs="Calibri"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35EA2089"/>
    <w:multiLevelType w:val="hybridMultilevel"/>
    <w:tmpl w:val="B420B4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3C990146"/>
    <w:multiLevelType w:val="hybridMultilevel"/>
    <w:tmpl w:val="93F0C5F0"/>
    <w:lvl w:ilvl="0" w:tplc="1B6683D4">
      <w:numFmt w:val="bullet"/>
      <w:lvlText w:val="•"/>
      <w:lvlJc w:val="left"/>
      <w:pPr>
        <w:ind w:left="1996" w:hanging="360"/>
      </w:pPr>
      <w:rPr>
        <w:rFonts w:hint="default"/>
        <w:lang w:val="es-ES" w:eastAsia="es-ES" w:bidi="es-ES"/>
      </w:rPr>
    </w:lvl>
    <w:lvl w:ilvl="1" w:tplc="140A0003" w:tentative="1">
      <w:start w:val="1"/>
      <w:numFmt w:val="bullet"/>
      <w:lvlText w:val="o"/>
      <w:lvlJc w:val="left"/>
      <w:pPr>
        <w:ind w:left="2716" w:hanging="360"/>
      </w:pPr>
      <w:rPr>
        <w:rFonts w:ascii="Courier New" w:hAnsi="Courier New" w:cs="Courier New" w:hint="default"/>
      </w:rPr>
    </w:lvl>
    <w:lvl w:ilvl="2" w:tplc="140A0005" w:tentative="1">
      <w:start w:val="1"/>
      <w:numFmt w:val="bullet"/>
      <w:lvlText w:val=""/>
      <w:lvlJc w:val="left"/>
      <w:pPr>
        <w:ind w:left="3436" w:hanging="360"/>
      </w:pPr>
      <w:rPr>
        <w:rFonts w:ascii="Wingdings" w:hAnsi="Wingdings" w:hint="default"/>
      </w:rPr>
    </w:lvl>
    <w:lvl w:ilvl="3" w:tplc="140A0001" w:tentative="1">
      <w:start w:val="1"/>
      <w:numFmt w:val="bullet"/>
      <w:lvlText w:val=""/>
      <w:lvlJc w:val="left"/>
      <w:pPr>
        <w:ind w:left="4156" w:hanging="360"/>
      </w:pPr>
      <w:rPr>
        <w:rFonts w:ascii="Symbol" w:hAnsi="Symbol" w:hint="default"/>
      </w:rPr>
    </w:lvl>
    <w:lvl w:ilvl="4" w:tplc="140A0003" w:tentative="1">
      <w:start w:val="1"/>
      <w:numFmt w:val="bullet"/>
      <w:lvlText w:val="o"/>
      <w:lvlJc w:val="left"/>
      <w:pPr>
        <w:ind w:left="4876" w:hanging="360"/>
      </w:pPr>
      <w:rPr>
        <w:rFonts w:ascii="Courier New" w:hAnsi="Courier New" w:cs="Courier New" w:hint="default"/>
      </w:rPr>
    </w:lvl>
    <w:lvl w:ilvl="5" w:tplc="140A0005" w:tentative="1">
      <w:start w:val="1"/>
      <w:numFmt w:val="bullet"/>
      <w:lvlText w:val=""/>
      <w:lvlJc w:val="left"/>
      <w:pPr>
        <w:ind w:left="5596" w:hanging="360"/>
      </w:pPr>
      <w:rPr>
        <w:rFonts w:ascii="Wingdings" w:hAnsi="Wingdings" w:hint="default"/>
      </w:rPr>
    </w:lvl>
    <w:lvl w:ilvl="6" w:tplc="140A0001" w:tentative="1">
      <w:start w:val="1"/>
      <w:numFmt w:val="bullet"/>
      <w:lvlText w:val=""/>
      <w:lvlJc w:val="left"/>
      <w:pPr>
        <w:ind w:left="6316" w:hanging="360"/>
      </w:pPr>
      <w:rPr>
        <w:rFonts w:ascii="Symbol" w:hAnsi="Symbol" w:hint="default"/>
      </w:rPr>
    </w:lvl>
    <w:lvl w:ilvl="7" w:tplc="140A0003" w:tentative="1">
      <w:start w:val="1"/>
      <w:numFmt w:val="bullet"/>
      <w:lvlText w:val="o"/>
      <w:lvlJc w:val="left"/>
      <w:pPr>
        <w:ind w:left="7036" w:hanging="360"/>
      </w:pPr>
      <w:rPr>
        <w:rFonts w:ascii="Courier New" w:hAnsi="Courier New" w:cs="Courier New" w:hint="default"/>
      </w:rPr>
    </w:lvl>
    <w:lvl w:ilvl="8" w:tplc="140A0005" w:tentative="1">
      <w:start w:val="1"/>
      <w:numFmt w:val="bullet"/>
      <w:lvlText w:val=""/>
      <w:lvlJc w:val="left"/>
      <w:pPr>
        <w:ind w:left="7756" w:hanging="360"/>
      </w:pPr>
      <w:rPr>
        <w:rFonts w:ascii="Wingdings" w:hAnsi="Wingdings" w:hint="default"/>
      </w:rPr>
    </w:lvl>
  </w:abstractNum>
  <w:abstractNum w:abstractNumId="29" w15:restartNumberingAfterBreak="0">
    <w:nsid w:val="3E6620E2"/>
    <w:multiLevelType w:val="hybridMultilevel"/>
    <w:tmpl w:val="5F5E2302"/>
    <w:lvl w:ilvl="0" w:tplc="140A000F">
      <w:start w:val="1"/>
      <w:numFmt w:val="decimal"/>
      <w:lvlText w:val="%1."/>
      <w:lvlJc w:val="left"/>
      <w:pPr>
        <w:ind w:left="720" w:hanging="360"/>
      </w:pPr>
      <w:rPr>
        <w:rFonts w:hint="default"/>
        <w:b/>
        <w:sz w:val="19"/>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3FC06BB6"/>
    <w:multiLevelType w:val="hybridMultilevel"/>
    <w:tmpl w:val="D9B4631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409A0656"/>
    <w:multiLevelType w:val="hybridMultilevel"/>
    <w:tmpl w:val="8B40C1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43641A1C"/>
    <w:multiLevelType w:val="hybridMultilevel"/>
    <w:tmpl w:val="7196EF5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3" w15:restartNumberingAfterBreak="0">
    <w:nsid w:val="43DC065A"/>
    <w:multiLevelType w:val="hybridMultilevel"/>
    <w:tmpl w:val="9FE6D436"/>
    <w:lvl w:ilvl="0" w:tplc="140A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5A05719"/>
    <w:multiLevelType w:val="hybridMultilevel"/>
    <w:tmpl w:val="6CBCD6B2"/>
    <w:lvl w:ilvl="0" w:tplc="FFFFFFFF">
      <w:numFmt w:val="decimal"/>
      <w:lvlText w:val=""/>
      <w:lvlJc w:val="left"/>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6C112BA"/>
    <w:multiLevelType w:val="hybridMultilevel"/>
    <w:tmpl w:val="45B80D5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6" w15:restartNumberingAfterBreak="0">
    <w:nsid w:val="4DBF6F0F"/>
    <w:multiLevelType w:val="hybridMultilevel"/>
    <w:tmpl w:val="E4A40914"/>
    <w:lvl w:ilvl="0" w:tplc="91063DC2">
      <w:start w:val="4"/>
      <w:numFmt w:val="bullet"/>
      <w:lvlText w:val="-"/>
      <w:lvlJc w:val="left"/>
      <w:pPr>
        <w:ind w:left="720" w:hanging="360"/>
      </w:pPr>
      <w:rPr>
        <w:rFonts w:ascii="Calibri" w:eastAsiaTheme="minorHAnsi" w:hAnsi="Calibri" w:cs="Calibri"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4EE6186D"/>
    <w:multiLevelType w:val="hybridMultilevel"/>
    <w:tmpl w:val="B3BA6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4FEA1BE3"/>
    <w:multiLevelType w:val="multilevel"/>
    <w:tmpl w:val="F9E0CD7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10C0B7A"/>
    <w:multiLevelType w:val="hybridMultilevel"/>
    <w:tmpl w:val="2ED4D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6C80F46"/>
    <w:multiLevelType w:val="multilevel"/>
    <w:tmpl w:val="4D9CAA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C6A1D96"/>
    <w:multiLevelType w:val="hybridMultilevel"/>
    <w:tmpl w:val="89DAE7D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5E1A6481"/>
    <w:multiLevelType w:val="hybridMultilevel"/>
    <w:tmpl w:val="FD4E4DAA"/>
    <w:lvl w:ilvl="0" w:tplc="140A0003">
      <w:start w:val="1"/>
      <w:numFmt w:val="bullet"/>
      <w:lvlText w:val="o"/>
      <w:lvlJc w:val="left"/>
      <w:pPr>
        <w:ind w:left="720" w:hanging="360"/>
      </w:pPr>
      <w:rPr>
        <w:rFonts w:ascii="Courier New" w:hAnsi="Courier New" w:cs="Courier New" w:hint="default"/>
      </w:rPr>
    </w:lvl>
    <w:lvl w:ilvl="1" w:tplc="140A0001">
      <w:start w:val="1"/>
      <w:numFmt w:val="bullet"/>
      <w:lvlText w:val=""/>
      <w:lvlJc w:val="left"/>
      <w:pPr>
        <w:ind w:left="1440" w:hanging="360"/>
      </w:pPr>
      <w:rPr>
        <w:rFonts w:ascii="Symbol" w:hAnsi="Symbol"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649210B9"/>
    <w:multiLevelType w:val="multilevel"/>
    <w:tmpl w:val="98A6AE3A"/>
    <w:lvl w:ilvl="0">
      <w:start w:val="1"/>
      <w:numFmt w:val="decimal"/>
      <w:lvlText w:val="%1."/>
      <w:lvlJc w:val="left"/>
      <w:pPr>
        <w:ind w:left="1080" w:hanging="360"/>
      </w:pPr>
      <w:rPr>
        <w:rFonts w:hint="default"/>
        <w:b w:val="0"/>
        <w:bCs/>
      </w:rPr>
    </w:lvl>
    <w:lvl w:ilvl="1">
      <w:start w:val="1"/>
      <w:numFmt w:val="decimal"/>
      <w:isLgl/>
      <w:lvlText w:val="%1.%2"/>
      <w:lvlJc w:val="left"/>
      <w:pPr>
        <w:ind w:left="1440" w:hanging="360"/>
      </w:pPr>
      <w:rPr>
        <w:rFonts w:hint="default"/>
        <w:b/>
        <w:bCs/>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4" w15:restartNumberingAfterBreak="0">
    <w:nsid w:val="69856277"/>
    <w:multiLevelType w:val="hybridMultilevel"/>
    <w:tmpl w:val="B2EA6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EE4EAB"/>
    <w:multiLevelType w:val="hybridMultilevel"/>
    <w:tmpl w:val="5144290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6" w15:restartNumberingAfterBreak="0">
    <w:nsid w:val="6D33048C"/>
    <w:multiLevelType w:val="hybridMultilevel"/>
    <w:tmpl w:val="AB742266"/>
    <w:lvl w:ilvl="0" w:tplc="002A95DC">
      <w:start w:val="1"/>
      <w:numFmt w:val="lowerLetter"/>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47" w15:restartNumberingAfterBreak="0">
    <w:nsid w:val="72685913"/>
    <w:multiLevelType w:val="hybridMultilevel"/>
    <w:tmpl w:val="FEBC3A96"/>
    <w:lvl w:ilvl="0" w:tplc="E5D6085A">
      <w:numFmt w:val="bullet"/>
      <w:lvlText w:val="-"/>
      <w:lvlJc w:val="left"/>
      <w:pPr>
        <w:ind w:left="1351" w:hanging="437"/>
      </w:pPr>
      <w:rPr>
        <w:rFonts w:ascii="Calibri" w:eastAsia="Calibri" w:hAnsi="Calibri" w:cs="Calibri" w:hint="default"/>
        <w:w w:val="100"/>
        <w:sz w:val="20"/>
        <w:szCs w:val="20"/>
        <w:lang w:val="es-ES" w:eastAsia="es-ES" w:bidi="es-ES"/>
      </w:rPr>
    </w:lvl>
    <w:lvl w:ilvl="1" w:tplc="BAFC0E8E">
      <w:numFmt w:val="bullet"/>
      <w:lvlText w:val="•"/>
      <w:lvlJc w:val="left"/>
      <w:pPr>
        <w:ind w:left="2200" w:hanging="437"/>
      </w:pPr>
      <w:rPr>
        <w:rFonts w:hint="default"/>
        <w:lang w:val="es-ES" w:eastAsia="es-ES" w:bidi="es-ES"/>
      </w:rPr>
    </w:lvl>
    <w:lvl w:ilvl="2" w:tplc="98DA5A0E">
      <w:numFmt w:val="bullet"/>
      <w:lvlText w:val="•"/>
      <w:lvlJc w:val="left"/>
      <w:pPr>
        <w:ind w:left="3040" w:hanging="437"/>
      </w:pPr>
      <w:rPr>
        <w:rFonts w:hint="default"/>
        <w:lang w:val="es-ES" w:eastAsia="es-ES" w:bidi="es-ES"/>
      </w:rPr>
    </w:lvl>
    <w:lvl w:ilvl="3" w:tplc="2952A304">
      <w:numFmt w:val="bullet"/>
      <w:lvlText w:val="•"/>
      <w:lvlJc w:val="left"/>
      <w:pPr>
        <w:ind w:left="3880" w:hanging="437"/>
      </w:pPr>
      <w:rPr>
        <w:rFonts w:hint="default"/>
        <w:lang w:val="es-ES" w:eastAsia="es-ES" w:bidi="es-ES"/>
      </w:rPr>
    </w:lvl>
    <w:lvl w:ilvl="4" w:tplc="42309D7E">
      <w:numFmt w:val="bullet"/>
      <w:lvlText w:val="•"/>
      <w:lvlJc w:val="left"/>
      <w:pPr>
        <w:ind w:left="4720" w:hanging="437"/>
      </w:pPr>
      <w:rPr>
        <w:rFonts w:hint="default"/>
        <w:lang w:val="es-ES" w:eastAsia="es-ES" w:bidi="es-ES"/>
      </w:rPr>
    </w:lvl>
    <w:lvl w:ilvl="5" w:tplc="93523D36">
      <w:numFmt w:val="bullet"/>
      <w:lvlText w:val="•"/>
      <w:lvlJc w:val="left"/>
      <w:pPr>
        <w:ind w:left="5560" w:hanging="437"/>
      </w:pPr>
      <w:rPr>
        <w:rFonts w:hint="default"/>
        <w:lang w:val="es-ES" w:eastAsia="es-ES" w:bidi="es-ES"/>
      </w:rPr>
    </w:lvl>
    <w:lvl w:ilvl="6" w:tplc="C876F694">
      <w:numFmt w:val="bullet"/>
      <w:lvlText w:val="•"/>
      <w:lvlJc w:val="left"/>
      <w:pPr>
        <w:ind w:left="6400" w:hanging="437"/>
      </w:pPr>
      <w:rPr>
        <w:rFonts w:hint="default"/>
        <w:lang w:val="es-ES" w:eastAsia="es-ES" w:bidi="es-ES"/>
      </w:rPr>
    </w:lvl>
    <w:lvl w:ilvl="7" w:tplc="2D1E601E">
      <w:numFmt w:val="bullet"/>
      <w:lvlText w:val="•"/>
      <w:lvlJc w:val="left"/>
      <w:pPr>
        <w:ind w:left="7240" w:hanging="437"/>
      </w:pPr>
      <w:rPr>
        <w:rFonts w:hint="default"/>
        <w:lang w:val="es-ES" w:eastAsia="es-ES" w:bidi="es-ES"/>
      </w:rPr>
    </w:lvl>
    <w:lvl w:ilvl="8" w:tplc="F8E2C030">
      <w:numFmt w:val="bullet"/>
      <w:lvlText w:val="•"/>
      <w:lvlJc w:val="left"/>
      <w:pPr>
        <w:ind w:left="8080" w:hanging="437"/>
      </w:pPr>
      <w:rPr>
        <w:rFonts w:hint="default"/>
        <w:lang w:val="es-ES" w:eastAsia="es-ES" w:bidi="es-ES"/>
      </w:rPr>
    </w:lvl>
  </w:abstractNum>
  <w:abstractNum w:abstractNumId="48" w15:restartNumberingAfterBreak="0">
    <w:nsid w:val="76EA42C6"/>
    <w:multiLevelType w:val="multilevel"/>
    <w:tmpl w:val="B27C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B0B3066"/>
    <w:multiLevelType w:val="multilevel"/>
    <w:tmpl w:val="EA50B31C"/>
    <w:lvl w:ilvl="0">
      <w:start w:val="1"/>
      <w:numFmt w:val="decimal"/>
      <w:lvlText w:val="%1."/>
      <w:lvlJc w:val="left"/>
      <w:pPr>
        <w:ind w:left="720" w:hanging="360"/>
      </w:pPr>
    </w:lvl>
    <w:lvl w:ilvl="1">
      <w:start w:val="1"/>
      <w:numFmt w:val="decimal"/>
      <w:isLgl/>
      <w:lvlText w:val="%1.%2"/>
      <w:lvlJc w:val="left"/>
      <w:pPr>
        <w:ind w:left="360" w:hanging="360"/>
      </w:pPr>
      <w:rPr>
        <w:rFonts w:hint="default"/>
        <w:b/>
        <w:u w:val="single"/>
      </w:rPr>
    </w:lvl>
    <w:lvl w:ilvl="2">
      <w:start w:val="1"/>
      <w:numFmt w:val="lowerLetter"/>
      <w:lvlText w:val="%3."/>
      <w:lvlJc w:val="left"/>
      <w:pPr>
        <w:ind w:left="1080" w:hanging="720"/>
      </w:pPr>
      <w:rPr>
        <w:rFonts w:hint="default"/>
        <w:b w:val="0"/>
        <w:bCs/>
        <w:u w:val="none"/>
      </w:rPr>
    </w:lvl>
    <w:lvl w:ilvl="3">
      <w:start w:val="1"/>
      <w:numFmt w:val="decimal"/>
      <w:isLgl/>
      <w:lvlText w:val="%1.%2.%3.%4"/>
      <w:lvlJc w:val="left"/>
      <w:pPr>
        <w:ind w:left="1080" w:hanging="720"/>
      </w:pPr>
      <w:rPr>
        <w:rFonts w:hint="default"/>
        <w:b/>
        <w:u w:val="single"/>
      </w:rPr>
    </w:lvl>
    <w:lvl w:ilvl="4">
      <w:start w:val="1"/>
      <w:numFmt w:val="decimal"/>
      <w:isLgl/>
      <w:lvlText w:val="%1.%2.%3.%4.%5"/>
      <w:lvlJc w:val="left"/>
      <w:pPr>
        <w:ind w:left="1440" w:hanging="1080"/>
      </w:pPr>
      <w:rPr>
        <w:rFonts w:hint="default"/>
        <w:b/>
        <w:u w:val="single"/>
      </w:rPr>
    </w:lvl>
    <w:lvl w:ilvl="5">
      <w:start w:val="1"/>
      <w:numFmt w:val="decimal"/>
      <w:isLgl/>
      <w:lvlText w:val="%1.%2.%3.%4.%5.%6"/>
      <w:lvlJc w:val="left"/>
      <w:pPr>
        <w:ind w:left="1440" w:hanging="1080"/>
      </w:pPr>
      <w:rPr>
        <w:rFonts w:hint="default"/>
        <w:b/>
        <w:u w:val="single"/>
      </w:rPr>
    </w:lvl>
    <w:lvl w:ilvl="6">
      <w:start w:val="1"/>
      <w:numFmt w:val="decimal"/>
      <w:isLgl/>
      <w:lvlText w:val="%1.%2.%3.%4.%5.%6.%7"/>
      <w:lvlJc w:val="left"/>
      <w:pPr>
        <w:ind w:left="1440" w:hanging="1080"/>
      </w:pPr>
      <w:rPr>
        <w:rFonts w:hint="default"/>
        <w:b/>
        <w:u w:val="single"/>
      </w:rPr>
    </w:lvl>
    <w:lvl w:ilvl="7">
      <w:start w:val="1"/>
      <w:numFmt w:val="decimal"/>
      <w:isLgl/>
      <w:lvlText w:val="%1.%2.%3.%4.%5.%6.%7.%8"/>
      <w:lvlJc w:val="left"/>
      <w:pPr>
        <w:ind w:left="1800" w:hanging="1440"/>
      </w:pPr>
      <w:rPr>
        <w:rFonts w:hint="default"/>
        <w:b/>
        <w:u w:val="single"/>
      </w:rPr>
    </w:lvl>
    <w:lvl w:ilvl="8">
      <w:start w:val="1"/>
      <w:numFmt w:val="decimal"/>
      <w:isLgl/>
      <w:lvlText w:val="%1.%2.%3.%4.%5.%6.%7.%8.%9"/>
      <w:lvlJc w:val="left"/>
      <w:pPr>
        <w:ind w:left="1800" w:hanging="1440"/>
      </w:pPr>
      <w:rPr>
        <w:rFonts w:hint="default"/>
        <w:b/>
        <w:u w:val="single"/>
      </w:rPr>
    </w:lvl>
  </w:abstractNum>
  <w:abstractNum w:abstractNumId="50" w15:restartNumberingAfterBreak="0">
    <w:nsid w:val="7BFD67D6"/>
    <w:multiLevelType w:val="hybridMultilevel"/>
    <w:tmpl w:val="9E5CB470"/>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1" w15:restartNumberingAfterBreak="0">
    <w:nsid w:val="7C257286"/>
    <w:multiLevelType w:val="multilevel"/>
    <w:tmpl w:val="A34E7A0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Calibri" w:eastAsia="Calibri" w:hAnsi="Calibri" w:cs="Calibri" w:hint="default"/>
        <w:w w:val="100"/>
        <w:sz w:val="20"/>
        <w:szCs w:val="20"/>
        <w:lang w:val="es-ES" w:eastAsia="es-ES" w:bidi="es-E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C982933"/>
    <w:multiLevelType w:val="hybridMultilevel"/>
    <w:tmpl w:val="984895AE"/>
    <w:lvl w:ilvl="0" w:tplc="ADDEC80E">
      <w:start w:val="1"/>
      <w:numFmt w:val="bullet"/>
      <w:lvlText w:val=""/>
      <w:lvlJc w:val="left"/>
      <w:pPr>
        <w:ind w:left="720" w:hanging="360"/>
      </w:pPr>
      <w:rPr>
        <w:rFonts w:ascii="Symbol" w:hAnsi="Symbol" w:hint="default"/>
      </w:rPr>
    </w:lvl>
    <w:lvl w:ilvl="1" w:tplc="5C105A7C">
      <w:start w:val="1"/>
      <w:numFmt w:val="bullet"/>
      <w:lvlText w:val="o"/>
      <w:lvlJc w:val="left"/>
      <w:pPr>
        <w:ind w:left="1440" w:hanging="360"/>
      </w:pPr>
      <w:rPr>
        <w:rFonts w:ascii="Courier New" w:hAnsi="Courier New" w:hint="default"/>
      </w:rPr>
    </w:lvl>
    <w:lvl w:ilvl="2" w:tplc="9FF62F78">
      <w:start w:val="1"/>
      <w:numFmt w:val="bullet"/>
      <w:lvlText w:val=""/>
      <w:lvlJc w:val="left"/>
      <w:pPr>
        <w:ind w:left="2160" w:hanging="360"/>
      </w:pPr>
      <w:rPr>
        <w:rFonts w:ascii="Wingdings" w:hAnsi="Wingdings" w:hint="default"/>
      </w:rPr>
    </w:lvl>
    <w:lvl w:ilvl="3" w:tplc="97344308">
      <w:start w:val="1"/>
      <w:numFmt w:val="bullet"/>
      <w:lvlText w:val=""/>
      <w:lvlJc w:val="left"/>
      <w:pPr>
        <w:ind w:left="2880" w:hanging="360"/>
      </w:pPr>
      <w:rPr>
        <w:rFonts w:ascii="Symbol" w:hAnsi="Symbol" w:hint="default"/>
      </w:rPr>
    </w:lvl>
    <w:lvl w:ilvl="4" w:tplc="D7A8087E">
      <w:start w:val="1"/>
      <w:numFmt w:val="bullet"/>
      <w:lvlText w:val="o"/>
      <w:lvlJc w:val="left"/>
      <w:pPr>
        <w:ind w:left="3600" w:hanging="360"/>
      </w:pPr>
      <w:rPr>
        <w:rFonts w:ascii="Courier New" w:hAnsi="Courier New" w:hint="default"/>
      </w:rPr>
    </w:lvl>
    <w:lvl w:ilvl="5" w:tplc="45E23B2E">
      <w:start w:val="1"/>
      <w:numFmt w:val="bullet"/>
      <w:lvlText w:val=""/>
      <w:lvlJc w:val="left"/>
      <w:pPr>
        <w:ind w:left="4320" w:hanging="360"/>
      </w:pPr>
      <w:rPr>
        <w:rFonts w:ascii="Wingdings" w:hAnsi="Wingdings" w:hint="default"/>
      </w:rPr>
    </w:lvl>
    <w:lvl w:ilvl="6" w:tplc="D4900E34">
      <w:start w:val="1"/>
      <w:numFmt w:val="bullet"/>
      <w:lvlText w:val=""/>
      <w:lvlJc w:val="left"/>
      <w:pPr>
        <w:ind w:left="5040" w:hanging="360"/>
      </w:pPr>
      <w:rPr>
        <w:rFonts w:ascii="Symbol" w:hAnsi="Symbol" w:hint="default"/>
      </w:rPr>
    </w:lvl>
    <w:lvl w:ilvl="7" w:tplc="1F0689E2">
      <w:start w:val="1"/>
      <w:numFmt w:val="bullet"/>
      <w:lvlText w:val="o"/>
      <w:lvlJc w:val="left"/>
      <w:pPr>
        <w:ind w:left="5760" w:hanging="360"/>
      </w:pPr>
      <w:rPr>
        <w:rFonts w:ascii="Courier New" w:hAnsi="Courier New" w:hint="default"/>
      </w:rPr>
    </w:lvl>
    <w:lvl w:ilvl="8" w:tplc="3F540316">
      <w:start w:val="1"/>
      <w:numFmt w:val="bullet"/>
      <w:lvlText w:val=""/>
      <w:lvlJc w:val="left"/>
      <w:pPr>
        <w:ind w:left="6480" w:hanging="360"/>
      </w:pPr>
      <w:rPr>
        <w:rFonts w:ascii="Wingdings" w:hAnsi="Wingdings" w:hint="default"/>
      </w:rPr>
    </w:lvl>
  </w:abstractNum>
  <w:abstractNum w:abstractNumId="53" w15:restartNumberingAfterBreak="0">
    <w:nsid w:val="7EDF0B47"/>
    <w:multiLevelType w:val="multilevel"/>
    <w:tmpl w:val="C5F28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7"/>
  </w:num>
  <w:num w:numId="3">
    <w:abstractNumId w:val="18"/>
  </w:num>
  <w:num w:numId="4">
    <w:abstractNumId w:val="19"/>
  </w:num>
  <w:num w:numId="5">
    <w:abstractNumId w:val="50"/>
  </w:num>
  <w:num w:numId="6">
    <w:abstractNumId w:val="46"/>
  </w:num>
  <w:num w:numId="7">
    <w:abstractNumId w:val="16"/>
  </w:num>
  <w:num w:numId="8">
    <w:abstractNumId w:val="49"/>
  </w:num>
  <w:num w:numId="9">
    <w:abstractNumId w:val="5"/>
  </w:num>
  <w:num w:numId="10">
    <w:abstractNumId w:val="23"/>
  </w:num>
  <w:num w:numId="11">
    <w:abstractNumId w:val="32"/>
  </w:num>
  <w:num w:numId="12">
    <w:abstractNumId w:val="6"/>
  </w:num>
  <w:num w:numId="13">
    <w:abstractNumId w:val="35"/>
  </w:num>
  <w:num w:numId="14">
    <w:abstractNumId w:val="52"/>
  </w:num>
  <w:num w:numId="15">
    <w:abstractNumId w:val="20"/>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30"/>
  </w:num>
  <w:num w:numId="19">
    <w:abstractNumId w:val="27"/>
  </w:num>
  <w:num w:numId="20">
    <w:abstractNumId w:val="21"/>
  </w:num>
  <w:num w:numId="21">
    <w:abstractNumId w:val="7"/>
  </w:num>
  <w:num w:numId="22">
    <w:abstractNumId w:val="33"/>
  </w:num>
  <w:num w:numId="23">
    <w:abstractNumId w:val="3"/>
  </w:num>
  <w:num w:numId="24">
    <w:abstractNumId w:val="25"/>
  </w:num>
  <w:num w:numId="25">
    <w:abstractNumId w:val="26"/>
  </w:num>
  <w:num w:numId="26">
    <w:abstractNumId w:val="42"/>
  </w:num>
  <w:num w:numId="27">
    <w:abstractNumId w:val="36"/>
  </w:num>
  <w:num w:numId="28">
    <w:abstractNumId w:val="31"/>
  </w:num>
  <w:num w:numId="29">
    <w:abstractNumId w:val="37"/>
  </w:num>
  <w:num w:numId="30">
    <w:abstractNumId w:val="38"/>
  </w:num>
  <w:num w:numId="31">
    <w:abstractNumId w:val="19"/>
    <w:lvlOverride w:ilvl="0">
      <w:startOverride w:val="7"/>
    </w:lvlOverride>
    <w:lvlOverride w:ilvl="1">
      <w:startOverride w:val="1"/>
    </w:lvlOverride>
    <w:lvlOverride w:ilvl="2">
      <w:startOverride w:val="2"/>
    </w:lvlOverride>
  </w:num>
  <w:num w:numId="32">
    <w:abstractNumId w:val="1"/>
  </w:num>
  <w:num w:numId="33">
    <w:abstractNumId w:val="24"/>
  </w:num>
  <w:num w:numId="34">
    <w:abstractNumId w:val="45"/>
  </w:num>
  <w:num w:numId="35">
    <w:abstractNumId w:val="14"/>
  </w:num>
  <w:num w:numId="36">
    <w:abstractNumId w:val="0"/>
  </w:num>
  <w:num w:numId="37">
    <w:abstractNumId w:val="22"/>
  </w:num>
  <w:num w:numId="38">
    <w:abstractNumId w:val="47"/>
  </w:num>
  <w:num w:numId="39">
    <w:abstractNumId w:val="53"/>
  </w:num>
  <w:num w:numId="40">
    <w:abstractNumId w:val="40"/>
  </w:num>
  <w:num w:numId="41">
    <w:abstractNumId w:val="15"/>
  </w:num>
  <w:num w:numId="42">
    <w:abstractNumId w:val="9"/>
  </w:num>
  <w:num w:numId="43">
    <w:abstractNumId w:val="48"/>
  </w:num>
  <w:num w:numId="44">
    <w:abstractNumId w:val="51"/>
  </w:num>
  <w:num w:numId="45">
    <w:abstractNumId w:val="28"/>
  </w:num>
  <w:num w:numId="46">
    <w:abstractNumId w:val="43"/>
  </w:num>
  <w:num w:numId="47">
    <w:abstractNumId w:val="13"/>
  </w:num>
  <w:num w:numId="48">
    <w:abstractNumId w:val="44"/>
  </w:num>
  <w:num w:numId="49">
    <w:abstractNumId w:val="39"/>
  </w:num>
  <w:num w:numId="50">
    <w:abstractNumId w:val="34"/>
  </w:num>
  <w:num w:numId="51">
    <w:abstractNumId w:val="41"/>
  </w:num>
  <w:num w:numId="52">
    <w:abstractNumId w:val="4"/>
  </w:num>
  <w:num w:numId="53">
    <w:abstractNumId w:val="8"/>
  </w:num>
  <w:num w:numId="54">
    <w:abstractNumId w:val="2"/>
  </w:num>
  <w:num w:numId="55">
    <w:abstractNumId w:val="29"/>
  </w:num>
  <w:num w:numId="56">
    <w:abstractNumId w:val="11"/>
  </w:num>
  <w:num w:numId="57">
    <w:abstractNumId w:val="1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7A0"/>
    <w:rsid w:val="00001EC2"/>
    <w:rsid w:val="0000227F"/>
    <w:rsid w:val="00002A51"/>
    <w:rsid w:val="000034BE"/>
    <w:rsid w:val="00004B94"/>
    <w:rsid w:val="000055AC"/>
    <w:rsid w:val="00005F47"/>
    <w:rsid w:val="00006526"/>
    <w:rsid w:val="00010D43"/>
    <w:rsid w:val="000126C8"/>
    <w:rsid w:val="0001328A"/>
    <w:rsid w:val="0001360D"/>
    <w:rsid w:val="00014329"/>
    <w:rsid w:val="000228D0"/>
    <w:rsid w:val="00023070"/>
    <w:rsid w:val="0002362A"/>
    <w:rsid w:val="0002370B"/>
    <w:rsid w:val="0002443B"/>
    <w:rsid w:val="00025A78"/>
    <w:rsid w:val="00025CA4"/>
    <w:rsid w:val="0002779D"/>
    <w:rsid w:val="00030BB7"/>
    <w:rsid w:val="00030D3E"/>
    <w:rsid w:val="000369D7"/>
    <w:rsid w:val="0004026B"/>
    <w:rsid w:val="00041440"/>
    <w:rsid w:val="000418FC"/>
    <w:rsid w:val="00041940"/>
    <w:rsid w:val="00041D07"/>
    <w:rsid w:val="00043924"/>
    <w:rsid w:val="000445A5"/>
    <w:rsid w:val="0004465B"/>
    <w:rsid w:val="000452AC"/>
    <w:rsid w:val="00045781"/>
    <w:rsid w:val="000500E7"/>
    <w:rsid w:val="0005035C"/>
    <w:rsid w:val="00051963"/>
    <w:rsid w:val="000531C4"/>
    <w:rsid w:val="000545B8"/>
    <w:rsid w:val="00054793"/>
    <w:rsid w:val="00055A06"/>
    <w:rsid w:val="00057BB9"/>
    <w:rsid w:val="00060E48"/>
    <w:rsid w:val="000611E4"/>
    <w:rsid w:val="000648AF"/>
    <w:rsid w:val="00067CBC"/>
    <w:rsid w:val="00071067"/>
    <w:rsid w:val="00071DDB"/>
    <w:rsid w:val="00072570"/>
    <w:rsid w:val="00073566"/>
    <w:rsid w:val="00074BBE"/>
    <w:rsid w:val="000756DE"/>
    <w:rsid w:val="00077A95"/>
    <w:rsid w:val="00081332"/>
    <w:rsid w:val="00082033"/>
    <w:rsid w:val="0008402F"/>
    <w:rsid w:val="00084F2D"/>
    <w:rsid w:val="000866AA"/>
    <w:rsid w:val="00086FDD"/>
    <w:rsid w:val="00087F8A"/>
    <w:rsid w:val="00092A0C"/>
    <w:rsid w:val="0009518E"/>
    <w:rsid w:val="0009670B"/>
    <w:rsid w:val="00096926"/>
    <w:rsid w:val="00097CDB"/>
    <w:rsid w:val="000B1944"/>
    <w:rsid w:val="000B1E70"/>
    <w:rsid w:val="000B2B44"/>
    <w:rsid w:val="000B403D"/>
    <w:rsid w:val="000C0319"/>
    <w:rsid w:val="000C09DB"/>
    <w:rsid w:val="000C0EA3"/>
    <w:rsid w:val="000C607C"/>
    <w:rsid w:val="000C6740"/>
    <w:rsid w:val="000C73B9"/>
    <w:rsid w:val="000C78FE"/>
    <w:rsid w:val="000C7BE0"/>
    <w:rsid w:val="000D0EDA"/>
    <w:rsid w:val="000D1648"/>
    <w:rsid w:val="000D67A9"/>
    <w:rsid w:val="000E01CD"/>
    <w:rsid w:val="000E0E27"/>
    <w:rsid w:val="000E144F"/>
    <w:rsid w:val="000E2F91"/>
    <w:rsid w:val="000E74B9"/>
    <w:rsid w:val="000E76BB"/>
    <w:rsid w:val="000E7E81"/>
    <w:rsid w:val="000E7FA6"/>
    <w:rsid w:val="000F1569"/>
    <w:rsid w:val="000F1A63"/>
    <w:rsid w:val="000F411E"/>
    <w:rsid w:val="000F5864"/>
    <w:rsid w:val="000F6074"/>
    <w:rsid w:val="000F6AEA"/>
    <w:rsid w:val="000F7A2F"/>
    <w:rsid w:val="00102197"/>
    <w:rsid w:val="0010220F"/>
    <w:rsid w:val="0010323D"/>
    <w:rsid w:val="00103731"/>
    <w:rsid w:val="0010455A"/>
    <w:rsid w:val="00105EC6"/>
    <w:rsid w:val="0010649F"/>
    <w:rsid w:val="00107515"/>
    <w:rsid w:val="00107C35"/>
    <w:rsid w:val="00110464"/>
    <w:rsid w:val="001123CA"/>
    <w:rsid w:val="001129FB"/>
    <w:rsid w:val="0011403B"/>
    <w:rsid w:val="001162B4"/>
    <w:rsid w:val="00116F8B"/>
    <w:rsid w:val="00117C80"/>
    <w:rsid w:val="00117E33"/>
    <w:rsid w:val="00123340"/>
    <w:rsid w:val="00125DF5"/>
    <w:rsid w:val="0012658C"/>
    <w:rsid w:val="00126881"/>
    <w:rsid w:val="00135090"/>
    <w:rsid w:val="00136E3B"/>
    <w:rsid w:val="00142405"/>
    <w:rsid w:val="00142D2B"/>
    <w:rsid w:val="00145148"/>
    <w:rsid w:val="001451DB"/>
    <w:rsid w:val="00145D90"/>
    <w:rsid w:val="001464C0"/>
    <w:rsid w:val="0015202B"/>
    <w:rsid w:val="00154AF1"/>
    <w:rsid w:val="00155EB4"/>
    <w:rsid w:val="00156F6F"/>
    <w:rsid w:val="001608CD"/>
    <w:rsid w:val="00163346"/>
    <w:rsid w:val="001660EC"/>
    <w:rsid w:val="0016728A"/>
    <w:rsid w:val="00167708"/>
    <w:rsid w:val="00167F32"/>
    <w:rsid w:val="001700F5"/>
    <w:rsid w:val="001707BE"/>
    <w:rsid w:val="0017267E"/>
    <w:rsid w:val="00172AAE"/>
    <w:rsid w:val="00174A51"/>
    <w:rsid w:val="00174C5D"/>
    <w:rsid w:val="00181C94"/>
    <w:rsid w:val="001832D2"/>
    <w:rsid w:val="001836F1"/>
    <w:rsid w:val="00183720"/>
    <w:rsid w:val="001870D8"/>
    <w:rsid w:val="00187D71"/>
    <w:rsid w:val="001911B5"/>
    <w:rsid w:val="00191504"/>
    <w:rsid w:val="0019439F"/>
    <w:rsid w:val="00194D29"/>
    <w:rsid w:val="001955B9"/>
    <w:rsid w:val="00195F0F"/>
    <w:rsid w:val="001962DA"/>
    <w:rsid w:val="00196D2C"/>
    <w:rsid w:val="00197AC6"/>
    <w:rsid w:val="001A0670"/>
    <w:rsid w:val="001A10ED"/>
    <w:rsid w:val="001A3D98"/>
    <w:rsid w:val="001A471F"/>
    <w:rsid w:val="001A6A4B"/>
    <w:rsid w:val="001B073D"/>
    <w:rsid w:val="001B084F"/>
    <w:rsid w:val="001B23BF"/>
    <w:rsid w:val="001B2D10"/>
    <w:rsid w:val="001B493A"/>
    <w:rsid w:val="001B73FE"/>
    <w:rsid w:val="001C0056"/>
    <w:rsid w:val="001C2531"/>
    <w:rsid w:val="001C4BCE"/>
    <w:rsid w:val="001C7351"/>
    <w:rsid w:val="001D0062"/>
    <w:rsid w:val="001D006B"/>
    <w:rsid w:val="001D03D0"/>
    <w:rsid w:val="001D0E67"/>
    <w:rsid w:val="001D19A7"/>
    <w:rsid w:val="001D36F0"/>
    <w:rsid w:val="001D3B4E"/>
    <w:rsid w:val="001D406A"/>
    <w:rsid w:val="001D4084"/>
    <w:rsid w:val="001D4137"/>
    <w:rsid w:val="001E1769"/>
    <w:rsid w:val="001E2CBD"/>
    <w:rsid w:val="001E2EC1"/>
    <w:rsid w:val="001E321A"/>
    <w:rsid w:val="001E4D03"/>
    <w:rsid w:val="001E4D44"/>
    <w:rsid w:val="001F0C4D"/>
    <w:rsid w:val="001F2D26"/>
    <w:rsid w:val="001F3216"/>
    <w:rsid w:val="001F3CFF"/>
    <w:rsid w:val="001F414A"/>
    <w:rsid w:val="001F5856"/>
    <w:rsid w:val="001F6296"/>
    <w:rsid w:val="00202C0D"/>
    <w:rsid w:val="00202EAD"/>
    <w:rsid w:val="00205DDE"/>
    <w:rsid w:val="002100F6"/>
    <w:rsid w:val="00210F86"/>
    <w:rsid w:val="002116C9"/>
    <w:rsid w:val="00211957"/>
    <w:rsid w:val="00211F0F"/>
    <w:rsid w:val="0021260E"/>
    <w:rsid w:val="00214BBB"/>
    <w:rsid w:val="00215244"/>
    <w:rsid w:val="0021763D"/>
    <w:rsid w:val="00220077"/>
    <w:rsid w:val="00221F42"/>
    <w:rsid w:val="002242DD"/>
    <w:rsid w:val="0022622E"/>
    <w:rsid w:val="00231066"/>
    <w:rsid w:val="00231EE3"/>
    <w:rsid w:val="0023246F"/>
    <w:rsid w:val="00233E0B"/>
    <w:rsid w:val="0023404A"/>
    <w:rsid w:val="002343A2"/>
    <w:rsid w:val="0023625B"/>
    <w:rsid w:val="00237496"/>
    <w:rsid w:val="00241DFF"/>
    <w:rsid w:val="00241E59"/>
    <w:rsid w:val="00242526"/>
    <w:rsid w:val="002429B8"/>
    <w:rsid w:val="002443E8"/>
    <w:rsid w:val="00244E25"/>
    <w:rsid w:val="002459FF"/>
    <w:rsid w:val="002478C5"/>
    <w:rsid w:val="00247DB5"/>
    <w:rsid w:val="00250C47"/>
    <w:rsid w:val="0025604B"/>
    <w:rsid w:val="0025699E"/>
    <w:rsid w:val="00257266"/>
    <w:rsid w:val="00257690"/>
    <w:rsid w:val="00257CB3"/>
    <w:rsid w:val="00260C97"/>
    <w:rsid w:val="0026129B"/>
    <w:rsid w:val="00262A7B"/>
    <w:rsid w:val="002638BF"/>
    <w:rsid w:val="002659EF"/>
    <w:rsid w:val="00265B12"/>
    <w:rsid w:val="0026736D"/>
    <w:rsid w:val="0026793B"/>
    <w:rsid w:val="0027121E"/>
    <w:rsid w:val="002809AC"/>
    <w:rsid w:val="00280CBB"/>
    <w:rsid w:val="00281FA0"/>
    <w:rsid w:val="00282D58"/>
    <w:rsid w:val="002845E4"/>
    <w:rsid w:val="002849FF"/>
    <w:rsid w:val="00287169"/>
    <w:rsid w:val="0029175C"/>
    <w:rsid w:val="00293E16"/>
    <w:rsid w:val="002944CB"/>
    <w:rsid w:val="002951CA"/>
    <w:rsid w:val="00295E45"/>
    <w:rsid w:val="0029689C"/>
    <w:rsid w:val="00297A66"/>
    <w:rsid w:val="002A0B13"/>
    <w:rsid w:val="002A10F1"/>
    <w:rsid w:val="002A4963"/>
    <w:rsid w:val="002A4B31"/>
    <w:rsid w:val="002B05AC"/>
    <w:rsid w:val="002B068E"/>
    <w:rsid w:val="002B11E3"/>
    <w:rsid w:val="002B167B"/>
    <w:rsid w:val="002B3C4D"/>
    <w:rsid w:val="002B47E4"/>
    <w:rsid w:val="002B4C6F"/>
    <w:rsid w:val="002B6F5E"/>
    <w:rsid w:val="002B7180"/>
    <w:rsid w:val="002C0841"/>
    <w:rsid w:val="002C365E"/>
    <w:rsid w:val="002C3C4E"/>
    <w:rsid w:val="002C4843"/>
    <w:rsid w:val="002C6EEE"/>
    <w:rsid w:val="002C7A6A"/>
    <w:rsid w:val="002D06E8"/>
    <w:rsid w:val="002D0A90"/>
    <w:rsid w:val="002D3B07"/>
    <w:rsid w:val="002D5B4B"/>
    <w:rsid w:val="002D6474"/>
    <w:rsid w:val="002D7596"/>
    <w:rsid w:val="002D7D2B"/>
    <w:rsid w:val="002D7F1E"/>
    <w:rsid w:val="002E0497"/>
    <w:rsid w:val="002E103F"/>
    <w:rsid w:val="002E268C"/>
    <w:rsid w:val="002E3FCD"/>
    <w:rsid w:val="002E450F"/>
    <w:rsid w:val="002E673E"/>
    <w:rsid w:val="002F23EA"/>
    <w:rsid w:val="002F3C7A"/>
    <w:rsid w:val="002F4110"/>
    <w:rsid w:val="002F5E46"/>
    <w:rsid w:val="002F6B1C"/>
    <w:rsid w:val="003008C6"/>
    <w:rsid w:val="00300C50"/>
    <w:rsid w:val="00302506"/>
    <w:rsid w:val="003046CE"/>
    <w:rsid w:val="003054FE"/>
    <w:rsid w:val="00305E9C"/>
    <w:rsid w:val="00311ADC"/>
    <w:rsid w:val="00314D9E"/>
    <w:rsid w:val="0032100D"/>
    <w:rsid w:val="00323F09"/>
    <w:rsid w:val="00330487"/>
    <w:rsid w:val="003305E7"/>
    <w:rsid w:val="003309EA"/>
    <w:rsid w:val="00333E0E"/>
    <w:rsid w:val="00335116"/>
    <w:rsid w:val="00335D79"/>
    <w:rsid w:val="00336BA7"/>
    <w:rsid w:val="003432F9"/>
    <w:rsid w:val="00343AE6"/>
    <w:rsid w:val="00343C3F"/>
    <w:rsid w:val="00346239"/>
    <w:rsid w:val="00350C13"/>
    <w:rsid w:val="00350F03"/>
    <w:rsid w:val="00353208"/>
    <w:rsid w:val="0035605E"/>
    <w:rsid w:val="0035768D"/>
    <w:rsid w:val="00357A68"/>
    <w:rsid w:val="00357B1F"/>
    <w:rsid w:val="00363587"/>
    <w:rsid w:val="0036535D"/>
    <w:rsid w:val="00365C94"/>
    <w:rsid w:val="00366BDE"/>
    <w:rsid w:val="00367022"/>
    <w:rsid w:val="003671C7"/>
    <w:rsid w:val="00370A91"/>
    <w:rsid w:val="00370FA1"/>
    <w:rsid w:val="0037153E"/>
    <w:rsid w:val="0037303C"/>
    <w:rsid w:val="0037307E"/>
    <w:rsid w:val="0037445B"/>
    <w:rsid w:val="0038051B"/>
    <w:rsid w:val="00381501"/>
    <w:rsid w:val="003827CC"/>
    <w:rsid w:val="00382918"/>
    <w:rsid w:val="0038316D"/>
    <w:rsid w:val="003840A8"/>
    <w:rsid w:val="00384959"/>
    <w:rsid w:val="003850D0"/>
    <w:rsid w:val="0038515E"/>
    <w:rsid w:val="00387704"/>
    <w:rsid w:val="003907C6"/>
    <w:rsid w:val="00390D4D"/>
    <w:rsid w:val="0039222F"/>
    <w:rsid w:val="00393664"/>
    <w:rsid w:val="00394B5A"/>
    <w:rsid w:val="003953DE"/>
    <w:rsid w:val="00395C6A"/>
    <w:rsid w:val="003A0492"/>
    <w:rsid w:val="003A23B6"/>
    <w:rsid w:val="003A3188"/>
    <w:rsid w:val="003A5117"/>
    <w:rsid w:val="003A5659"/>
    <w:rsid w:val="003B253B"/>
    <w:rsid w:val="003B2839"/>
    <w:rsid w:val="003B3112"/>
    <w:rsid w:val="003B40FB"/>
    <w:rsid w:val="003B44FB"/>
    <w:rsid w:val="003B4C95"/>
    <w:rsid w:val="003B4EF9"/>
    <w:rsid w:val="003C12F5"/>
    <w:rsid w:val="003C17F3"/>
    <w:rsid w:val="003C1A50"/>
    <w:rsid w:val="003C6965"/>
    <w:rsid w:val="003D0C8B"/>
    <w:rsid w:val="003D121C"/>
    <w:rsid w:val="003D18BE"/>
    <w:rsid w:val="003D1C55"/>
    <w:rsid w:val="003D2BFC"/>
    <w:rsid w:val="003D2E1E"/>
    <w:rsid w:val="003D3040"/>
    <w:rsid w:val="003D3843"/>
    <w:rsid w:val="003D38B2"/>
    <w:rsid w:val="003D3ACB"/>
    <w:rsid w:val="003D3BAE"/>
    <w:rsid w:val="003D5A96"/>
    <w:rsid w:val="003D6CDF"/>
    <w:rsid w:val="003D74C5"/>
    <w:rsid w:val="003E1B9F"/>
    <w:rsid w:val="003E3355"/>
    <w:rsid w:val="003E375A"/>
    <w:rsid w:val="003E3A31"/>
    <w:rsid w:val="003E483A"/>
    <w:rsid w:val="003E4889"/>
    <w:rsid w:val="003E7DA0"/>
    <w:rsid w:val="003E7FA3"/>
    <w:rsid w:val="003F0D2A"/>
    <w:rsid w:val="003F169A"/>
    <w:rsid w:val="003F20D4"/>
    <w:rsid w:val="003F30B3"/>
    <w:rsid w:val="003F4F64"/>
    <w:rsid w:val="003F53C4"/>
    <w:rsid w:val="003F6411"/>
    <w:rsid w:val="003F6A71"/>
    <w:rsid w:val="003F7039"/>
    <w:rsid w:val="0040065D"/>
    <w:rsid w:val="00402D1C"/>
    <w:rsid w:val="004040C0"/>
    <w:rsid w:val="004042AE"/>
    <w:rsid w:val="00405DA7"/>
    <w:rsid w:val="00405EE4"/>
    <w:rsid w:val="004071BE"/>
    <w:rsid w:val="00407A9C"/>
    <w:rsid w:val="00410393"/>
    <w:rsid w:val="004107AE"/>
    <w:rsid w:val="00411D82"/>
    <w:rsid w:val="004135D0"/>
    <w:rsid w:val="004137CA"/>
    <w:rsid w:val="004149F8"/>
    <w:rsid w:val="004153EA"/>
    <w:rsid w:val="00416BA0"/>
    <w:rsid w:val="00424B0F"/>
    <w:rsid w:val="00425833"/>
    <w:rsid w:val="00426728"/>
    <w:rsid w:val="00427663"/>
    <w:rsid w:val="00434566"/>
    <w:rsid w:val="00435BC7"/>
    <w:rsid w:val="004360D4"/>
    <w:rsid w:val="0043772B"/>
    <w:rsid w:val="00437D24"/>
    <w:rsid w:val="004417E6"/>
    <w:rsid w:val="00441A24"/>
    <w:rsid w:val="004438CE"/>
    <w:rsid w:val="00443D35"/>
    <w:rsid w:val="00444057"/>
    <w:rsid w:val="0044413E"/>
    <w:rsid w:val="00446156"/>
    <w:rsid w:val="0044742A"/>
    <w:rsid w:val="00450FF6"/>
    <w:rsid w:val="00451646"/>
    <w:rsid w:val="00452132"/>
    <w:rsid w:val="00452585"/>
    <w:rsid w:val="00452586"/>
    <w:rsid w:val="004525D7"/>
    <w:rsid w:val="00452B18"/>
    <w:rsid w:val="004535A5"/>
    <w:rsid w:val="004542C0"/>
    <w:rsid w:val="0045508A"/>
    <w:rsid w:val="004558BC"/>
    <w:rsid w:val="004570D1"/>
    <w:rsid w:val="00457242"/>
    <w:rsid w:val="004615A6"/>
    <w:rsid w:val="00463DE5"/>
    <w:rsid w:val="00464B37"/>
    <w:rsid w:val="004658D3"/>
    <w:rsid w:val="004666AD"/>
    <w:rsid w:val="00467C91"/>
    <w:rsid w:val="00481157"/>
    <w:rsid w:val="00481945"/>
    <w:rsid w:val="00484791"/>
    <w:rsid w:val="00485091"/>
    <w:rsid w:val="00490507"/>
    <w:rsid w:val="00490F61"/>
    <w:rsid w:val="004917F2"/>
    <w:rsid w:val="00492752"/>
    <w:rsid w:val="00493446"/>
    <w:rsid w:val="00493DCE"/>
    <w:rsid w:val="004954FC"/>
    <w:rsid w:val="0049668D"/>
    <w:rsid w:val="004A1060"/>
    <w:rsid w:val="004A308F"/>
    <w:rsid w:val="004A3CC7"/>
    <w:rsid w:val="004A5113"/>
    <w:rsid w:val="004A51C3"/>
    <w:rsid w:val="004A5A95"/>
    <w:rsid w:val="004B0702"/>
    <w:rsid w:val="004B1B5C"/>
    <w:rsid w:val="004B20EB"/>
    <w:rsid w:val="004B2FB1"/>
    <w:rsid w:val="004B3528"/>
    <w:rsid w:val="004B3537"/>
    <w:rsid w:val="004B37DB"/>
    <w:rsid w:val="004B3D32"/>
    <w:rsid w:val="004B6B41"/>
    <w:rsid w:val="004B6EA9"/>
    <w:rsid w:val="004B763D"/>
    <w:rsid w:val="004B78AA"/>
    <w:rsid w:val="004B7CC0"/>
    <w:rsid w:val="004C25EA"/>
    <w:rsid w:val="004C28AD"/>
    <w:rsid w:val="004C2D18"/>
    <w:rsid w:val="004C3067"/>
    <w:rsid w:val="004C3D45"/>
    <w:rsid w:val="004C4D20"/>
    <w:rsid w:val="004C4DBF"/>
    <w:rsid w:val="004C4EDF"/>
    <w:rsid w:val="004C5D91"/>
    <w:rsid w:val="004C7994"/>
    <w:rsid w:val="004C7C8F"/>
    <w:rsid w:val="004D0039"/>
    <w:rsid w:val="004D12D3"/>
    <w:rsid w:val="004D27C4"/>
    <w:rsid w:val="004D4C2D"/>
    <w:rsid w:val="004D4F83"/>
    <w:rsid w:val="004D6B5B"/>
    <w:rsid w:val="004D703B"/>
    <w:rsid w:val="004D76D0"/>
    <w:rsid w:val="004D7B29"/>
    <w:rsid w:val="004E140C"/>
    <w:rsid w:val="004E1767"/>
    <w:rsid w:val="004E18A9"/>
    <w:rsid w:val="004F384D"/>
    <w:rsid w:val="004F4353"/>
    <w:rsid w:val="004F578C"/>
    <w:rsid w:val="004F5C1C"/>
    <w:rsid w:val="004F6E32"/>
    <w:rsid w:val="00500148"/>
    <w:rsid w:val="005004FC"/>
    <w:rsid w:val="00500AE5"/>
    <w:rsid w:val="0050250C"/>
    <w:rsid w:val="0050339C"/>
    <w:rsid w:val="005064AC"/>
    <w:rsid w:val="00507A74"/>
    <w:rsid w:val="00512373"/>
    <w:rsid w:val="0051305F"/>
    <w:rsid w:val="0051322B"/>
    <w:rsid w:val="00516B79"/>
    <w:rsid w:val="00517302"/>
    <w:rsid w:val="00517627"/>
    <w:rsid w:val="00517C85"/>
    <w:rsid w:val="00520991"/>
    <w:rsid w:val="005244AA"/>
    <w:rsid w:val="005250D9"/>
    <w:rsid w:val="005274E0"/>
    <w:rsid w:val="00530104"/>
    <w:rsid w:val="00531438"/>
    <w:rsid w:val="00533442"/>
    <w:rsid w:val="00533A56"/>
    <w:rsid w:val="005341BC"/>
    <w:rsid w:val="00534378"/>
    <w:rsid w:val="005364FC"/>
    <w:rsid w:val="00536BC9"/>
    <w:rsid w:val="00537BDA"/>
    <w:rsid w:val="00540C2B"/>
    <w:rsid w:val="00541B40"/>
    <w:rsid w:val="0054682E"/>
    <w:rsid w:val="005502D9"/>
    <w:rsid w:val="00550568"/>
    <w:rsid w:val="005509E5"/>
    <w:rsid w:val="00552909"/>
    <w:rsid w:val="0055372A"/>
    <w:rsid w:val="00556EB9"/>
    <w:rsid w:val="0055772D"/>
    <w:rsid w:val="00557C66"/>
    <w:rsid w:val="00560C90"/>
    <w:rsid w:val="00561BDE"/>
    <w:rsid w:val="00561BED"/>
    <w:rsid w:val="00565831"/>
    <w:rsid w:val="00566B3B"/>
    <w:rsid w:val="00567A9C"/>
    <w:rsid w:val="0057058E"/>
    <w:rsid w:val="005717B3"/>
    <w:rsid w:val="0057298B"/>
    <w:rsid w:val="0057757D"/>
    <w:rsid w:val="00577EEE"/>
    <w:rsid w:val="005806C2"/>
    <w:rsid w:val="005821E9"/>
    <w:rsid w:val="005851B4"/>
    <w:rsid w:val="00586461"/>
    <w:rsid w:val="005901B9"/>
    <w:rsid w:val="00590439"/>
    <w:rsid w:val="00591198"/>
    <w:rsid w:val="00591271"/>
    <w:rsid w:val="005913EC"/>
    <w:rsid w:val="00594D5F"/>
    <w:rsid w:val="0059795B"/>
    <w:rsid w:val="005A2362"/>
    <w:rsid w:val="005A4CAD"/>
    <w:rsid w:val="005A51E6"/>
    <w:rsid w:val="005A5F93"/>
    <w:rsid w:val="005A61D5"/>
    <w:rsid w:val="005A6530"/>
    <w:rsid w:val="005A75C9"/>
    <w:rsid w:val="005A77C7"/>
    <w:rsid w:val="005A79AF"/>
    <w:rsid w:val="005B0509"/>
    <w:rsid w:val="005B05BA"/>
    <w:rsid w:val="005B25DC"/>
    <w:rsid w:val="005B2DA3"/>
    <w:rsid w:val="005B3C03"/>
    <w:rsid w:val="005B4F3D"/>
    <w:rsid w:val="005C02E0"/>
    <w:rsid w:val="005C1149"/>
    <w:rsid w:val="005C634E"/>
    <w:rsid w:val="005D0EA7"/>
    <w:rsid w:val="005D1E03"/>
    <w:rsid w:val="005D32D9"/>
    <w:rsid w:val="005D34B5"/>
    <w:rsid w:val="005D631D"/>
    <w:rsid w:val="005D685E"/>
    <w:rsid w:val="005E1A76"/>
    <w:rsid w:val="005E240C"/>
    <w:rsid w:val="005E33A0"/>
    <w:rsid w:val="005E3739"/>
    <w:rsid w:val="005E5464"/>
    <w:rsid w:val="005F03B9"/>
    <w:rsid w:val="005F099B"/>
    <w:rsid w:val="005F15D5"/>
    <w:rsid w:val="005F43AD"/>
    <w:rsid w:val="005F4AE4"/>
    <w:rsid w:val="005F57F9"/>
    <w:rsid w:val="005F78CC"/>
    <w:rsid w:val="005F7CD1"/>
    <w:rsid w:val="00602AB5"/>
    <w:rsid w:val="00605789"/>
    <w:rsid w:val="00605BA3"/>
    <w:rsid w:val="00606AEA"/>
    <w:rsid w:val="00607D80"/>
    <w:rsid w:val="00607EA9"/>
    <w:rsid w:val="00612283"/>
    <w:rsid w:val="006126DC"/>
    <w:rsid w:val="0061458A"/>
    <w:rsid w:val="00615A67"/>
    <w:rsid w:val="00616522"/>
    <w:rsid w:val="00616F47"/>
    <w:rsid w:val="00620008"/>
    <w:rsid w:val="00620463"/>
    <w:rsid w:val="0062074C"/>
    <w:rsid w:val="00620A7C"/>
    <w:rsid w:val="0062112B"/>
    <w:rsid w:val="00621C47"/>
    <w:rsid w:val="00624689"/>
    <w:rsid w:val="00626DB7"/>
    <w:rsid w:val="00627B5D"/>
    <w:rsid w:val="006305FA"/>
    <w:rsid w:val="00630627"/>
    <w:rsid w:val="00630870"/>
    <w:rsid w:val="00630CDE"/>
    <w:rsid w:val="00631B08"/>
    <w:rsid w:val="00631BB6"/>
    <w:rsid w:val="00632DEF"/>
    <w:rsid w:val="006339E7"/>
    <w:rsid w:val="00633F49"/>
    <w:rsid w:val="00634090"/>
    <w:rsid w:val="00640C9C"/>
    <w:rsid w:val="0064204E"/>
    <w:rsid w:val="006422E9"/>
    <w:rsid w:val="00643630"/>
    <w:rsid w:val="00645AC4"/>
    <w:rsid w:val="00646220"/>
    <w:rsid w:val="00647155"/>
    <w:rsid w:val="00647880"/>
    <w:rsid w:val="006505EC"/>
    <w:rsid w:val="0065184C"/>
    <w:rsid w:val="00651A31"/>
    <w:rsid w:val="00651CAB"/>
    <w:rsid w:val="00653BA4"/>
    <w:rsid w:val="0065442A"/>
    <w:rsid w:val="00654440"/>
    <w:rsid w:val="006548FF"/>
    <w:rsid w:val="0065511B"/>
    <w:rsid w:val="0065600E"/>
    <w:rsid w:val="00656E38"/>
    <w:rsid w:val="0066070F"/>
    <w:rsid w:val="00660E28"/>
    <w:rsid w:val="00661648"/>
    <w:rsid w:val="00661AD0"/>
    <w:rsid w:val="00661B97"/>
    <w:rsid w:val="00662137"/>
    <w:rsid w:val="0066370C"/>
    <w:rsid w:val="00663D57"/>
    <w:rsid w:val="00664C79"/>
    <w:rsid w:val="00665881"/>
    <w:rsid w:val="00665A18"/>
    <w:rsid w:val="00666116"/>
    <w:rsid w:val="00671CF7"/>
    <w:rsid w:val="0067496E"/>
    <w:rsid w:val="00676322"/>
    <w:rsid w:val="00676D86"/>
    <w:rsid w:val="00677148"/>
    <w:rsid w:val="00677471"/>
    <w:rsid w:val="00680EDC"/>
    <w:rsid w:val="00680EE0"/>
    <w:rsid w:val="00681B5A"/>
    <w:rsid w:val="00682020"/>
    <w:rsid w:val="00682F28"/>
    <w:rsid w:val="006859C2"/>
    <w:rsid w:val="00685A98"/>
    <w:rsid w:val="00690A9B"/>
    <w:rsid w:val="006910C9"/>
    <w:rsid w:val="00692229"/>
    <w:rsid w:val="00694B87"/>
    <w:rsid w:val="006953F4"/>
    <w:rsid w:val="006958BF"/>
    <w:rsid w:val="0069670D"/>
    <w:rsid w:val="006A08D1"/>
    <w:rsid w:val="006A11D5"/>
    <w:rsid w:val="006A226A"/>
    <w:rsid w:val="006A31EE"/>
    <w:rsid w:val="006A353A"/>
    <w:rsid w:val="006A3C80"/>
    <w:rsid w:val="006A578D"/>
    <w:rsid w:val="006A75E0"/>
    <w:rsid w:val="006A7F51"/>
    <w:rsid w:val="006B27B5"/>
    <w:rsid w:val="006B49EF"/>
    <w:rsid w:val="006B500D"/>
    <w:rsid w:val="006B7480"/>
    <w:rsid w:val="006B75BF"/>
    <w:rsid w:val="006C2C40"/>
    <w:rsid w:val="006C4D5C"/>
    <w:rsid w:val="006C5BDB"/>
    <w:rsid w:val="006C5D43"/>
    <w:rsid w:val="006D0FB1"/>
    <w:rsid w:val="006D2B1E"/>
    <w:rsid w:val="006D4E93"/>
    <w:rsid w:val="006D5FA7"/>
    <w:rsid w:val="006D61A1"/>
    <w:rsid w:val="006D6B5A"/>
    <w:rsid w:val="006D6FDC"/>
    <w:rsid w:val="006D7CA8"/>
    <w:rsid w:val="006E1613"/>
    <w:rsid w:val="006E162B"/>
    <w:rsid w:val="006E39D1"/>
    <w:rsid w:val="006E436D"/>
    <w:rsid w:val="006E65E9"/>
    <w:rsid w:val="006E6760"/>
    <w:rsid w:val="006E75DA"/>
    <w:rsid w:val="006E7821"/>
    <w:rsid w:val="006F3F52"/>
    <w:rsid w:val="006F48FF"/>
    <w:rsid w:val="006F4D9C"/>
    <w:rsid w:val="006F6209"/>
    <w:rsid w:val="006F7E1B"/>
    <w:rsid w:val="0070039C"/>
    <w:rsid w:val="007009C9"/>
    <w:rsid w:val="00701F21"/>
    <w:rsid w:val="007023F5"/>
    <w:rsid w:val="00702EE2"/>
    <w:rsid w:val="00703E52"/>
    <w:rsid w:val="007049D6"/>
    <w:rsid w:val="00705BED"/>
    <w:rsid w:val="00706AD5"/>
    <w:rsid w:val="00707A21"/>
    <w:rsid w:val="0071324D"/>
    <w:rsid w:val="0071348C"/>
    <w:rsid w:val="0071380B"/>
    <w:rsid w:val="00714471"/>
    <w:rsid w:val="00714B9B"/>
    <w:rsid w:val="0071583A"/>
    <w:rsid w:val="00716493"/>
    <w:rsid w:val="00720C30"/>
    <w:rsid w:val="0072201B"/>
    <w:rsid w:val="00722C45"/>
    <w:rsid w:val="0072442D"/>
    <w:rsid w:val="00724997"/>
    <w:rsid w:val="0072528A"/>
    <w:rsid w:val="00726AB4"/>
    <w:rsid w:val="00726D32"/>
    <w:rsid w:val="00730B99"/>
    <w:rsid w:val="0073247B"/>
    <w:rsid w:val="007334CE"/>
    <w:rsid w:val="007345B9"/>
    <w:rsid w:val="00740B87"/>
    <w:rsid w:val="00740D60"/>
    <w:rsid w:val="00740DA4"/>
    <w:rsid w:val="007434B4"/>
    <w:rsid w:val="00746328"/>
    <w:rsid w:val="00747D15"/>
    <w:rsid w:val="00750CA9"/>
    <w:rsid w:val="00751482"/>
    <w:rsid w:val="00752C95"/>
    <w:rsid w:val="00752D06"/>
    <w:rsid w:val="00754B2B"/>
    <w:rsid w:val="0075529B"/>
    <w:rsid w:val="007559FF"/>
    <w:rsid w:val="00756E7B"/>
    <w:rsid w:val="007654D4"/>
    <w:rsid w:val="00766B70"/>
    <w:rsid w:val="00766B80"/>
    <w:rsid w:val="00767693"/>
    <w:rsid w:val="00770887"/>
    <w:rsid w:val="007710F3"/>
    <w:rsid w:val="007722D7"/>
    <w:rsid w:val="00773072"/>
    <w:rsid w:val="0077319E"/>
    <w:rsid w:val="00773CB9"/>
    <w:rsid w:val="007779EC"/>
    <w:rsid w:val="00780DB4"/>
    <w:rsid w:val="00784C03"/>
    <w:rsid w:val="0078521F"/>
    <w:rsid w:val="007856C0"/>
    <w:rsid w:val="0079033A"/>
    <w:rsid w:val="00790E16"/>
    <w:rsid w:val="007918EC"/>
    <w:rsid w:val="00792E2A"/>
    <w:rsid w:val="0079394A"/>
    <w:rsid w:val="00795064"/>
    <w:rsid w:val="007A2AD2"/>
    <w:rsid w:val="007B0AAB"/>
    <w:rsid w:val="007B140F"/>
    <w:rsid w:val="007B1AFB"/>
    <w:rsid w:val="007B2B1F"/>
    <w:rsid w:val="007B66A7"/>
    <w:rsid w:val="007B7BA0"/>
    <w:rsid w:val="007B7BF5"/>
    <w:rsid w:val="007C1187"/>
    <w:rsid w:val="007C365E"/>
    <w:rsid w:val="007C649D"/>
    <w:rsid w:val="007D09FC"/>
    <w:rsid w:val="007D1B60"/>
    <w:rsid w:val="007D1EB1"/>
    <w:rsid w:val="007D34CC"/>
    <w:rsid w:val="007D6A34"/>
    <w:rsid w:val="007D759B"/>
    <w:rsid w:val="007D7BEE"/>
    <w:rsid w:val="007E0998"/>
    <w:rsid w:val="007E0F4A"/>
    <w:rsid w:val="007E4527"/>
    <w:rsid w:val="007E4881"/>
    <w:rsid w:val="007E4CA2"/>
    <w:rsid w:val="007E6777"/>
    <w:rsid w:val="007E7677"/>
    <w:rsid w:val="007F3244"/>
    <w:rsid w:val="007F7377"/>
    <w:rsid w:val="00800546"/>
    <w:rsid w:val="00800F3C"/>
    <w:rsid w:val="008012C3"/>
    <w:rsid w:val="00801317"/>
    <w:rsid w:val="00801F11"/>
    <w:rsid w:val="00802588"/>
    <w:rsid w:val="00803479"/>
    <w:rsid w:val="00805F73"/>
    <w:rsid w:val="00806720"/>
    <w:rsid w:val="00810F33"/>
    <w:rsid w:val="008139A4"/>
    <w:rsid w:val="00813B84"/>
    <w:rsid w:val="00814510"/>
    <w:rsid w:val="00814C4B"/>
    <w:rsid w:val="00814DEE"/>
    <w:rsid w:val="00815ADD"/>
    <w:rsid w:val="00816E9F"/>
    <w:rsid w:val="0081745B"/>
    <w:rsid w:val="00824A42"/>
    <w:rsid w:val="00825377"/>
    <w:rsid w:val="00831455"/>
    <w:rsid w:val="00831477"/>
    <w:rsid w:val="00832B65"/>
    <w:rsid w:val="008341C1"/>
    <w:rsid w:val="00840883"/>
    <w:rsid w:val="0084218E"/>
    <w:rsid w:val="0084366E"/>
    <w:rsid w:val="00843D82"/>
    <w:rsid w:val="00844CC6"/>
    <w:rsid w:val="008470DB"/>
    <w:rsid w:val="00847250"/>
    <w:rsid w:val="008479EA"/>
    <w:rsid w:val="0085155B"/>
    <w:rsid w:val="0085436E"/>
    <w:rsid w:val="00854E40"/>
    <w:rsid w:val="008558EB"/>
    <w:rsid w:val="008571A1"/>
    <w:rsid w:val="0086001E"/>
    <w:rsid w:val="00860892"/>
    <w:rsid w:val="00860C2A"/>
    <w:rsid w:val="00862A25"/>
    <w:rsid w:val="00862BA2"/>
    <w:rsid w:val="00864201"/>
    <w:rsid w:val="0086455B"/>
    <w:rsid w:val="00865C70"/>
    <w:rsid w:val="00865D8F"/>
    <w:rsid w:val="0086714F"/>
    <w:rsid w:val="008674DF"/>
    <w:rsid w:val="0087127F"/>
    <w:rsid w:val="00871A5D"/>
    <w:rsid w:val="00872F94"/>
    <w:rsid w:val="00873F86"/>
    <w:rsid w:val="0087461B"/>
    <w:rsid w:val="008751A0"/>
    <w:rsid w:val="008767A0"/>
    <w:rsid w:val="008768FA"/>
    <w:rsid w:val="00880D0B"/>
    <w:rsid w:val="00881C51"/>
    <w:rsid w:val="008838AE"/>
    <w:rsid w:val="00883CE9"/>
    <w:rsid w:val="00884B29"/>
    <w:rsid w:val="00885BBE"/>
    <w:rsid w:val="008869E9"/>
    <w:rsid w:val="00886E4B"/>
    <w:rsid w:val="00890DA1"/>
    <w:rsid w:val="008919ED"/>
    <w:rsid w:val="00891FF6"/>
    <w:rsid w:val="00893400"/>
    <w:rsid w:val="00893D21"/>
    <w:rsid w:val="00894F79"/>
    <w:rsid w:val="0089548A"/>
    <w:rsid w:val="00895A04"/>
    <w:rsid w:val="008960C7"/>
    <w:rsid w:val="008969E5"/>
    <w:rsid w:val="00896B08"/>
    <w:rsid w:val="008977E3"/>
    <w:rsid w:val="00897E82"/>
    <w:rsid w:val="008A0BCE"/>
    <w:rsid w:val="008A1DF2"/>
    <w:rsid w:val="008A2B5E"/>
    <w:rsid w:val="008A3A7E"/>
    <w:rsid w:val="008A40F9"/>
    <w:rsid w:val="008A4684"/>
    <w:rsid w:val="008A498C"/>
    <w:rsid w:val="008A5314"/>
    <w:rsid w:val="008A73C5"/>
    <w:rsid w:val="008A79D9"/>
    <w:rsid w:val="008A7D88"/>
    <w:rsid w:val="008B2390"/>
    <w:rsid w:val="008B65F4"/>
    <w:rsid w:val="008B6B41"/>
    <w:rsid w:val="008C2376"/>
    <w:rsid w:val="008C34CB"/>
    <w:rsid w:val="008C394A"/>
    <w:rsid w:val="008C565D"/>
    <w:rsid w:val="008C58E7"/>
    <w:rsid w:val="008C6EC2"/>
    <w:rsid w:val="008D1388"/>
    <w:rsid w:val="008D2F38"/>
    <w:rsid w:val="008D3235"/>
    <w:rsid w:val="008D368F"/>
    <w:rsid w:val="008D40F2"/>
    <w:rsid w:val="008D45EC"/>
    <w:rsid w:val="008D6260"/>
    <w:rsid w:val="008D6AC4"/>
    <w:rsid w:val="008D70A8"/>
    <w:rsid w:val="008E5BFD"/>
    <w:rsid w:val="008E635E"/>
    <w:rsid w:val="008E79DA"/>
    <w:rsid w:val="008F0598"/>
    <w:rsid w:val="008F189E"/>
    <w:rsid w:val="008F2755"/>
    <w:rsid w:val="008F33CC"/>
    <w:rsid w:val="008F3E20"/>
    <w:rsid w:val="008F413B"/>
    <w:rsid w:val="008F533C"/>
    <w:rsid w:val="008F57FC"/>
    <w:rsid w:val="008F5CDD"/>
    <w:rsid w:val="00902576"/>
    <w:rsid w:val="009031EF"/>
    <w:rsid w:val="009053B2"/>
    <w:rsid w:val="00906827"/>
    <w:rsid w:val="00910194"/>
    <w:rsid w:val="00911084"/>
    <w:rsid w:val="00912167"/>
    <w:rsid w:val="009144BF"/>
    <w:rsid w:val="00914E41"/>
    <w:rsid w:val="009164CD"/>
    <w:rsid w:val="0091662B"/>
    <w:rsid w:val="00916923"/>
    <w:rsid w:val="00920A98"/>
    <w:rsid w:val="00920C45"/>
    <w:rsid w:val="009216FC"/>
    <w:rsid w:val="009245C5"/>
    <w:rsid w:val="00924C8C"/>
    <w:rsid w:val="009266F2"/>
    <w:rsid w:val="0092711C"/>
    <w:rsid w:val="00927522"/>
    <w:rsid w:val="00927D7D"/>
    <w:rsid w:val="00927EA3"/>
    <w:rsid w:val="00930B27"/>
    <w:rsid w:val="009311CF"/>
    <w:rsid w:val="00933FCA"/>
    <w:rsid w:val="009344BE"/>
    <w:rsid w:val="00937AD5"/>
    <w:rsid w:val="00940476"/>
    <w:rsid w:val="00942B5D"/>
    <w:rsid w:val="00942DA9"/>
    <w:rsid w:val="0094304E"/>
    <w:rsid w:val="00943849"/>
    <w:rsid w:val="00943B08"/>
    <w:rsid w:val="00943E9A"/>
    <w:rsid w:val="0094461F"/>
    <w:rsid w:val="009452FE"/>
    <w:rsid w:val="00946E45"/>
    <w:rsid w:val="009510F6"/>
    <w:rsid w:val="009522E0"/>
    <w:rsid w:val="00954720"/>
    <w:rsid w:val="00955951"/>
    <w:rsid w:val="009563FE"/>
    <w:rsid w:val="00957BF6"/>
    <w:rsid w:val="00960DC8"/>
    <w:rsid w:val="00963BC0"/>
    <w:rsid w:val="00964ECA"/>
    <w:rsid w:val="0096571A"/>
    <w:rsid w:val="009670D1"/>
    <w:rsid w:val="00967EC0"/>
    <w:rsid w:val="00970192"/>
    <w:rsid w:val="009701F1"/>
    <w:rsid w:val="00970D6B"/>
    <w:rsid w:val="00971FC4"/>
    <w:rsid w:val="00972B95"/>
    <w:rsid w:val="009751EC"/>
    <w:rsid w:val="00975E74"/>
    <w:rsid w:val="00976D9C"/>
    <w:rsid w:val="00980CD6"/>
    <w:rsid w:val="009811B7"/>
    <w:rsid w:val="00983A79"/>
    <w:rsid w:val="0098430A"/>
    <w:rsid w:val="0098499C"/>
    <w:rsid w:val="00987BDD"/>
    <w:rsid w:val="00991E86"/>
    <w:rsid w:val="00992466"/>
    <w:rsid w:val="0099281D"/>
    <w:rsid w:val="0099319A"/>
    <w:rsid w:val="00993B0A"/>
    <w:rsid w:val="00994CF4"/>
    <w:rsid w:val="009970BD"/>
    <w:rsid w:val="00997486"/>
    <w:rsid w:val="009978FC"/>
    <w:rsid w:val="00997BAA"/>
    <w:rsid w:val="009A20A0"/>
    <w:rsid w:val="009A3952"/>
    <w:rsid w:val="009A6E9E"/>
    <w:rsid w:val="009A774B"/>
    <w:rsid w:val="009B00A0"/>
    <w:rsid w:val="009B1769"/>
    <w:rsid w:val="009B3CCC"/>
    <w:rsid w:val="009B5A6E"/>
    <w:rsid w:val="009B73B0"/>
    <w:rsid w:val="009C0C23"/>
    <w:rsid w:val="009C3294"/>
    <w:rsid w:val="009C46E8"/>
    <w:rsid w:val="009C5CD7"/>
    <w:rsid w:val="009C73ED"/>
    <w:rsid w:val="009D15D8"/>
    <w:rsid w:val="009D18C2"/>
    <w:rsid w:val="009D2B25"/>
    <w:rsid w:val="009D3131"/>
    <w:rsid w:val="009D40AD"/>
    <w:rsid w:val="009E10AB"/>
    <w:rsid w:val="009E29C2"/>
    <w:rsid w:val="009E2EC9"/>
    <w:rsid w:val="009E323F"/>
    <w:rsid w:val="009E37CB"/>
    <w:rsid w:val="009E3F52"/>
    <w:rsid w:val="009E5847"/>
    <w:rsid w:val="009E59D1"/>
    <w:rsid w:val="009E78BA"/>
    <w:rsid w:val="009E7E61"/>
    <w:rsid w:val="009F0D73"/>
    <w:rsid w:val="009F0E2B"/>
    <w:rsid w:val="009F10B9"/>
    <w:rsid w:val="009F16F6"/>
    <w:rsid w:val="009F416F"/>
    <w:rsid w:val="009F5A72"/>
    <w:rsid w:val="009F66A6"/>
    <w:rsid w:val="009F73D4"/>
    <w:rsid w:val="00A00963"/>
    <w:rsid w:val="00A02FD8"/>
    <w:rsid w:val="00A03712"/>
    <w:rsid w:val="00A039F0"/>
    <w:rsid w:val="00A03C44"/>
    <w:rsid w:val="00A06575"/>
    <w:rsid w:val="00A072B0"/>
    <w:rsid w:val="00A1157B"/>
    <w:rsid w:val="00A12760"/>
    <w:rsid w:val="00A15E6F"/>
    <w:rsid w:val="00A162F8"/>
    <w:rsid w:val="00A17BFC"/>
    <w:rsid w:val="00A22EEF"/>
    <w:rsid w:val="00A258F8"/>
    <w:rsid w:val="00A25D4E"/>
    <w:rsid w:val="00A26511"/>
    <w:rsid w:val="00A30843"/>
    <w:rsid w:val="00A30C55"/>
    <w:rsid w:val="00A35662"/>
    <w:rsid w:val="00A3635E"/>
    <w:rsid w:val="00A36C98"/>
    <w:rsid w:val="00A4114D"/>
    <w:rsid w:val="00A41E2F"/>
    <w:rsid w:val="00A42F3A"/>
    <w:rsid w:val="00A44667"/>
    <w:rsid w:val="00A50146"/>
    <w:rsid w:val="00A501C5"/>
    <w:rsid w:val="00A50B36"/>
    <w:rsid w:val="00A52DCC"/>
    <w:rsid w:val="00A5371A"/>
    <w:rsid w:val="00A540E8"/>
    <w:rsid w:val="00A5566C"/>
    <w:rsid w:val="00A55D37"/>
    <w:rsid w:val="00A56C53"/>
    <w:rsid w:val="00A570A5"/>
    <w:rsid w:val="00A5737E"/>
    <w:rsid w:val="00A5784B"/>
    <w:rsid w:val="00A61493"/>
    <w:rsid w:val="00A61EE9"/>
    <w:rsid w:val="00A6285C"/>
    <w:rsid w:val="00A65259"/>
    <w:rsid w:val="00A66F18"/>
    <w:rsid w:val="00A7130F"/>
    <w:rsid w:val="00A71477"/>
    <w:rsid w:val="00A716CB"/>
    <w:rsid w:val="00A729B2"/>
    <w:rsid w:val="00A80043"/>
    <w:rsid w:val="00A81585"/>
    <w:rsid w:val="00A81608"/>
    <w:rsid w:val="00A8224E"/>
    <w:rsid w:val="00A837B1"/>
    <w:rsid w:val="00A84839"/>
    <w:rsid w:val="00A85D73"/>
    <w:rsid w:val="00A86050"/>
    <w:rsid w:val="00A8657C"/>
    <w:rsid w:val="00A906B4"/>
    <w:rsid w:val="00A909D3"/>
    <w:rsid w:val="00A90A68"/>
    <w:rsid w:val="00A90C0E"/>
    <w:rsid w:val="00A91813"/>
    <w:rsid w:val="00A91DB6"/>
    <w:rsid w:val="00A92757"/>
    <w:rsid w:val="00A941ED"/>
    <w:rsid w:val="00A96FB8"/>
    <w:rsid w:val="00A96FDF"/>
    <w:rsid w:val="00A97FE2"/>
    <w:rsid w:val="00AA01DB"/>
    <w:rsid w:val="00AA20BB"/>
    <w:rsid w:val="00AA21A9"/>
    <w:rsid w:val="00AA25AD"/>
    <w:rsid w:val="00AA2860"/>
    <w:rsid w:val="00AA31F6"/>
    <w:rsid w:val="00AA438C"/>
    <w:rsid w:val="00AA649E"/>
    <w:rsid w:val="00AA6778"/>
    <w:rsid w:val="00AA70BA"/>
    <w:rsid w:val="00AB040A"/>
    <w:rsid w:val="00AB1844"/>
    <w:rsid w:val="00AB1EF4"/>
    <w:rsid w:val="00AB22EC"/>
    <w:rsid w:val="00AB33A4"/>
    <w:rsid w:val="00AB38D5"/>
    <w:rsid w:val="00AC0C03"/>
    <w:rsid w:val="00AC27C3"/>
    <w:rsid w:val="00AC3EE1"/>
    <w:rsid w:val="00AC4ECF"/>
    <w:rsid w:val="00AC504A"/>
    <w:rsid w:val="00AC5D7D"/>
    <w:rsid w:val="00AC7CA9"/>
    <w:rsid w:val="00AD0D96"/>
    <w:rsid w:val="00AD2A79"/>
    <w:rsid w:val="00AD6CE6"/>
    <w:rsid w:val="00AD7616"/>
    <w:rsid w:val="00AE0FCE"/>
    <w:rsid w:val="00AE656C"/>
    <w:rsid w:val="00AF521D"/>
    <w:rsid w:val="00AF5424"/>
    <w:rsid w:val="00AF5810"/>
    <w:rsid w:val="00AF7BFF"/>
    <w:rsid w:val="00B00520"/>
    <w:rsid w:val="00B02B97"/>
    <w:rsid w:val="00B046CB"/>
    <w:rsid w:val="00B0490D"/>
    <w:rsid w:val="00B04CF7"/>
    <w:rsid w:val="00B04F3C"/>
    <w:rsid w:val="00B12B91"/>
    <w:rsid w:val="00B148B1"/>
    <w:rsid w:val="00B1588A"/>
    <w:rsid w:val="00B22BCA"/>
    <w:rsid w:val="00B24921"/>
    <w:rsid w:val="00B252C1"/>
    <w:rsid w:val="00B276BB"/>
    <w:rsid w:val="00B27CC0"/>
    <w:rsid w:val="00B32186"/>
    <w:rsid w:val="00B351D3"/>
    <w:rsid w:val="00B4038F"/>
    <w:rsid w:val="00B42EF6"/>
    <w:rsid w:val="00B433D9"/>
    <w:rsid w:val="00B44218"/>
    <w:rsid w:val="00B45707"/>
    <w:rsid w:val="00B467DD"/>
    <w:rsid w:val="00B52F49"/>
    <w:rsid w:val="00B53007"/>
    <w:rsid w:val="00B55F6C"/>
    <w:rsid w:val="00B56227"/>
    <w:rsid w:val="00B57C6F"/>
    <w:rsid w:val="00B6300B"/>
    <w:rsid w:val="00B72F01"/>
    <w:rsid w:val="00B72FA4"/>
    <w:rsid w:val="00B73668"/>
    <w:rsid w:val="00B74067"/>
    <w:rsid w:val="00B746B8"/>
    <w:rsid w:val="00B74A7E"/>
    <w:rsid w:val="00B758F4"/>
    <w:rsid w:val="00B75B27"/>
    <w:rsid w:val="00B80733"/>
    <w:rsid w:val="00B829C9"/>
    <w:rsid w:val="00B83407"/>
    <w:rsid w:val="00B8566E"/>
    <w:rsid w:val="00B85ACB"/>
    <w:rsid w:val="00B85C05"/>
    <w:rsid w:val="00B85D7A"/>
    <w:rsid w:val="00B92E6C"/>
    <w:rsid w:val="00B93E2E"/>
    <w:rsid w:val="00B93F6B"/>
    <w:rsid w:val="00B952C0"/>
    <w:rsid w:val="00B95BA8"/>
    <w:rsid w:val="00B961D1"/>
    <w:rsid w:val="00B97903"/>
    <w:rsid w:val="00BA23AB"/>
    <w:rsid w:val="00BA27EF"/>
    <w:rsid w:val="00BA3ED9"/>
    <w:rsid w:val="00BA4368"/>
    <w:rsid w:val="00BA4B60"/>
    <w:rsid w:val="00BA5240"/>
    <w:rsid w:val="00BA78B6"/>
    <w:rsid w:val="00BB03F3"/>
    <w:rsid w:val="00BB0414"/>
    <w:rsid w:val="00BB1AD7"/>
    <w:rsid w:val="00BB4A1B"/>
    <w:rsid w:val="00BB6E7C"/>
    <w:rsid w:val="00BB71A5"/>
    <w:rsid w:val="00BB72E0"/>
    <w:rsid w:val="00BC0EF5"/>
    <w:rsid w:val="00BC19F1"/>
    <w:rsid w:val="00BC1DCB"/>
    <w:rsid w:val="00BC3127"/>
    <w:rsid w:val="00BC3161"/>
    <w:rsid w:val="00BC33E0"/>
    <w:rsid w:val="00BC4F12"/>
    <w:rsid w:val="00BC5EF6"/>
    <w:rsid w:val="00BC6CE7"/>
    <w:rsid w:val="00BC72D3"/>
    <w:rsid w:val="00BC7941"/>
    <w:rsid w:val="00BD122C"/>
    <w:rsid w:val="00BD301D"/>
    <w:rsid w:val="00BD31B7"/>
    <w:rsid w:val="00BD43A5"/>
    <w:rsid w:val="00BD4B4C"/>
    <w:rsid w:val="00BD5135"/>
    <w:rsid w:val="00BD5816"/>
    <w:rsid w:val="00BD68AC"/>
    <w:rsid w:val="00BD788A"/>
    <w:rsid w:val="00BD79FD"/>
    <w:rsid w:val="00BE0A60"/>
    <w:rsid w:val="00BE3D85"/>
    <w:rsid w:val="00BE4262"/>
    <w:rsid w:val="00BE5D27"/>
    <w:rsid w:val="00BE6C40"/>
    <w:rsid w:val="00BF1A1F"/>
    <w:rsid w:val="00BF4504"/>
    <w:rsid w:val="00BF6E27"/>
    <w:rsid w:val="00C0190F"/>
    <w:rsid w:val="00C037B5"/>
    <w:rsid w:val="00C05234"/>
    <w:rsid w:val="00C05B32"/>
    <w:rsid w:val="00C067F0"/>
    <w:rsid w:val="00C07657"/>
    <w:rsid w:val="00C10407"/>
    <w:rsid w:val="00C10E6F"/>
    <w:rsid w:val="00C1147C"/>
    <w:rsid w:val="00C1377B"/>
    <w:rsid w:val="00C13A44"/>
    <w:rsid w:val="00C14A9D"/>
    <w:rsid w:val="00C15479"/>
    <w:rsid w:val="00C16CBF"/>
    <w:rsid w:val="00C209C7"/>
    <w:rsid w:val="00C21B90"/>
    <w:rsid w:val="00C229CB"/>
    <w:rsid w:val="00C27E4A"/>
    <w:rsid w:val="00C30E8F"/>
    <w:rsid w:val="00C3131A"/>
    <w:rsid w:val="00C317CB"/>
    <w:rsid w:val="00C32083"/>
    <w:rsid w:val="00C34517"/>
    <w:rsid w:val="00C3761A"/>
    <w:rsid w:val="00C4015F"/>
    <w:rsid w:val="00C40FE7"/>
    <w:rsid w:val="00C41A7D"/>
    <w:rsid w:val="00C4464E"/>
    <w:rsid w:val="00C4524B"/>
    <w:rsid w:val="00C4587D"/>
    <w:rsid w:val="00C45994"/>
    <w:rsid w:val="00C476DA"/>
    <w:rsid w:val="00C501EC"/>
    <w:rsid w:val="00C504E6"/>
    <w:rsid w:val="00C50958"/>
    <w:rsid w:val="00C51D88"/>
    <w:rsid w:val="00C54879"/>
    <w:rsid w:val="00C56E3A"/>
    <w:rsid w:val="00C57CC3"/>
    <w:rsid w:val="00C603BC"/>
    <w:rsid w:val="00C614B5"/>
    <w:rsid w:val="00C61648"/>
    <w:rsid w:val="00C61712"/>
    <w:rsid w:val="00C61FE3"/>
    <w:rsid w:val="00C636D2"/>
    <w:rsid w:val="00C65555"/>
    <w:rsid w:val="00C70095"/>
    <w:rsid w:val="00C71F84"/>
    <w:rsid w:val="00C72C84"/>
    <w:rsid w:val="00C73D78"/>
    <w:rsid w:val="00C743AE"/>
    <w:rsid w:val="00C755E4"/>
    <w:rsid w:val="00C76D20"/>
    <w:rsid w:val="00C80F1C"/>
    <w:rsid w:val="00C8217E"/>
    <w:rsid w:val="00C83233"/>
    <w:rsid w:val="00C8537C"/>
    <w:rsid w:val="00C904A7"/>
    <w:rsid w:val="00C91528"/>
    <w:rsid w:val="00C9379D"/>
    <w:rsid w:val="00C9391C"/>
    <w:rsid w:val="00C950F7"/>
    <w:rsid w:val="00C9639A"/>
    <w:rsid w:val="00C97BBE"/>
    <w:rsid w:val="00CA024E"/>
    <w:rsid w:val="00CA2081"/>
    <w:rsid w:val="00CA2325"/>
    <w:rsid w:val="00CA3544"/>
    <w:rsid w:val="00CA3E9B"/>
    <w:rsid w:val="00CA5CB8"/>
    <w:rsid w:val="00CA61DF"/>
    <w:rsid w:val="00CA7B1D"/>
    <w:rsid w:val="00CA7BF6"/>
    <w:rsid w:val="00CB06EF"/>
    <w:rsid w:val="00CB0877"/>
    <w:rsid w:val="00CB13E9"/>
    <w:rsid w:val="00CB4B99"/>
    <w:rsid w:val="00CB5119"/>
    <w:rsid w:val="00CC0C0F"/>
    <w:rsid w:val="00CC0EB4"/>
    <w:rsid w:val="00CC20B3"/>
    <w:rsid w:val="00CC2343"/>
    <w:rsid w:val="00CC5B1D"/>
    <w:rsid w:val="00CD09F4"/>
    <w:rsid w:val="00CD120C"/>
    <w:rsid w:val="00CD2988"/>
    <w:rsid w:val="00CD49AB"/>
    <w:rsid w:val="00CD5365"/>
    <w:rsid w:val="00CD5C3D"/>
    <w:rsid w:val="00CD63C7"/>
    <w:rsid w:val="00CD7096"/>
    <w:rsid w:val="00CE0BF7"/>
    <w:rsid w:val="00CE125A"/>
    <w:rsid w:val="00CE3558"/>
    <w:rsid w:val="00CE3FD0"/>
    <w:rsid w:val="00CE4A69"/>
    <w:rsid w:val="00CE4E97"/>
    <w:rsid w:val="00CE59FA"/>
    <w:rsid w:val="00CE618B"/>
    <w:rsid w:val="00CE6EBC"/>
    <w:rsid w:val="00CF05D6"/>
    <w:rsid w:val="00CF0AFC"/>
    <w:rsid w:val="00CF1281"/>
    <w:rsid w:val="00CF5EC2"/>
    <w:rsid w:val="00CF6EBE"/>
    <w:rsid w:val="00CF7DBA"/>
    <w:rsid w:val="00CF7DFE"/>
    <w:rsid w:val="00D0019F"/>
    <w:rsid w:val="00D03BD6"/>
    <w:rsid w:val="00D04000"/>
    <w:rsid w:val="00D04F0C"/>
    <w:rsid w:val="00D057E6"/>
    <w:rsid w:val="00D077CF"/>
    <w:rsid w:val="00D113A1"/>
    <w:rsid w:val="00D11E80"/>
    <w:rsid w:val="00D13720"/>
    <w:rsid w:val="00D1442A"/>
    <w:rsid w:val="00D14C7B"/>
    <w:rsid w:val="00D16D1C"/>
    <w:rsid w:val="00D17809"/>
    <w:rsid w:val="00D20382"/>
    <w:rsid w:val="00D203F2"/>
    <w:rsid w:val="00D21D12"/>
    <w:rsid w:val="00D24066"/>
    <w:rsid w:val="00D24951"/>
    <w:rsid w:val="00D25DC3"/>
    <w:rsid w:val="00D261E7"/>
    <w:rsid w:val="00D26F7C"/>
    <w:rsid w:val="00D27D6C"/>
    <w:rsid w:val="00D348FE"/>
    <w:rsid w:val="00D360A6"/>
    <w:rsid w:val="00D36CCA"/>
    <w:rsid w:val="00D377FE"/>
    <w:rsid w:val="00D4100A"/>
    <w:rsid w:val="00D41246"/>
    <w:rsid w:val="00D41478"/>
    <w:rsid w:val="00D4153B"/>
    <w:rsid w:val="00D41CF3"/>
    <w:rsid w:val="00D44E1B"/>
    <w:rsid w:val="00D452D2"/>
    <w:rsid w:val="00D453DA"/>
    <w:rsid w:val="00D45C46"/>
    <w:rsid w:val="00D466AE"/>
    <w:rsid w:val="00D46D88"/>
    <w:rsid w:val="00D51723"/>
    <w:rsid w:val="00D534CE"/>
    <w:rsid w:val="00D536D7"/>
    <w:rsid w:val="00D540B2"/>
    <w:rsid w:val="00D57632"/>
    <w:rsid w:val="00D64169"/>
    <w:rsid w:val="00D654CD"/>
    <w:rsid w:val="00D67BFD"/>
    <w:rsid w:val="00D70643"/>
    <w:rsid w:val="00D72D5E"/>
    <w:rsid w:val="00D73D5E"/>
    <w:rsid w:val="00D7513A"/>
    <w:rsid w:val="00D80634"/>
    <w:rsid w:val="00D83F36"/>
    <w:rsid w:val="00D84A33"/>
    <w:rsid w:val="00D86D7A"/>
    <w:rsid w:val="00D877D9"/>
    <w:rsid w:val="00D90F3A"/>
    <w:rsid w:val="00D91D50"/>
    <w:rsid w:val="00D93D46"/>
    <w:rsid w:val="00D94356"/>
    <w:rsid w:val="00D96107"/>
    <w:rsid w:val="00D971C2"/>
    <w:rsid w:val="00DA103B"/>
    <w:rsid w:val="00DA1601"/>
    <w:rsid w:val="00DA2220"/>
    <w:rsid w:val="00DA3A30"/>
    <w:rsid w:val="00DA65FA"/>
    <w:rsid w:val="00DB02C0"/>
    <w:rsid w:val="00DB0377"/>
    <w:rsid w:val="00DB0844"/>
    <w:rsid w:val="00DB1F18"/>
    <w:rsid w:val="00DB27CB"/>
    <w:rsid w:val="00DB529F"/>
    <w:rsid w:val="00DB7874"/>
    <w:rsid w:val="00DC1550"/>
    <w:rsid w:val="00DC1BAD"/>
    <w:rsid w:val="00DC2CF6"/>
    <w:rsid w:val="00DC332D"/>
    <w:rsid w:val="00DC5B50"/>
    <w:rsid w:val="00DC6473"/>
    <w:rsid w:val="00DC6E7E"/>
    <w:rsid w:val="00DC77A9"/>
    <w:rsid w:val="00DD05F7"/>
    <w:rsid w:val="00DD6D48"/>
    <w:rsid w:val="00DD78E2"/>
    <w:rsid w:val="00DE0222"/>
    <w:rsid w:val="00DE05BB"/>
    <w:rsid w:val="00DE0758"/>
    <w:rsid w:val="00DE09B4"/>
    <w:rsid w:val="00DE0CBC"/>
    <w:rsid w:val="00DE261B"/>
    <w:rsid w:val="00DE3B5A"/>
    <w:rsid w:val="00DE43B0"/>
    <w:rsid w:val="00DE446B"/>
    <w:rsid w:val="00DE506D"/>
    <w:rsid w:val="00DE7A55"/>
    <w:rsid w:val="00DE7C0B"/>
    <w:rsid w:val="00DE7CE6"/>
    <w:rsid w:val="00DF0152"/>
    <w:rsid w:val="00DF0636"/>
    <w:rsid w:val="00DF68B2"/>
    <w:rsid w:val="00DF6CD9"/>
    <w:rsid w:val="00E008E0"/>
    <w:rsid w:val="00E021B3"/>
    <w:rsid w:val="00E02876"/>
    <w:rsid w:val="00E0314B"/>
    <w:rsid w:val="00E03302"/>
    <w:rsid w:val="00E0369E"/>
    <w:rsid w:val="00E0512C"/>
    <w:rsid w:val="00E077F6"/>
    <w:rsid w:val="00E10E33"/>
    <w:rsid w:val="00E11529"/>
    <w:rsid w:val="00E1255C"/>
    <w:rsid w:val="00E15205"/>
    <w:rsid w:val="00E15EE1"/>
    <w:rsid w:val="00E2127E"/>
    <w:rsid w:val="00E2165B"/>
    <w:rsid w:val="00E2243E"/>
    <w:rsid w:val="00E231C2"/>
    <w:rsid w:val="00E23573"/>
    <w:rsid w:val="00E2387A"/>
    <w:rsid w:val="00E23AE0"/>
    <w:rsid w:val="00E23D48"/>
    <w:rsid w:val="00E243BD"/>
    <w:rsid w:val="00E245F3"/>
    <w:rsid w:val="00E2747D"/>
    <w:rsid w:val="00E274E2"/>
    <w:rsid w:val="00E2760C"/>
    <w:rsid w:val="00E27B8F"/>
    <w:rsid w:val="00E306BB"/>
    <w:rsid w:val="00E31F28"/>
    <w:rsid w:val="00E31FD6"/>
    <w:rsid w:val="00E322ED"/>
    <w:rsid w:val="00E32A5F"/>
    <w:rsid w:val="00E34085"/>
    <w:rsid w:val="00E3431A"/>
    <w:rsid w:val="00E40335"/>
    <w:rsid w:val="00E41C8F"/>
    <w:rsid w:val="00E42447"/>
    <w:rsid w:val="00E42B0D"/>
    <w:rsid w:val="00E43B75"/>
    <w:rsid w:val="00E4408A"/>
    <w:rsid w:val="00E46070"/>
    <w:rsid w:val="00E4628B"/>
    <w:rsid w:val="00E52E8C"/>
    <w:rsid w:val="00E55FDE"/>
    <w:rsid w:val="00E601E0"/>
    <w:rsid w:val="00E60A74"/>
    <w:rsid w:val="00E6438A"/>
    <w:rsid w:val="00E64742"/>
    <w:rsid w:val="00E648A3"/>
    <w:rsid w:val="00E65D47"/>
    <w:rsid w:val="00E65E05"/>
    <w:rsid w:val="00E67123"/>
    <w:rsid w:val="00E71B9F"/>
    <w:rsid w:val="00E738FF"/>
    <w:rsid w:val="00E73BB9"/>
    <w:rsid w:val="00E743A7"/>
    <w:rsid w:val="00E753AC"/>
    <w:rsid w:val="00E75B82"/>
    <w:rsid w:val="00E77B99"/>
    <w:rsid w:val="00E81062"/>
    <w:rsid w:val="00E823C0"/>
    <w:rsid w:val="00E84AF0"/>
    <w:rsid w:val="00E90EFE"/>
    <w:rsid w:val="00E91998"/>
    <w:rsid w:val="00E91AB0"/>
    <w:rsid w:val="00E91C65"/>
    <w:rsid w:val="00E925EA"/>
    <w:rsid w:val="00E92FB7"/>
    <w:rsid w:val="00E9662B"/>
    <w:rsid w:val="00E966F5"/>
    <w:rsid w:val="00E97309"/>
    <w:rsid w:val="00EA199C"/>
    <w:rsid w:val="00EA3AB6"/>
    <w:rsid w:val="00EA40FD"/>
    <w:rsid w:val="00EA6991"/>
    <w:rsid w:val="00EB0BA7"/>
    <w:rsid w:val="00EB15A1"/>
    <w:rsid w:val="00EB390E"/>
    <w:rsid w:val="00EB6545"/>
    <w:rsid w:val="00EB7C68"/>
    <w:rsid w:val="00EC0B56"/>
    <w:rsid w:val="00EC0F45"/>
    <w:rsid w:val="00EC3B55"/>
    <w:rsid w:val="00EC4FA7"/>
    <w:rsid w:val="00ED00D8"/>
    <w:rsid w:val="00ED0E6D"/>
    <w:rsid w:val="00ED41A2"/>
    <w:rsid w:val="00ED4506"/>
    <w:rsid w:val="00ED6581"/>
    <w:rsid w:val="00EE0997"/>
    <w:rsid w:val="00EE29E7"/>
    <w:rsid w:val="00EE3815"/>
    <w:rsid w:val="00EE4DDC"/>
    <w:rsid w:val="00EE55F6"/>
    <w:rsid w:val="00EE58DE"/>
    <w:rsid w:val="00EE6EAD"/>
    <w:rsid w:val="00EE7D2E"/>
    <w:rsid w:val="00EF1EC1"/>
    <w:rsid w:val="00EF42FE"/>
    <w:rsid w:val="00F00FE8"/>
    <w:rsid w:val="00F019C0"/>
    <w:rsid w:val="00F0267F"/>
    <w:rsid w:val="00F02CB9"/>
    <w:rsid w:val="00F03D23"/>
    <w:rsid w:val="00F0480A"/>
    <w:rsid w:val="00F05ABF"/>
    <w:rsid w:val="00F1071E"/>
    <w:rsid w:val="00F10C6B"/>
    <w:rsid w:val="00F115DF"/>
    <w:rsid w:val="00F123F9"/>
    <w:rsid w:val="00F138AD"/>
    <w:rsid w:val="00F1787A"/>
    <w:rsid w:val="00F17B5D"/>
    <w:rsid w:val="00F21093"/>
    <w:rsid w:val="00F21B8D"/>
    <w:rsid w:val="00F21D04"/>
    <w:rsid w:val="00F25EA9"/>
    <w:rsid w:val="00F26BE5"/>
    <w:rsid w:val="00F26D23"/>
    <w:rsid w:val="00F30A21"/>
    <w:rsid w:val="00F327F6"/>
    <w:rsid w:val="00F3431B"/>
    <w:rsid w:val="00F345F2"/>
    <w:rsid w:val="00F350E7"/>
    <w:rsid w:val="00F42D8E"/>
    <w:rsid w:val="00F43D8D"/>
    <w:rsid w:val="00F43DD5"/>
    <w:rsid w:val="00F46A2D"/>
    <w:rsid w:val="00F46DA1"/>
    <w:rsid w:val="00F47815"/>
    <w:rsid w:val="00F5072C"/>
    <w:rsid w:val="00F5292B"/>
    <w:rsid w:val="00F52D85"/>
    <w:rsid w:val="00F531A0"/>
    <w:rsid w:val="00F5351F"/>
    <w:rsid w:val="00F55268"/>
    <w:rsid w:val="00F558E7"/>
    <w:rsid w:val="00F566DA"/>
    <w:rsid w:val="00F57A84"/>
    <w:rsid w:val="00F57DE5"/>
    <w:rsid w:val="00F63888"/>
    <w:rsid w:val="00F65FCC"/>
    <w:rsid w:val="00F666B8"/>
    <w:rsid w:val="00F675C0"/>
    <w:rsid w:val="00F6762D"/>
    <w:rsid w:val="00F71827"/>
    <w:rsid w:val="00F722B1"/>
    <w:rsid w:val="00F73585"/>
    <w:rsid w:val="00F753FD"/>
    <w:rsid w:val="00F7655F"/>
    <w:rsid w:val="00F770D7"/>
    <w:rsid w:val="00F774BD"/>
    <w:rsid w:val="00F8045F"/>
    <w:rsid w:val="00F80862"/>
    <w:rsid w:val="00F81CFD"/>
    <w:rsid w:val="00F838C2"/>
    <w:rsid w:val="00F86485"/>
    <w:rsid w:val="00F90192"/>
    <w:rsid w:val="00F90670"/>
    <w:rsid w:val="00F90B38"/>
    <w:rsid w:val="00F90C0D"/>
    <w:rsid w:val="00F90D05"/>
    <w:rsid w:val="00F9295F"/>
    <w:rsid w:val="00F94F15"/>
    <w:rsid w:val="00F94F47"/>
    <w:rsid w:val="00F956FE"/>
    <w:rsid w:val="00F96185"/>
    <w:rsid w:val="00FA26E1"/>
    <w:rsid w:val="00FA347F"/>
    <w:rsid w:val="00FA41A5"/>
    <w:rsid w:val="00FA476E"/>
    <w:rsid w:val="00FA4B83"/>
    <w:rsid w:val="00FA4EEC"/>
    <w:rsid w:val="00FA5A4D"/>
    <w:rsid w:val="00FA7AB0"/>
    <w:rsid w:val="00FA7C69"/>
    <w:rsid w:val="00FA7E55"/>
    <w:rsid w:val="00FA7F0E"/>
    <w:rsid w:val="00FA7F52"/>
    <w:rsid w:val="00FB1557"/>
    <w:rsid w:val="00FB16D1"/>
    <w:rsid w:val="00FB1827"/>
    <w:rsid w:val="00FB1EE6"/>
    <w:rsid w:val="00FB6D53"/>
    <w:rsid w:val="00FB7C59"/>
    <w:rsid w:val="00FC2C1F"/>
    <w:rsid w:val="00FC2D84"/>
    <w:rsid w:val="00FC4F6B"/>
    <w:rsid w:val="00FC5183"/>
    <w:rsid w:val="00FC531D"/>
    <w:rsid w:val="00FC736A"/>
    <w:rsid w:val="00FD1480"/>
    <w:rsid w:val="00FD3246"/>
    <w:rsid w:val="00FD59BE"/>
    <w:rsid w:val="00FD6DEC"/>
    <w:rsid w:val="00FD760A"/>
    <w:rsid w:val="00FD7CFA"/>
    <w:rsid w:val="00FE2912"/>
    <w:rsid w:val="00FE2D90"/>
    <w:rsid w:val="00FE3BC5"/>
    <w:rsid w:val="00FE5A31"/>
    <w:rsid w:val="00FF19E9"/>
    <w:rsid w:val="00FF2035"/>
    <w:rsid w:val="00FF2BFA"/>
  </w:rsids>
  <m:mathPr>
    <m:mathFont m:val="Cambria Math"/>
    <m:brkBin m:val="before"/>
    <m:brkBinSub m:val="--"/>
    <m:smallFrac m:val="0"/>
    <m:dispDef/>
    <m:lMargin m:val="0"/>
    <m:rMargin m:val="0"/>
    <m:defJc m:val="centerGroup"/>
    <m:wrapIndent m:val="1440"/>
    <m:intLim m:val="subSup"/>
    <m:naryLim m:val="undOvr"/>
  </m:mathPr>
  <w:themeFontLang w:val="es-C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DB4E33"/>
  <w15:chartTrackingRefBased/>
  <w15:docId w15:val="{F64AC069-949B-497A-B141-D87F63B3D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58A"/>
    <w:pPr>
      <w:jc w:val="both"/>
    </w:pPr>
    <w:rPr>
      <w:rFonts w:ascii="Avenir Next LT Pro Light" w:hAnsi="Avenir Next LT Pro Light"/>
      <w:sz w:val="20"/>
    </w:rPr>
  </w:style>
  <w:style w:type="paragraph" w:styleId="Ttulo1">
    <w:name w:val="heading 1"/>
    <w:basedOn w:val="Normal"/>
    <w:next w:val="Normal"/>
    <w:link w:val="Ttulo1Car"/>
    <w:uiPriority w:val="9"/>
    <w:qFormat/>
    <w:rsid w:val="00D70643"/>
    <w:pPr>
      <w:keepNext/>
      <w:keepLines/>
      <w:numPr>
        <w:numId w:val="1"/>
      </w:numPr>
      <w:spacing w:before="240" w:after="240"/>
      <w:outlineLvl w:val="0"/>
    </w:pPr>
    <w:rPr>
      <w:rFonts w:eastAsiaTheme="majorEastAsia" w:cstheme="majorBidi"/>
      <w:b/>
      <w:caps/>
      <w:color w:val="2F5496" w:themeColor="accent1" w:themeShade="BF"/>
      <w:sz w:val="24"/>
      <w:szCs w:val="32"/>
    </w:rPr>
  </w:style>
  <w:style w:type="paragraph" w:styleId="Ttulo2">
    <w:name w:val="heading 2"/>
    <w:basedOn w:val="Normal"/>
    <w:next w:val="Normal"/>
    <w:link w:val="Ttulo2Car"/>
    <w:uiPriority w:val="9"/>
    <w:unhideWhenUsed/>
    <w:qFormat/>
    <w:rsid w:val="00D70643"/>
    <w:pPr>
      <w:keepNext/>
      <w:keepLines/>
      <w:numPr>
        <w:ilvl w:val="1"/>
        <w:numId w:val="2"/>
      </w:numPr>
      <w:spacing w:before="40"/>
      <w:outlineLvl w:val="1"/>
    </w:pPr>
    <w:rPr>
      <w:rFonts w:eastAsiaTheme="majorEastAsia" w:cstheme="majorBidi"/>
      <w:b/>
      <w:color w:val="2F5496" w:themeColor="accent1" w:themeShade="BF"/>
      <w:sz w:val="22"/>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8767A0"/>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8767A0"/>
    <w:rPr>
      <w:rFonts w:eastAsiaTheme="minorEastAsia"/>
      <w:sz w:val="22"/>
      <w:szCs w:val="22"/>
      <w:lang w:val="en-US" w:eastAsia="zh-CN"/>
    </w:rPr>
  </w:style>
  <w:style w:type="table" w:styleId="Tablaconcuadrcula">
    <w:name w:val="Table Grid"/>
    <w:basedOn w:val="Tablanormal"/>
    <w:uiPriority w:val="59"/>
    <w:rsid w:val="008767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C3161"/>
    <w:pPr>
      <w:tabs>
        <w:tab w:val="center" w:pos="4419"/>
        <w:tab w:val="right" w:pos="8838"/>
      </w:tabs>
    </w:pPr>
  </w:style>
  <w:style w:type="character" w:customStyle="1" w:styleId="EncabezadoCar">
    <w:name w:val="Encabezado Car"/>
    <w:basedOn w:val="Fuentedeprrafopredeter"/>
    <w:link w:val="Encabezado"/>
    <w:uiPriority w:val="99"/>
    <w:rsid w:val="00BC3161"/>
  </w:style>
  <w:style w:type="paragraph" w:styleId="Piedepgina">
    <w:name w:val="footer"/>
    <w:basedOn w:val="Normal"/>
    <w:link w:val="PiedepginaCar"/>
    <w:uiPriority w:val="99"/>
    <w:unhideWhenUsed/>
    <w:rsid w:val="00BC3161"/>
    <w:pPr>
      <w:tabs>
        <w:tab w:val="center" w:pos="4419"/>
        <w:tab w:val="right" w:pos="8838"/>
      </w:tabs>
    </w:pPr>
  </w:style>
  <w:style w:type="character" w:customStyle="1" w:styleId="PiedepginaCar">
    <w:name w:val="Pie de página Car"/>
    <w:basedOn w:val="Fuentedeprrafopredeter"/>
    <w:link w:val="Piedepgina"/>
    <w:uiPriority w:val="99"/>
    <w:rsid w:val="00BC3161"/>
  </w:style>
  <w:style w:type="character" w:customStyle="1" w:styleId="Ttulo1Car">
    <w:name w:val="Título 1 Car"/>
    <w:basedOn w:val="Fuentedeprrafopredeter"/>
    <w:link w:val="Ttulo1"/>
    <w:uiPriority w:val="9"/>
    <w:rsid w:val="00D70643"/>
    <w:rPr>
      <w:rFonts w:ascii="Avenir Next LT Pro Light" w:eastAsiaTheme="majorEastAsia" w:hAnsi="Avenir Next LT Pro Light" w:cstheme="majorBidi"/>
      <w:b/>
      <w:caps/>
      <w:color w:val="2F5496" w:themeColor="accent1" w:themeShade="BF"/>
      <w:szCs w:val="32"/>
    </w:rPr>
  </w:style>
  <w:style w:type="paragraph" w:customStyle="1" w:styleId="Default">
    <w:name w:val="Default"/>
    <w:rsid w:val="007E4CA2"/>
    <w:pPr>
      <w:autoSpaceDE w:val="0"/>
      <w:autoSpaceDN w:val="0"/>
      <w:adjustRightInd w:val="0"/>
    </w:pPr>
    <w:rPr>
      <w:rFonts w:ascii="Arial" w:hAnsi="Arial" w:cs="Arial"/>
      <w:color w:val="000000"/>
      <w:lang w:val="es-ES_tradnl"/>
    </w:rPr>
  </w:style>
  <w:style w:type="paragraph" w:styleId="Prrafodelista">
    <w:name w:val="List Paragraph"/>
    <w:basedOn w:val="Normal"/>
    <w:uiPriority w:val="34"/>
    <w:qFormat/>
    <w:rsid w:val="00DC6473"/>
    <w:pPr>
      <w:ind w:left="720"/>
      <w:contextualSpacing/>
    </w:pPr>
  </w:style>
  <w:style w:type="paragraph" w:styleId="TtuloTDC">
    <w:name w:val="TOC Heading"/>
    <w:basedOn w:val="Ttulo1"/>
    <w:next w:val="Normal"/>
    <w:uiPriority w:val="39"/>
    <w:unhideWhenUsed/>
    <w:qFormat/>
    <w:rsid w:val="00D03BD6"/>
    <w:pPr>
      <w:spacing w:before="480" w:line="276" w:lineRule="auto"/>
      <w:outlineLvl w:val="9"/>
    </w:pPr>
    <w:rPr>
      <w:b w:val="0"/>
      <w:bCs/>
      <w:sz w:val="28"/>
      <w:szCs w:val="28"/>
      <w:lang w:eastAsia="es-ES_tradnl"/>
    </w:rPr>
  </w:style>
  <w:style w:type="paragraph" w:styleId="TDC1">
    <w:name w:val="toc 1"/>
    <w:basedOn w:val="Normal"/>
    <w:next w:val="Normal"/>
    <w:autoRedefine/>
    <w:uiPriority w:val="39"/>
    <w:unhideWhenUsed/>
    <w:rsid w:val="00D03BD6"/>
    <w:pPr>
      <w:spacing w:before="120"/>
    </w:pPr>
    <w:rPr>
      <w:rFonts w:cstheme="minorHAnsi"/>
      <w:b/>
      <w:bCs/>
      <w:i/>
      <w:iCs/>
    </w:rPr>
  </w:style>
  <w:style w:type="character" w:styleId="Hipervnculo">
    <w:name w:val="Hyperlink"/>
    <w:basedOn w:val="Fuentedeprrafopredeter"/>
    <w:uiPriority w:val="99"/>
    <w:unhideWhenUsed/>
    <w:rsid w:val="00D03BD6"/>
    <w:rPr>
      <w:color w:val="0563C1" w:themeColor="hyperlink"/>
      <w:u w:val="single"/>
    </w:rPr>
  </w:style>
  <w:style w:type="paragraph" w:styleId="TDC2">
    <w:name w:val="toc 2"/>
    <w:basedOn w:val="Normal"/>
    <w:next w:val="Normal"/>
    <w:autoRedefine/>
    <w:uiPriority w:val="39"/>
    <w:unhideWhenUsed/>
    <w:rsid w:val="00D03BD6"/>
    <w:pPr>
      <w:spacing w:before="120"/>
      <w:ind w:left="240"/>
    </w:pPr>
    <w:rPr>
      <w:rFonts w:cstheme="minorHAnsi"/>
      <w:b/>
      <w:bCs/>
      <w:sz w:val="22"/>
      <w:szCs w:val="22"/>
    </w:rPr>
  </w:style>
  <w:style w:type="paragraph" w:styleId="TDC3">
    <w:name w:val="toc 3"/>
    <w:basedOn w:val="Normal"/>
    <w:next w:val="Normal"/>
    <w:autoRedefine/>
    <w:uiPriority w:val="39"/>
    <w:semiHidden/>
    <w:unhideWhenUsed/>
    <w:rsid w:val="00D03BD6"/>
    <w:pPr>
      <w:ind w:left="480"/>
    </w:pPr>
    <w:rPr>
      <w:rFonts w:cstheme="minorHAnsi"/>
      <w:szCs w:val="20"/>
    </w:rPr>
  </w:style>
  <w:style w:type="paragraph" w:styleId="TDC4">
    <w:name w:val="toc 4"/>
    <w:basedOn w:val="Normal"/>
    <w:next w:val="Normal"/>
    <w:autoRedefine/>
    <w:uiPriority w:val="39"/>
    <w:semiHidden/>
    <w:unhideWhenUsed/>
    <w:rsid w:val="00D03BD6"/>
    <w:pPr>
      <w:ind w:left="720"/>
    </w:pPr>
    <w:rPr>
      <w:rFonts w:cstheme="minorHAnsi"/>
      <w:szCs w:val="20"/>
    </w:rPr>
  </w:style>
  <w:style w:type="paragraph" w:styleId="TDC5">
    <w:name w:val="toc 5"/>
    <w:basedOn w:val="Normal"/>
    <w:next w:val="Normal"/>
    <w:autoRedefine/>
    <w:uiPriority w:val="39"/>
    <w:semiHidden/>
    <w:unhideWhenUsed/>
    <w:rsid w:val="00D03BD6"/>
    <w:pPr>
      <w:ind w:left="960"/>
    </w:pPr>
    <w:rPr>
      <w:rFonts w:cstheme="minorHAnsi"/>
      <w:szCs w:val="20"/>
    </w:rPr>
  </w:style>
  <w:style w:type="paragraph" w:styleId="TDC6">
    <w:name w:val="toc 6"/>
    <w:basedOn w:val="Normal"/>
    <w:next w:val="Normal"/>
    <w:autoRedefine/>
    <w:uiPriority w:val="39"/>
    <w:semiHidden/>
    <w:unhideWhenUsed/>
    <w:rsid w:val="00D03BD6"/>
    <w:pPr>
      <w:ind w:left="1200"/>
    </w:pPr>
    <w:rPr>
      <w:rFonts w:cstheme="minorHAnsi"/>
      <w:szCs w:val="20"/>
    </w:rPr>
  </w:style>
  <w:style w:type="paragraph" w:styleId="TDC7">
    <w:name w:val="toc 7"/>
    <w:basedOn w:val="Normal"/>
    <w:next w:val="Normal"/>
    <w:autoRedefine/>
    <w:uiPriority w:val="39"/>
    <w:semiHidden/>
    <w:unhideWhenUsed/>
    <w:rsid w:val="00D03BD6"/>
    <w:pPr>
      <w:ind w:left="1440"/>
    </w:pPr>
    <w:rPr>
      <w:rFonts w:cstheme="minorHAnsi"/>
      <w:szCs w:val="20"/>
    </w:rPr>
  </w:style>
  <w:style w:type="paragraph" w:styleId="TDC8">
    <w:name w:val="toc 8"/>
    <w:basedOn w:val="Normal"/>
    <w:next w:val="Normal"/>
    <w:autoRedefine/>
    <w:uiPriority w:val="39"/>
    <w:semiHidden/>
    <w:unhideWhenUsed/>
    <w:rsid w:val="00D03BD6"/>
    <w:pPr>
      <w:ind w:left="1680"/>
    </w:pPr>
    <w:rPr>
      <w:rFonts w:cstheme="minorHAnsi"/>
      <w:szCs w:val="20"/>
    </w:rPr>
  </w:style>
  <w:style w:type="paragraph" w:styleId="TDC9">
    <w:name w:val="toc 9"/>
    <w:basedOn w:val="Normal"/>
    <w:next w:val="Normal"/>
    <w:autoRedefine/>
    <w:uiPriority w:val="39"/>
    <w:semiHidden/>
    <w:unhideWhenUsed/>
    <w:rsid w:val="00D03BD6"/>
    <w:pPr>
      <w:ind w:left="1920"/>
    </w:pPr>
    <w:rPr>
      <w:rFonts w:cstheme="minorHAnsi"/>
      <w:szCs w:val="20"/>
    </w:rPr>
  </w:style>
  <w:style w:type="character" w:styleId="Nmerodepgina">
    <w:name w:val="page number"/>
    <w:basedOn w:val="Fuentedeprrafopredeter"/>
    <w:uiPriority w:val="99"/>
    <w:semiHidden/>
    <w:unhideWhenUsed/>
    <w:rsid w:val="00D03BD6"/>
  </w:style>
  <w:style w:type="paragraph" w:styleId="Textodeglobo">
    <w:name w:val="Balloon Text"/>
    <w:basedOn w:val="Normal"/>
    <w:link w:val="TextodegloboCar"/>
    <w:uiPriority w:val="99"/>
    <w:semiHidden/>
    <w:unhideWhenUsed/>
    <w:rsid w:val="003B311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112"/>
    <w:rPr>
      <w:rFonts w:ascii="Segoe UI" w:hAnsi="Segoe UI" w:cs="Segoe UI"/>
      <w:sz w:val="18"/>
      <w:szCs w:val="18"/>
    </w:rPr>
  </w:style>
  <w:style w:type="character" w:styleId="Refdecomentario">
    <w:name w:val="annotation reference"/>
    <w:basedOn w:val="Fuentedeprrafopredeter"/>
    <w:uiPriority w:val="99"/>
    <w:semiHidden/>
    <w:unhideWhenUsed/>
    <w:rsid w:val="003B3112"/>
    <w:rPr>
      <w:sz w:val="16"/>
      <w:szCs w:val="16"/>
    </w:rPr>
  </w:style>
  <w:style w:type="paragraph" w:styleId="Textocomentario">
    <w:name w:val="annotation text"/>
    <w:basedOn w:val="Normal"/>
    <w:link w:val="TextocomentarioCar"/>
    <w:uiPriority w:val="99"/>
    <w:semiHidden/>
    <w:unhideWhenUsed/>
    <w:rsid w:val="003B3112"/>
    <w:rPr>
      <w:szCs w:val="20"/>
    </w:rPr>
  </w:style>
  <w:style w:type="character" w:customStyle="1" w:styleId="TextocomentarioCar">
    <w:name w:val="Texto comentario Car"/>
    <w:basedOn w:val="Fuentedeprrafopredeter"/>
    <w:link w:val="Textocomentario"/>
    <w:uiPriority w:val="99"/>
    <w:semiHidden/>
    <w:rsid w:val="003B3112"/>
    <w:rPr>
      <w:sz w:val="20"/>
      <w:szCs w:val="20"/>
    </w:rPr>
  </w:style>
  <w:style w:type="paragraph" w:styleId="Asuntodelcomentario">
    <w:name w:val="annotation subject"/>
    <w:basedOn w:val="Textocomentario"/>
    <w:next w:val="Textocomentario"/>
    <w:link w:val="AsuntodelcomentarioCar"/>
    <w:uiPriority w:val="99"/>
    <w:semiHidden/>
    <w:unhideWhenUsed/>
    <w:rsid w:val="003B3112"/>
    <w:rPr>
      <w:b/>
      <w:bCs/>
    </w:rPr>
  </w:style>
  <w:style w:type="character" w:customStyle="1" w:styleId="AsuntodelcomentarioCar">
    <w:name w:val="Asunto del comentario Car"/>
    <w:basedOn w:val="TextocomentarioCar"/>
    <w:link w:val="Asuntodelcomentario"/>
    <w:uiPriority w:val="99"/>
    <w:semiHidden/>
    <w:rsid w:val="003B3112"/>
    <w:rPr>
      <w:b/>
      <w:bCs/>
      <w:sz w:val="20"/>
      <w:szCs w:val="20"/>
    </w:rPr>
  </w:style>
  <w:style w:type="paragraph" w:styleId="NormalWeb">
    <w:name w:val="Normal (Web)"/>
    <w:basedOn w:val="Normal"/>
    <w:uiPriority w:val="99"/>
    <w:unhideWhenUsed/>
    <w:rsid w:val="00C71F84"/>
    <w:pPr>
      <w:spacing w:before="100" w:beforeAutospacing="1" w:after="100" w:afterAutospacing="1"/>
    </w:pPr>
    <w:rPr>
      <w:rFonts w:ascii="Times New Roman" w:eastAsia="Times New Roman" w:hAnsi="Times New Roman" w:cs="Times New Roman"/>
      <w:lang w:eastAsia="es-ES_tradnl"/>
    </w:rPr>
  </w:style>
  <w:style w:type="character" w:customStyle="1" w:styleId="Ttulo2Car">
    <w:name w:val="Título 2 Car"/>
    <w:basedOn w:val="Fuentedeprrafopredeter"/>
    <w:link w:val="Ttulo2"/>
    <w:uiPriority w:val="9"/>
    <w:rsid w:val="00D70643"/>
    <w:rPr>
      <w:rFonts w:ascii="Avenir Next LT Pro Light" w:eastAsiaTheme="majorEastAsia" w:hAnsi="Avenir Next LT Pro Light" w:cstheme="majorBidi"/>
      <w:b/>
      <w:color w:val="2F5496" w:themeColor="accent1" w:themeShade="BF"/>
      <w:sz w:val="22"/>
      <w:szCs w:val="26"/>
      <w:lang w:val="es-ES"/>
    </w:rPr>
  </w:style>
  <w:style w:type="character" w:customStyle="1" w:styleId="Mencinsinresolver1">
    <w:name w:val="Mención sin resolver1"/>
    <w:basedOn w:val="Fuentedeprrafopredeter"/>
    <w:uiPriority w:val="99"/>
    <w:semiHidden/>
    <w:unhideWhenUsed/>
    <w:rsid w:val="00D70643"/>
    <w:rPr>
      <w:color w:val="605E5C"/>
      <w:shd w:val="clear" w:color="auto" w:fill="E1DFDD"/>
    </w:rPr>
  </w:style>
  <w:style w:type="table" w:styleId="Tablaconcuadrculaclara">
    <w:name w:val="Grid Table Light"/>
    <w:basedOn w:val="Tablanormal"/>
    <w:uiPriority w:val="40"/>
    <w:rsid w:val="00411D8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notapie">
    <w:name w:val="footnote text"/>
    <w:basedOn w:val="Normal"/>
    <w:link w:val="TextonotapieCar"/>
    <w:uiPriority w:val="99"/>
    <w:semiHidden/>
    <w:unhideWhenUsed/>
    <w:rsid w:val="002E268C"/>
    <w:rPr>
      <w:rFonts w:ascii="Arial" w:eastAsia="Arial" w:hAnsi="Arial" w:cs="Arial"/>
      <w:szCs w:val="20"/>
      <w:lang w:eastAsia="es-CR"/>
    </w:rPr>
  </w:style>
  <w:style w:type="character" w:customStyle="1" w:styleId="TextonotapieCar">
    <w:name w:val="Texto nota pie Car"/>
    <w:basedOn w:val="Fuentedeprrafopredeter"/>
    <w:link w:val="Textonotapie"/>
    <w:uiPriority w:val="99"/>
    <w:semiHidden/>
    <w:rsid w:val="002E268C"/>
    <w:rPr>
      <w:rFonts w:ascii="Arial" w:eastAsia="Arial" w:hAnsi="Arial" w:cs="Arial"/>
      <w:sz w:val="20"/>
      <w:szCs w:val="20"/>
      <w:lang w:eastAsia="es-CR"/>
    </w:rPr>
  </w:style>
  <w:style w:type="character" w:styleId="Textodelmarcadordeposicin">
    <w:name w:val="Placeholder Text"/>
    <w:basedOn w:val="Fuentedeprrafopredeter"/>
    <w:uiPriority w:val="99"/>
    <w:semiHidden/>
    <w:rsid w:val="003840A8"/>
    <w:rPr>
      <w:color w:val="808080"/>
    </w:rPr>
  </w:style>
  <w:style w:type="character" w:styleId="Refdenotaalpie">
    <w:name w:val="footnote reference"/>
    <w:basedOn w:val="Fuentedeprrafopredeter"/>
    <w:uiPriority w:val="99"/>
    <w:semiHidden/>
    <w:unhideWhenUsed/>
    <w:rsid w:val="0035605E"/>
    <w:rPr>
      <w:vertAlign w:val="superscript"/>
    </w:rPr>
  </w:style>
  <w:style w:type="character" w:customStyle="1" w:styleId="Mencinsinresolver2">
    <w:name w:val="Mención sin resolver2"/>
    <w:basedOn w:val="Fuentedeprrafopredeter"/>
    <w:uiPriority w:val="99"/>
    <w:semiHidden/>
    <w:unhideWhenUsed/>
    <w:rsid w:val="007B1AFB"/>
    <w:rPr>
      <w:color w:val="605E5C"/>
      <w:shd w:val="clear" w:color="auto" w:fill="E1DFDD"/>
    </w:rPr>
  </w:style>
  <w:style w:type="character" w:customStyle="1" w:styleId="fontstyle01">
    <w:name w:val="fontstyle01"/>
    <w:basedOn w:val="Fuentedeprrafopredeter"/>
    <w:rsid w:val="0086714F"/>
    <w:rPr>
      <w:rFonts w:ascii="OpenSans-Light" w:hAnsi="OpenSans-Light" w:hint="default"/>
      <w:b w:val="0"/>
      <w:bCs w:val="0"/>
      <w:i w:val="0"/>
      <w:iCs w:val="0"/>
      <w:color w:val="333E46"/>
      <w:sz w:val="22"/>
      <w:szCs w:val="22"/>
    </w:rPr>
  </w:style>
  <w:style w:type="character" w:customStyle="1" w:styleId="fontstyle21">
    <w:name w:val="fontstyle21"/>
    <w:basedOn w:val="Fuentedeprrafopredeter"/>
    <w:rsid w:val="0086714F"/>
    <w:rPr>
      <w:rFonts w:ascii="OpenSans-Semibold" w:hAnsi="OpenSans-Semibold" w:hint="default"/>
      <w:b w:val="0"/>
      <w:bCs w:val="0"/>
      <w:i w:val="0"/>
      <w:iCs w:val="0"/>
      <w:color w:val="333E46"/>
      <w:sz w:val="22"/>
      <w:szCs w:val="22"/>
    </w:rPr>
  </w:style>
  <w:style w:type="character" w:customStyle="1" w:styleId="fontstyle31">
    <w:name w:val="fontstyle31"/>
    <w:basedOn w:val="Fuentedeprrafopredeter"/>
    <w:rsid w:val="000D1648"/>
    <w:rPr>
      <w:rFonts w:ascii="Arial-Black" w:hAnsi="Arial-Black" w:hint="default"/>
      <w:b w:val="0"/>
      <w:bCs w:val="0"/>
      <w:i w:val="0"/>
      <w:iCs w:val="0"/>
      <w:color w:val="D42D3C"/>
      <w:sz w:val="22"/>
      <w:szCs w:val="22"/>
    </w:rPr>
  </w:style>
  <w:style w:type="character" w:styleId="Hipervnculovisitado">
    <w:name w:val="FollowedHyperlink"/>
    <w:basedOn w:val="Fuentedeprrafopredeter"/>
    <w:uiPriority w:val="99"/>
    <w:semiHidden/>
    <w:unhideWhenUsed/>
    <w:rsid w:val="00BE4262"/>
    <w:rPr>
      <w:color w:val="954F72" w:themeColor="followedHyperlink"/>
      <w:u w:val="single"/>
    </w:rPr>
  </w:style>
  <w:style w:type="paragraph" w:styleId="Revisin">
    <w:name w:val="Revision"/>
    <w:hidden/>
    <w:uiPriority w:val="99"/>
    <w:semiHidden/>
    <w:rsid w:val="00CE4E97"/>
    <w:rPr>
      <w:rFonts w:ascii="Avenir Next LT Pro Light" w:hAnsi="Avenir Next LT Pro Light"/>
      <w:sz w:val="20"/>
    </w:rPr>
  </w:style>
  <w:style w:type="table" w:customStyle="1" w:styleId="TableNormal">
    <w:name w:val="Table Normal"/>
    <w:uiPriority w:val="2"/>
    <w:semiHidden/>
    <w:unhideWhenUsed/>
    <w:qFormat/>
    <w:rsid w:val="007E6777"/>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4C3067"/>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83CE9"/>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25699E"/>
    <w:pPr>
      <w:autoSpaceDE w:val="0"/>
      <w:autoSpaceDN w:val="0"/>
      <w:adjustRightInd w:val="0"/>
      <w:spacing w:line="241" w:lineRule="atLeast"/>
      <w:jc w:val="left"/>
    </w:pPr>
    <w:rPr>
      <w:rFonts w:ascii="Myriad Pro Light" w:hAnsi="Myriad Pro Light"/>
      <w:sz w:val="24"/>
    </w:rPr>
  </w:style>
  <w:style w:type="character" w:customStyle="1" w:styleId="A0">
    <w:name w:val="A0"/>
    <w:uiPriority w:val="99"/>
    <w:rsid w:val="0025699E"/>
    <w:rPr>
      <w:rFonts w:cs="Myriad Pro Light"/>
      <w:color w:val="000000"/>
      <w:sz w:val="22"/>
      <w:szCs w:val="22"/>
    </w:rPr>
  </w:style>
  <w:style w:type="table" w:styleId="Tablanormal1">
    <w:name w:val="Plain Table 1"/>
    <w:basedOn w:val="Tablanormal"/>
    <w:uiPriority w:val="41"/>
    <w:rsid w:val="009E2EC9"/>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680EE0"/>
    <w:rPr>
      <w:color w:val="605E5C"/>
      <w:shd w:val="clear" w:color="auto" w:fill="E1DFDD"/>
    </w:rPr>
  </w:style>
  <w:style w:type="table" w:styleId="Tablanormal3">
    <w:name w:val="Plain Table 3"/>
    <w:basedOn w:val="Tablanormal"/>
    <w:uiPriority w:val="43"/>
    <w:rsid w:val="00780DB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780DB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2847">
      <w:bodyDiv w:val="1"/>
      <w:marLeft w:val="0"/>
      <w:marRight w:val="0"/>
      <w:marTop w:val="0"/>
      <w:marBottom w:val="0"/>
      <w:divBdr>
        <w:top w:val="none" w:sz="0" w:space="0" w:color="auto"/>
        <w:left w:val="none" w:sz="0" w:space="0" w:color="auto"/>
        <w:bottom w:val="none" w:sz="0" w:space="0" w:color="auto"/>
        <w:right w:val="none" w:sz="0" w:space="0" w:color="auto"/>
      </w:divBdr>
    </w:div>
    <w:div w:id="33117139">
      <w:bodyDiv w:val="1"/>
      <w:marLeft w:val="0"/>
      <w:marRight w:val="0"/>
      <w:marTop w:val="0"/>
      <w:marBottom w:val="0"/>
      <w:divBdr>
        <w:top w:val="none" w:sz="0" w:space="0" w:color="auto"/>
        <w:left w:val="none" w:sz="0" w:space="0" w:color="auto"/>
        <w:bottom w:val="none" w:sz="0" w:space="0" w:color="auto"/>
        <w:right w:val="none" w:sz="0" w:space="0" w:color="auto"/>
      </w:divBdr>
    </w:div>
    <w:div w:id="37052137">
      <w:bodyDiv w:val="1"/>
      <w:marLeft w:val="0"/>
      <w:marRight w:val="0"/>
      <w:marTop w:val="0"/>
      <w:marBottom w:val="0"/>
      <w:divBdr>
        <w:top w:val="none" w:sz="0" w:space="0" w:color="auto"/>
        <w:left w:val="none" w:sz="0" w:space="0" w:color="auto"/>
        <w:bottom w:val="none" w:sz="0" w:space="0" w:color="auto"/>
        <w:right w:val="none" w:sz="0" w:space="0" w:color="auto"/>
      </w:divBdr>
    </w:div>
    <w:div w:id="65536771">
      <w:bodyDiv w:val="1"/>
      <w:marLeft w:val="0"/>
      <w:marRight w:val="0"/>
      <w:marTop w:val="0"/>
      <w:marBottom w:val="0"/>
      <w:divBdr>
        <w:top w:val="none" w:sz="0" w:space="0" w:color="auto"/>
        <w:left w:val="none" w:sz="0" w:space="0" w:color="auto"/>
        <w:bottom w:val="none" w:sz="0" w:space="0" w:color="auto"/>
        <w:right w:val="none" w:sz="0" w:space="0" w:color="auto"/>
      </w:divBdr>
    </w:div>
    <w:div w:id="85809530">
      <w:bodyDiv w:val="1"/>
      <w:marLeft w:val="0"/>
      <w:marRight w:val="0"/>
      <w:marTop w:val="0"/>
      <w:marBottom w:val="0"/>
      <w:divBdr>
        <w:top w:val="none" w:sz="0" w:space="0" w:color="auto"/>
        <w:left w:val="none" w:sz="0" w:space="0" w:color="auto"/>
        <w:bottom w:val="none" w:sz="0" w:space="0" w:color="auto"/>
        <w:right w:val="none" w:sz="0" w:space="0" w:color="auto"/>
      </w:divBdr>
    </w:div>
    <w:div w:id="110907849">
      <w:bodyDiv w:val="1"/>
      <w:marLeft w:val="0"/>
      <w:marRight w:val="0"/>
      <w:marTop w:val="0"/>
      <w:marBottom w:val="0"/>
      <w:divBdr>
        <w:top w:val="none" w:sz="0" w:space="0" w:color="auto"/>
        <w:left w:val="none" w:sz="0" w:space="0" w:color="auto"/>
        <w:bottom w:val="none" w:sz="0" w:space="0" w:color="auto"/>
        <w:right w:val="none" w:sz="0" w:space="0" w:color="auto"/>
      </w:divBdr>
    </w:div>
    <w:div w:id="128013538">
      <w:bodyDiv w:val="1"/>
      <w:marLeft w:val="0"/>
      <w:marRight w:val="0"/>
      <w:marTop w:val="0"/>
      <w:marBottom w:val="0"/>
      <w:divBdr>
        <w:top w:val="none" w:sz="0" w:space="0" w:color="auto"/>
        <w:left w:val="none" w:sz="0" w:space="0" w:color="auto"/>
        <w:bottom w:val="none" w:sz="0" w:space="0" w:color="auto"/>
        <w:right w:val="none" w:sz="0" w:space="0" w:color="auto"/>
      </w:divBdr>
    </w:div>
    <w:div w:id="143553285">
      <w:bodyDiv w:val="1"/>
      <w:marLeft w:val="0"/>
      <w:marRight w:val="0"/>
      <w:marTop w:val="0"/>
      <w:marBottom w:val="0"/>
      <w:divBdr>
        <w:top w:val="none" w:sz="0" w:space="0" w:color="auto"/>
        <w:left w:val="none" w:sz="0" w:space="0" w:color="auto"/>
        <w:bottom w:val="none" w:sz="0" w:space="0" w:color="auto"/>
        <w:right w:val="none" w:sz="0" w:space="0" w:color="auto"/>
      </w:divBdr>
    </w:div>
    <w:div w:id="158692714">
      <w:bodyDiv w:val="1"/>
      <w:marLeft w:val="0"/>
      <w:marRight w:val="0"/>
      <w:marTop w:val="0"/>
      <w:marBottom w:val="0"/>
      <w:divBdr>
        <w:top w:val="none" w:sz="0" w:space="0" w:color="auto"/>
        <w:left w:val="none" w:sz="0" w:space="0" w:color="auto"/>
        <w:bottom w:val="none" w:sz="0" w:space="0" w:color="auto"/>
        <w:right w:val="none" w:sz="0" w:space="0" w:color="auto"/>
      </w:divBdr>
    </w:div>
    <w:div w:id="213086630">
      <w:bodyDiv w:val="1"/>
      <w:marLeft w:val="0"/>
      <w:marRight w:val="0"/>
      <w:marTop w:val="0"/>
      <w:marBottom w:val="0"/>
      <w:divBdr>
        <w:top w:val="none" w:sz="0" w:space="0" w:color="auto"/>
        <w:left w:val="none" w:sz="0" w:space="0" w:color="auto"/>
        <w:bottom w:val="none" w:sz="0" w:space="0" w:color="auto"/>
        <w:right w:val="none" w:sz="0" w:space="0" w:color="auto"/>
      </w:divBdr>
    </w:div>
    <w:div w:id="222718614">
      <w:bodyDiv w:val="1"/>
      <w:marLeft w:val="0"/>
      <w:marRight w:val="0"/>
      <w:marTop w:val="0"/>
      <w:marBottom w:val="0"/>
      <w:divBdr>
        <w:top w:val="none" w:sz="0" w:space="0" w:color="auto"/>
        <w:left w:val="none" w:sz="0" w:space="0" w:color="auto"/>
        <w:bottom w:val="none" w:sz="0" w:space="0" w:color="auto"/>
        <w:right w:val="none" w:sz="0" w:space="0" w:color="auto"/>
      </w:divBdr>
    </w:div>
    <w:div w:id="438986127">
      <w:bodyDiv w:val="1"/>
      <w:marLeft w:val="0"/>
      <w:marRight w:val="0"/>
      <w:marTop w:val="0"/>
      <w:marBottom w:val="0"/>
      <w:divBdr>
        <w:top w:val="none" w:sz="0" w:space="0" w:color="auto"/>
        <w:left w:val="none" w:sz="0" w:space="0" w:color="auto"/>
        <w:bottom w:val="none" w:sz="0" w:space="0" w:color="auto"/>
        <w:right w:val="none" w:sz="0" w:space="0" w:color="auto"/>
      </w:divBdr>
    </w:div>
    <w:div w:id="442961698">
      <w:bodyDiv w:val="1"/>
      <w:marLeft w:val="0"/>
      <w:marRight w:val="0"/>
      <w:marTop w:val="0"/>
      <w:marBottom w:val="0"/>
      <w:divBdr>
        <w:top w:val="none" w:sz="0" w:space="0" w:color="auto"/>
        <w:left w:val="none" w:sz="0" w:space="0" w:color="auto"/>
        <w:bottom w:val="none" w:sz="0" w:space="0" w:color="auto"/>
        <w:right w:val="none" w:sz="0" w:space="0" w:color="auto"/>
      </w:divBdr>
    </w:div>
    <w:div w:id="463079743">
      <w:bodyDiv w:val="1"/>
      <w:marLeft w:val="0"/>
      <w:marRight w:val="0"/>
      <w:marTop w:val="0"/>
      <w:marBottom w:val="0"/>
      <w:divBdr>
        <w:top w:val="none" w:sz="0" w:space="0" w:color="auto"/>
        <w:left w:val="none" w:sz="0" w:space="0" w:color="auto"/>
        <w:bottom w:val="none" w:sz="0" w:space="0" w:color="auto"/>
        <w:right w:val="none" w:sz="0" w:space="0" w:color="auto"/>
      </w:divBdr>
    </w:div>
    <w:div w:id="474950187">
      <w:bodyDiv w:val="1"/>
      <w:marLeft w:val="0"/>
      <w:marRight w:val="0"/>
      <w:marTop w:val="0"/>
      <w:marBottom w:val="0"/>
      <w:divBdr>
        <w:top w:val="none" w:sz="0" w:space="0" w:color="auto"/>
        <w:left w:val="none" w:sz="0" w:space="0" w:color="auto"/>
        <w:bottom w:val="none" w:sz="0" w:space="0" w:color="auto"/>
        <w:right w:val="none" w:sz="0" w:space="0" w:color="auto"/>
      </w:divBdr>
    </w:div>
    <w:div w:id="527256917">
      <w:bodyDiv w:val="1"/>
      <w:marLeft w:val="0"/>
      <w:marRight w:val="0"/>
      <w:marTop w:val="0"/>
      <w:marBottom w:val="0"/>
      <w:divBdr>
        <w:top w:val="none" w:sz="0" w:space="0" w:color="auto"/>
        <w:left w:val="none" w:sz="0" w:space="0" w:color="auto"/>
        <w:bottom w:val="none" w:sz="0" w:space="0" w:color="auto"/>
        <w:right w:val="none" w:sz="0" w:space="0" w:color="auto"/>
      </w:divBdr>
    </w:div>
    <w:div w:id="530649674">
      <w:bodyDiv w:val="1"/>
      <w:marLeft w:val="0"/>
      <w:marRight w:val="0"/>
      <w:marTop w:val="0"/>
      <w:marBottom w:val="0"/>
      <w:divBdr>
        <w:top w:val="none" w:sz="0" w:space="0" w:color="auto"/>
        <w:left w:val="none" w:sz="0" w:space="0" w:color="auto"/>
        <w:bottom w:val="none" w:sz="0" w:space="0" w:color="auto"/>
        <w:right w:val="none" w:sz="0" w:space="0" w:color="auto"/>
      </w:divBdr>
    </w:div>
    <w:div w:id="588736744">
      <w:bodyDiv w:val="1"/>
      <w:marLeft w:val="0"/>
      <w:marRight w:val="0"/>
      <w:marTop w:val="0"/>
      <w:marBottom w:val="0"/>
      <w:divBdr>
        <w:top w:val="none" w:sz="0" w:space="0" w:color="auto"/>
        <w:left w:val="none" w:sz="0" w:space="0" w:color="auto"/>
        <w:bottom w:val="none" w:sz="0" w:space="0" w:color="auto"/>
        <w:right w:val="none" w:sz="0" w:space="0" w:color="auto"/>
      </w:divBdr>
    </w:div>
    <w:div w:id="624507316">
      <w:bodyDiv w:val="1"/>
      <w:marLeft w:val="0"/>
      <w:marRight w:val="0"/>
      <w:marTop w:val="0"/>
      <w:marBottom w:val="0"/>
      <w:divBdr>
        <w:top w:val="none" w:sz="0" w:space="0" w:color="auto"/>
        <w:left w:val="none" w:sz="0" w:space="0" w:color="auto"/>
        <w:bottom w:val="none" w:sz="0" w:space="0" w:color="auto"/>
        <w:right w:val="none" w:sz="0" w:space="0" w:color="auto"/>
      </w:divBdr>
    </w:div>
    <w:div w:id="629474720">
      <w:bodyDiv w:val="1"/>
      <w:marLeft w:val="0"/>
      <w:marRight w:val="0"/>
      <w:marTop w:val="0"/>
      <w:marBottom w:val="0"/>
      <w:divBdr>
        <w:top w:val="none" w:sz="0" w:space="0" w:color="auto"/>
        <w:left w:val="none" w:sz="0" w:space="0" w:color="auto"/>
        <w:bottom w:val="none" w:sz="0" w:space="0" w:color="auto"/>
        <w:right w:val="none" w:sz="0" w:space="0" w:color="auto"/>
      </w:divBdr>
    </w:div>
    <w:div w:id="735206369">
      <w:bodyDiv w:val="1"/>
      <w:marLeft w:val="0"/>
      <w:marRight w:val="0"/>
      <w:marTop w:val="0"/>
      <w:marBottom w:val="0"/>
      <w:divBdr>
        <w:top w:val="none" w:sz="0" w:space="0" w:color="auto"/>
        <w:left w:val="none" w:sz="0" w:space="0" w:color="auto"/>
        <w:bottom w:val="none" w:sz="0" w:space="0" w:color="auto"/>
        <w:right w:val="none" w:sz="0" w:space="0" w:color="auto"/>
      </w:divBdr>
    </w:div>
    <w:div w:id="743187246">
      <w:bodyDiv w:val="1"/>
      <w:marLeft w:val="0"/>
      <w:marRight w:val="0"/>
      <w:marTop w:val="0"/>
      <w:marBottom w:val="0"/>
      <w:divBdr>
        <w:top w:val="none" w:sz="0" w:space="0" w:color="auto"/>
        <w:left w:val="none" w:sz="0" w:space="0" w:color="auto"/>
        <w:bottom w:val="none" w:sz="0" w:space="0" w:color="auto"/>
        <w:right w:val="none" w:sz="0" w:space="0" w:color="auto"/>
      </w:divBdr>
    </w:div>
    <w:div w:id="749159768">
      <w:bodyDiv w:val="1"/>
      <w:marLeft w:val="0"/>
      <w:marRight w:val="0"/>
      <w:marTop w:val="0"/>
      <w:marBottom w:val="0"/>
      <w:divBdr>
        <w:top w:val="none" w:sz="0" w:space="0" w:color="auto"/>
        <w:left w:val="none" w:sz="0" w:space="0" w:color="auto"/>
        <w:bottom w:val="none" w:sz="0" w:space="0" w:color="auto"/>
        <w:right w:val="none" w:sz="0" w:space="0" w:color="auto"/>
      </w:divBdr>
    </w:div>
    <w:div w:id="769815246">
      <w:bodyDiv w:val="1"/>
      <w:marLeft w:val="0"/>
      <w:marRight w:val="0"/>
      <w:marTop w:val="0"/>
      <w:marBottom w:val="0"/>
      <w:divBdr>
        <w:top w:val="none" w:sz="0" w:space="0" w:color="auto"/>
        <w:left w:val="none" w:sz="0" w:space="0" w:color="auto"/>
        <w:bottom w:val="none" w:sz="0" w:space="0" w:color="auto"/>
        <w:right w:val="none" w:sz="0" w:space="0" w:color="auto"/>
      </w:divBdr>
    </w:div>
    <w:div w:id="784350843">
      <w:bodyDiv w:val="1"/>
      <w:marLeft w:val="0"/>
      <w:marRight w:val="0"/>
      <w:marTop w:val="0"/>
      <w:marBottom w:val="0"/>
      <w:divBdr>
        <w:top w:val="none" w:sz="0" w:space="0" w:color="auto"/>
        <w:left w:val="none" w:sz="0" w:space="0" w:color="auto"/>
        <w:bottom w:val="none" w:sz="0" w:space="0" w:color="auto"/>
        <w:right w:val="none" w:sz="0" w:space="0" w:color="auto"/>
      </w:divBdr>
    </w:div>
    <w:div w:id="793986845">
      <w:bodyDiv w:val="1"/>
      <w:marLeft w:val="0"/>
      <w:marRight w:val="0"/>
      <w:marTop w:val="0"/>
      <w:marBottom w:val="0"/>
      <w:divBdr>
        <w:top w:val="none" w:sz="0" w:space="0" w:color="auto"/>
        <w:left w:val="none" w:sz="0" w:space="0" w:color="auto"/>
        <w:bottom w:val="none" w:sz="0" w:space="0" w:color="auto"/>
        <w:right w:val="none" w:sz="0" w:space="0" w:color="auto"/>
      </w:divBdr>
    </w:div>
    <w:div w:id="834540362">
      <w:bodyDiv w:val="1"/>
      <w:marLeft w:val="0"/>
      <w:marRight w:val="0"/>
      <w:marTop w:val="0"/>
      <w:marBottom w:val="0"/>
      <w:divBdr>
        <w:top w:val="none" w:sz="0" w:space="0" w:color="auto"/>
        <w:left w:val="none" w:sz="0" w:space="0" w:color="auto"/>
        <w:bottom w:val="none" w:sz="0" w:space="0" w:color="auto"/>
        <w:right w:val="none" w:sz="0" w:space="0" w:color="auto"/>
      </w:divBdr>
    </w:div>
    <w:div w:id="854657687">
      <w:bodyDiv w:val="1"/>
      <w:marLeft w:val="0"/>
      <w:marRight w:val="0"/>
      <w:marTop w:val="0"/>
      <w:marBottom w:val="0"/>
      <w:divBdr>
        <w:top w:val="none" w:sz="0" w:space="0" w:color="auto"/>
        <w:left w:val="none" w:sz="0" w:space="0" w:color="auto"/>
        <w:bottom w:val="none" w:sz="0" w:space="0" w:color="auto"/>
        <w:right w:val="none" w:sz="0" w:space="0" w:color="auto"/>
      </w:divBdr>
    </w:div>
    <w:div w:id="859203295">
      <w:bodyDiv w:val="1"/>
      <w:marLeft w:val="0"/>
      <w:marRight w:val="0"/>
      <w:marTop w:val="0"/>
      <w:marBottom w:val="0"/>
      <w:divBdr>
        <w:top w:val="none" w:sz="0" w:space="0" w:color="auto"/>
        <w:left w:val="none" w:sz="0" w:space="0" w:color="auto"/>
        <w:bottom w:val="none" w:sz="0" w:space="0" w:color="auto"/>
        <w:right w:val="none" w:sz="0" w:space="0" w:color="auto"/>
      </w:divBdr>
    </w:div>
    <w:div w:id="897665963">
      <w:bodyDiv w:val="1"/>
      <w:marLeft w:val="0"/>
      <w:marRight w:val="0"/>
      <w:marTop w:val="0"/>
      <w:marBottom w:val="0"/>
      <w:divBdr>
        <w:top w:val="none" w:sz="0" w:space="0" w:color="auto"/>
        <w:left w:val="none" w:sz="0" w:space="0" w:color="auto"/>
        <w:bottom w:val="none" w:sz="0" w:space="0" w:color="auto"/>
        <w:right w:val="none" w:sz="0" w:space="0" w:color="auto"/>
      </w:divBdr>
    </w:div>
    <w:div w:id="930311223">
      <w:bodyDiv w:val="1"/>
      <w:marLeft w:val="0"/>
      <w:marRight w:val="0"/>
      <w:marTop w:val="0"/>
      <w:marBottom w:val="0"/>
      <w:divBdr>
        <w:top w:val="none" w:sz="0" w:space="0" w:color="auto"/>
        <w:left w:val="none" w:sz="0" w:space="0" w:color="auto"/>
        <w:bottom w:val="none" w:sz="0" w:space="0" w:color="auto"/>
        <w:right w:val="none" w:sz="0" w:space="0" w:color="auto"/>
      </w:divBdr>
    </w:div>
    <w:div w:id="1022321233">
      <w:bodyDiv w:val="1"/>
      <w:marLeft w:val="0"/>
      <w:marRight w:val="0"/>
      <w:marTop w:val="0"/>
      <w:marBottom w:val="0"/>
      <w:divBdr>
        <w:top w:val="none" w:sz="0" w:space="0" w:color="auto"/>
        <w:left w:val="none" w:sz="0" w:space="0" w:color="auto"/>
        <w:bottom w:val="none" w:sz="0" w:space="0" w:color="auto"/>
        <w:right w:val="none" w:sz="0" w:space="0" w:color="auto"/>
      </w:divBdr>
    </w:div>
    <w:div w:id="1023673843">
      <w:bodyDiv w:val="1"/>
      <w:marLeft w:val="0"/>
      <w:marRight w:val="0"/>
      <w:marTop w:val="0"/>
      <w:marBottom w:val="0"/>
      <w:divBdr>
        <w:top w:val="none" w:sz="0" w:space="0" w:color="auto"/>
        <w:left w:val="none" w:sz="0" w:space="0" w:color="auto"/>
        <w:bottom w:val="none" w:sz="0" w:space="0" w:color="auto"/>
        <w:right w:val="none" w:sz="0" w:space="0" w:color="auto"/>
      </w:divBdr>
    </w:div>
    <w:div w:id="1179734295">
      <w:bodyDiv w:val="1"/>
      <w:marLeft w:val="0"/>
      <w:marRight w:val="0"/>
      <w:marTop w:val="0"/>
      <w:marBottom w:val="0"/>
      <w:divBdr>
        <w:top w:val="none" w:sz="0" w:space="0" w:color="auto"/>
        <w:left w:val="none" w:sz="0" w:space="0" w:color="auto"/>
        <w:bottom w:val="none" w:sz="0" w:space="0" w:color="auto"/>
        <w:right w:val="none" w:sz="0" w:space="0" w:color="auto"/>
      </w:divBdr>
    </w:div>
    <w:div w:id="1210453836">
      <w:bodyDiv w:val="1"/>
      <w:marLeft w:val="0"/>
      <w:marRight w:val="0"/>
      <w:marTop w:val="0"/>
      <w:marBottom w:val="0"/>
      <w:divBdr>
        <w:top w:val="none" w:sz="0" w:space="0" w:color="auto"/>
        <w:left w:val="none" w:sz="0" w:space="0" w:color="auto"/>
        <w:bottom w:val="none" w:sz="0" w:space="0" w:color="auto"/>
        <w:right w:val="none" w:sz="0" w:space="0" w:color="auto"/>
      </w:divBdr>
    </w:div>
    <w:div w:id="1220363107">
      <w:bodyDiv w:val="1"/>
      <w:marLeft w:val="0"/>
      <w:marRight w:val="0"/>
      <w:marTop w:val="0"/>
      <w:marBottom w:val="0"/>
      <w:divBdr>
        <w:top w:val="none" w:sz="0" w:space="0" w:color="auto"/>
        <w:left w:val="none" w:sz="0" w:space="0" w:color="auto"/>
        <w:bottom w:val="none" w:sz="0" w:space="0" w:color="auto"/>
        <w:right w:val="none" w:sz="0" w:space="0" w:color="auto"/>
      </w:divBdr>
    </w:div>
    <w:div w:id="1225071379">
      <w:bodyDiv w:val="1"/>
      <w:marLeft w:val="0"/>
      <w:marRight w:val="0"/>
      <w:marTop w:val="0"/>
      <w:marBottom w:val="0"/>
      <w:divBdr>
        <w:top w:val="none" w:sz="0" w:space="0" w:color="auto"/>
        <w:left w:val="none" w:sz="0" w:space="0" w:color="auto"/>
        <w:bottom w:val="none" w:sz="0" w:space="0" w:color="auto"/>
        <w:right w:val="none" w:sz="0" w:space="0" w:color="auto"/>
      </w:divBdr>
    </w:div>
    <w:div w:id="1315989064">
      <w:bodyDiv w:val="1"/>
      <w:marLeft w:val="0"/>
      <w:marRight w:val="0"/>
      <w:marTop w:val="0"/>
      <w:marBottom w:val="0"/>
      <w:divBdr>
        <w:top w:val="none" w:sz="0" w:space="0" w:color="auto"/>
        <w:left w:val="none" w:sz="0" w:space="0" w:color="auto"/>
        <w:bottom w:val="none" w:sz="0" w:space="0" w:color="auto"/>
        <w:right w:val="none" w:sz="0" w:space="0" w:color="auto"/>
      </w:divBdr>
    </w:div>
    <w:div w:id="1335694157">
      <w:bodyDiv w:val="1"/>
      <w:marLeft w:val="0"/>
      <w:marRight w:val="0"/>
      <w:marTop w:val="0"/>
      <w:marBottom w:val="0"/>
      <w:divBdr>
        <w:top w:val="none" w:sz="0" w:space="0" w:color="auto"/>
        <w:left w:val="none" w:sz="0" w:space="0" w:color="auto"/>
        <w:bottom w:val="none" w:sz="0" w:space="0" w:color="auto"/>
        <w:right w:val="none" w:sz="0" w:space="0" w:color="auto"/>
      </w:divBdr>
    </w:div>
    <w:div w:id="1370371050">
      <w:bodyDiv w:val="1"/>
      <w:marLeft w:val="0"/>
      <w:marRight w:val="0"/>
      <w:marTop w:val="0"/>
      <w:marBottom w:val="0"/>
      <w:divBdr>
        <w:top w:val="none" w:sz="0" w:space="0" w:color="auto"/>
        <w:left w:val="none" w:sz="0" w:space="0" w:color="auto"/>
        <w:bottom w:val="none" w:sz="0" w:space="0" w:color="auto"/>
        <w:right w:val="none" w:sz="0" w:space="0" w:color="auto"/>
      </w:divBdr>
    </w:div>
    <w:div w:id="1461411954">
      <w:bodyDiv w:val="1"/>
      <w:marLeft w:val="0"/>
      <w:marRight w:val="0"/>
      <w:marTop w:val="0"/>
      <w:marBottom w:val="0"/>
      <w:divBdr>
        <w:top w:val="none" w:sz="0" w:space="0" w:color="auto"/>
        <w:left w:val="none" w:sz="0" w:space="0" w:color="auto"/>
        <w:bottom w:val="none" w:sz="0" w:space="0" w:color="auto"/>
        <w:right w:val="none" w:sz="0" w:space="0" w:color="auto"/>
      </w:divBdr>
    </w:div>
    <w:div w:id="1483885898">
      <w:bodyDiv w:val="1"/>
      <w:marLeft w:val="0"/>
      <w:marRight w:val="0"/>
      <w:marTop w:val="0"/>
      <w:marBottom w:val="0"/>
      <w:divBdr>
        <w:top w:val="none" w:sz="0" w:space="0" w:color="auto"/>
        <w:left w:val="none" w:sz="0" w:space="0" w:color="auto"/>
        <w:bottom w:val="none" w:sz="0" w:space="0" w:color="auto"/>
        <w:right w:val="none" w:sz="0" w:space="0" w:color="auto"/>
      </w:divBdr>
    </w:div>
    <w:div w:id="1524438068">
      <w:bodyDiv w:val="1"/>
      <w:marLeft w:val="0"/>
      <w:marRight w:val="0"/>
      <w:marTop w:val="0"/>
      <w:marBottom w:val="0"/>
      <w:divBdr>
        <w:top w:val="none" w:sz="0" w:space="0" w:color="auto"/>
        <w:left w:val="none" w:sz="0" w:space="0" w:color="auto"/>
        <w:bottom w:val="none" w:sz="0" w:space="0" w:color="auto"/>
        <w:right w:val="none" w:sz="0" w:space="0" w:color="auto"/>
      </w:divBdr>
    </w:div>
    <w:div w:id="1621836759">
      <w:bodyDiv w:val="1"/>
      <w:marLeft w:val="0"/>
      <w:marRight w:val="0"/>
      <w:marTop w:val="0"/>
      <w:marBottom w:val="0"/>
      <w:divBdr>
        <w:top w:val="none" w:sz="0" w:space="0" w:color="auto"/>
        <w:left w:val="none" w:sz="0" w:space="0" w:color="auto"/>
        <w:bottom w:val="none" w:sz="0" w:space="0" w:color="auto"/>
        <w:right w:val="none" w:sz="0" w:space="0" w:color="auto"/>
      </w:divBdr>
      <w:divsChild>
        <w:div w:id="933778647">
          <w:marLeft w:val="547"/>
          <w:marRight w:val="0"/>
          <w:marTop w:val="0"/>
          <w:marBottom w:val="0"/>
          <w:divBdr>
            <w:top w:val="none" w:sz="0" w:space="0" w:color="auto"/>
            <w:left w:val="none" w:sz="0" w:space="0" w:color="auto"/>
            <w:bottom w:val="none" w:sz="0" w:space="0" w:color="auto"/>
            <w:right w:val="none" w:sz="0" w:space="0" w:color="auto"/>
          </w:divBdr>
        </w:div>
      </w:divsChild>
    </w:div>
    <w:div w:id="1638949191">
      <w:bodyDiv w:val="1"/>
      <w:marLeft w:val="0"/>
      <w:marRight w:val="0"/>
      <w:marTop w:val="0"/>
      <w:marBottom w:val="0"/>
      <w:divBdr>
        <w:top w:val="none" w:sz="0" w:space="0" w:color="auto"/>
        <w:left w:val="none" w:sz="0" w:space="0" w:color="auto"/>
        <w:bottom w:val="none" w:sz="0" w:space="0" w:color="auto"/>
        <w:right w:val="none" w:sz="0" w:space="0" w:color="auto"/>
      </w:divBdr>
    </w:div>
    <w:div w:id="1639914177">
      <w:bodyDiv w:val="1"/>
      <w:marLeft w:val="0"/>
      <w:marRight w:val="0"/>
      <w:marTop w:val="0"/>
      <w:marBottom w:val="0"/>
      <w:divBdr>
        <w:top w:val="none" w:sz="0" w:space="0" w:color="auto"/>
        <w:left w:val="none" w:sz="0" w:space="0" w:color="auto"/>
        <w:bottom w:val="none" w:sz="0" w:space="0" w:color="auto"/>
        <w:right w:val="none" w:sz="0" w:space="0" w:color="auto"/>
      </w:divBdr>
    </w:div>
    <w:div w:id="1644120914">
      <w:bodyDiv w:val="1"/>
      <w:marLeft w:val="0"/>
      <w:marRight w:val="0"/>
      <w:marTop w:val="0"/>
      <w:marBottom w:val="0"/>
      <w:divBdr>
        <w:top w:val="none" w:sz="0" w:space="0" w:color="auto"/>
        <w:left w:val="none" w:sz="0" w:space="0" w:color="auto"/>
        <w:bottom w:val="none" w:sz="0" w:space="0" w:color="auto"/>
        <w:right w:val="none" w:sz="0" w:space="0" w:color="auto"/>
      </w:divBdr>
    </w:div>
    <w:div w:id="1738359075">
      <w:bodyDiv w:val="1"/>
      <w:marLeft w:val="0"/>
      <w:marRight w:val="0"/>
      <w:marTop w:val="0"/>
      <w:marBottom w:val="0"/>
      <w:divBdr>
        <w:top w:val="none" w:sz="0" w:space="0" w:color="auto"/>
        <w:left w:val="none" w:sz="0" w:space="0" w:color="auto"/>
        <w:bottom w:val="none" w:sz="0" w:space="0" w:color="auto"/>
        <w:right w:val="none" w:sz="0" w:space="0" w:color="auto"/>
      </w:divBdr>
    </w:div>
    <w:div w:id="1789661918">
      <w:bodyDiv w:val="1"/>
      <w:marLeft w:val="0"/>
      <w:marRight w:val="0"/>
      <w:marTop w:val="0"/>
      <w:marBottom w:val="0"/>
      <w:divBdr>
        <w:top w:val="none" w:sz="0" w:space="0" w:color="auto"/>
        <w:left w:val="none" w:sz="0" w:space="0" w:color="auto"/>
        <w:bottom w:val="none" w:sz="0" w:space="0" w:color="auto"/>
        <w:right w:val="none" w:sz="0" w:space="0" w:color="auto"/>
      </w:divBdr>
    </w:div>
    <w:div w:id="1826627074">
      <w:bodyDiv w:val="1"/>
      <w:marLeft w:val="0"/>
      <w:marRight w:val="0"/>
      <w:marTop w:val="0"/>
      <w:marBottom w:val="0"/>
      <w:divBdr>
        <w:top w:val="none" w:sz="0" w:space="0" w:color="auto"/>
        <w:left w:val="none" w:sz="0" w:space="0" w:color="auto"/>
        <w:bottom w:val="none" w:sz="0" w:space="0" w:color="auto"/>
        <w:right w:val="none" w:sz="0" w:space="0" w:color="auto"/>
      </w:divBdr>
      <w:divsChild>
        <w:div w:id="1914125209">
          <w:marLeft w:val="0"/>
          <w:marRight w:val="0"/>
          <w:marTop w:val="90"/>
          <w:marBottom w:val="0"/>
          <w:divBdr>
            <w:top w:val="none" w:sz="0" w:space="0" w:color="auto"/>
            <w:left w:val="none" w:sz="0" w:space="0" w:color="auto"/>
            <w:bottom w:val="none" w:sz="0" w:space="0" w:color="auto"/>
            <w:right w:val="none" w:sz="0" w:space="0" w:color="auto"/>
          </w:divBdr>
          <w:divsChild>
            <w:div w:id="991058206">
              <w:marLeft w:val="0"/>
              <w:marRight w:val="0"/>
              <w:marTop w:val="0"/>
              <w:marBottom w:val="420"/>
              <w:divBdr>
                <w:top w:val="none" w:sz="0" w:space="0" w:color="auto"/>
                <w:left w:val="none" w:sz="0" w:space="0" w:color="auto"/>
                <w:bottom w:val="none" w:sz="0" w:space="0" w:color="auto"/>
                <w:right w:val="none" w:sz="0" w:space="0" w:color="auto"/>
              </w:divBdr>
              <w:divsChild>
                <w:div w:id="1578512963">
                  <w:marLeft w:val="0"/>
                  <w:marRight w:val="0"/>
                  <w:marTop w:val="0"/>
                  <w:marBottom w:val="0"/>
                  <w:divBdr>
                    <w:top w:val="single" w:sz="6" w:space="0" w:color="DFE1E5"/>
                    <w:left w:val="single" w:sz="6" w:space="0" w:color="DFE1E5"/>
                    <w:bottom w:val="single" w:sz="6" w:space="0" w:color="DFE1E5"/>
                    <w:right w:val="single" w:sz="6" w:space="0" w:color="DFE1E5"/>
                  </w:divBdr>
                  <w:divsChild>
                    <w:div w:id="980961701">
                      <w:marLeft w:val="0"/>
                      <w:marRight w:val="0"/>
                      <w:marTop w:val="0"/>
                      <w:marBottom w:val="0"/>
                      <w:divBdr>
                        <w:top w:val="none" w:sz="0" w:space="0" w:color="auto"/>
                        <w:left w:val="none" w:sz="0" w:space="0" w:color="auto"/>
                        <w:bottom w:val="none" w:sz="0" w:space="0" w:color="auto"/>
                        <w:right w:val="none" w:sz="0" w:space="0" w:color="auto"/>
                      </w:divBdr>
                      <w:divsChild>
                        <w:div w:id="1761943832">
                          <w:marLeft w:val="0"/>
                          <w:marRight w:val="0"/>
                          <w:marTop w:val="0"/>
                          <w:marBottom w:val="0"/>
                          <w:divBdr>
                            <w:top w:val="none" w:sz="0" w:space="0" w:color="auto"/>
                            <w:left w:val="none" w:sz="0" w:space="0" w:color="auto"/>
                            <w:bottom w:val="none" w:sz="0" w:space="0" w:color="auto"/>
                            <w:right w:val="none" w:sz="0" w:space="0" w:color="auto"/>
                          </w:divBdr>
                          <w:divsChild>
                            <w:div w:id="1020157017">
                              <w:marLeft w:val="0"/>
                              <w:marRight w:val="0"/>
                              <w:marTop w:val="0"/>
                              <w:marBottom w:val="0"/>
                              <w:divBdr>
                                <w:top w:val="none" w:sz="0" w:space="0" w:color="auto"/>
                                <w:left w:val="none" w:sz="0" w:space="0" w:color="auto"/>
                                <w:bottom w:val="none" w:sz="0" w:space="0" w:color="auto"/>
                                <w:right w:val="none" w:sz="0" w:space="0" w:color="auto"/>
                              </w:divBdr>
                              <w:divsChild>
                                <w:div w:id="1007284">
                                  <w:marLeft w:val="0"/>
                                  <w:marRight w:val="0"/>
                                  <w:marTop w:val="0"/>
                                  <w:marBottom w:val="0"/>
                                  <w:divBdr>
                                    <w:top w:val="none" w:sz="0" w:space="0" w:color="auto"/>
                                    <w:left w:val="none" w:sz="0" w:space="0" w:color="auto"/>
                                    <w:bottom w:val="none" w:sz="0" w:space="0" w:color="auto"/>
                                    <w:right w:val="none" w:sz="0" w:space="0" w:color="auto"/>
                                  </w:divBdr>
                                  <w:divsChild>
                                    <w:div w:id="114192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9803476">
      <w:bodyDiv w:val="1"/>
      <w:marLeft w:val="0"/>
      <w:marRight w:val="0"/>
      <w:marTop w:val="0"/>
      <w:marBottom w:val="0"/>
      <w:divBdr>
        <w:top w:val="none" w:sz="0" w:space="0" w:color="auto"/>
        <w:left w:val="none" w:sz="0" w:space="0" w:color="auto"/>
        <w:bottom w:val="none" w:sz="0" w:space="0" w:color="auto"/>
        <w:right w:val="none" w:sz="0" w:space="0" w:color="auto"/>
      </w:divBdr>
    </w:div>
    <w:div w:id="1853952895">
      <w:bodyDiv w:val="1"/>
      <w:marLeft w:val="0"/>
      <w:marRight w:val="0"/>
      <w:marTop w:val="0"/>
      <w:marBottom w:val="0"/>
      <w:divBdr>
        <w:top w:val="none" w:sz="0" w:space="0" w:color="auto"/>
        <w:left w:val="none" w:sz="0" w:space="0" w:color="auto"/>
        <w:bottom w:val="none" w:sz="0" w:space="0" w:color="auto"/>
        <w:right w:val="none" w:sz="0" w:space="0" w:color="auto"/>
      </w:divBdr>
    </w:div>
    <w:div w:id="1907648501">
      <w:bodyDiv w:val="1"/>
      <w:marLeft w:val="0"/>
      <w:marRight w:val="0"/>
      <w:marTop w:val="0"/>
      <w:marBottom w:val="0"/>
      <w:divBdr>
        <w:top w:val="none" w:sz="0" w:space="0" w:color="auto"/>
        <w:left w:val="none" w:sz="0" w:space="0" w:color="auto"/>
        <w:bottom w:val="none" w:sz="0" w:space="0" w:color="auto"/>
        <w:right w:val="none" w:sz="0" w:space="0" w:color="auto"/>
      </w:divBdr>
    </w:div>
    <w:div w:id="1910268634">
      <w:bodyDiv w:val="1"/>
      <w:marLeft w:val="0"/>
      <w:marRight w:val="0"/>
      <w:marTop w:val="0"/>
      <w:marBottom w:val="0"/>
      <w:divBdr>
        <w:top w:val="none" w:sz="0" w:space="0" w:color="auto"/>
        <w:left w:val="none" w:sz="0" w:space="0" w:color="auto"/>
        <w:bottom w:val="none" w:sz="0" w:space="0" w:color="auto"/>
        <w:right w:val="none" w:sz="0" w:space="0" w:color="auto"/>
      </w:divBdr>
    </w:div>
    <w:div w:id="1911574338">
      <w:bodyDiv w:val="1"/>
      <w:marLeft w:val="0"/>
      <w:marRight w:val="0"/>
      <w:marTop w:val="0"/>
      <w:marBottom w:val="0"/>
      <w:divBdr>
        <w:top w:val="none" w:sz="0" w:space="0" w:color="auto"/>
        <w:left w:val="none" w:sz="0" w:space="0" w:color="auto"/>
        <w:bottom w:val="none" w:sz="0" w:space="0" w:color="auto"/>
        <w:right w:val="none" w:sz="0" w:space="0" w:color="auto"/>
      </w:divBdr>
    </w:div>
    <w:div w:id="1983730057">
      <w:bodyDiv w:val="1"/>
      <w:marLeft w:val="0"/>
      <w:marRight w:val="0"/>
      <w:marTop w:val="0"/>
      <w:marBottom w:val="0"/>
      <w:divBdr>
        <w:top w:val="none" w:sz="0" w:space="0" w:color="auto"/>
        <w:left w:val="none" w:sz="0" w:space="0" w:color="auto"/>
        <w:bottom w:val="none" w:sz="0" w:space="0" w:color="auto"/>
        <w:right w:val="none" w:sz="0" w:space="0" w:color="auto"/>
      </w:divBdr>
    </w:div>
    <w:div w:id="2056465633">
      <w:bodyDiv w:val="1"/>
      <w:marLeft w:val="0"/>
      <w:marRight w:val="0"/>
      <w:marTop w:val="0"/>
      <w:marBottom w:val="0"/>
      <w:divBdr>
        <w:top w:val="none" w:sz="0" w:space="0" w:color="auto"/>
        <w:left w:val="none" w:sz="0" w:space="0" w:color="auto"/>
        <w:bottom w:val="none" w:sz="0" w:space="0" w:color="auto"/>
        <w:right w:val="none" w:sz="0" w:space="0" w:color="auto"/>
      </w:divBdr>
    </w:div>
    <w:div w:id="2104764060">
      <w:bodyDiv w:val="1"/>
      <w:marLeft w:val="0"/>
      <w:marRight w:val="0"/>
      <w:marTop w:val="0"/>
      <w:marBottom w:val="0"/>
      <w:divBdr>
        <w:top w:val="none" w:sz="0" w:space="0" w:color="auto"/>
        <w:left w:val="none" w:sz="0" w:space="0" w:color="auto"/>
        <w:bottom w:val="none" w:sz="0" w:space="0" w:color="auto"/>
        <w:right w:val="none" w:sz="0" w:space="0" w:color="auto"/>
      </w:divBdr>
    </w:div>
    <w:div w:id="2136292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residencia.go.cr/comunicados/2020/04/cne-y-conapdis-dan-proteccion-adicional-a-personas-con-discapacidad/" TargetMode="External"/><Relationship Id="rId21" Type="http://schemas.openxmlformats.org/officeDocument/2006/relationships/hyperlink" Target="https://www.who.int/docs/default-source/coronaviruse/getting-workplace-ready-for-covid-19.pdf" TargetMode="External"/><Relationship Id="rId42" Type="http://schemas.openxmlformats.org/officeDocument/2006/relationships/image" Target="media/image5.jpeg"/><Relationship Id="rId47" Type="http://schemas.openxmlformats.org/officeDocument/2006/relationships/image" Target="media/image10.jpeg"/><Relationship Id="rId63" Type="http://schemas.openxmlformats.org/officeDocument/2006/relationships/image" Target="media/image20.png"/><Relationship Id="rId68" Type="http://schemas.openxmlformats.org/officeDocument/2006/relationships/image" Target="media/image25.png"/><Relationship Id="rId16" Type="http://schemas.openxmlformats.org/officeDocument/2006/relationships/hyperlink" Target="https://www.ministeriodesalud.go.cr" TargetMode="External"/><Relationship Id="rId11" Type="http://schemas.openxmlformats.org/officeDocument/2006/relationships/hyperlink" Target="mailto:protocoloscovid19@presidencia.go.cr" TargetMode="External"/><Relationship Id="rId24" Type="http://schemas.openxmlformats.org/officeDocument/2006/relationships/hyperlink" Target="https://www.ministeriodesalud.go.cr/sobre_ministerio/prensa/docs/guia_continuidad_negocio_v1_21042020.pdf" TargetMode="External"/><Relationship Id="rId32" Type="http://schemas.openxmlformats.org/officeDocument/2006/relationships/image" Target="media/image3.png"/><Relationship Id="rId37" Type="http://schemas.openxmlformats.org/officeDocument/2006/relationships/hyperlink" Target="https://www.ccss.sa.cr/" TargetMode="External"/><Relationship Id="rId40" Type="http://schemas.openxmlformats.org/officeDocument/2006/relationships/hyperlink" Target="https://www.cso.go.cr/" TargetMode="External"/><Relationship Id="rId45" Type="http://schemas.openxmlformats.org/officeDocument/2006/relationships/image" Target="media/image8.jpeg"/><Relationship Id="rId53" Type="http://schemas.openxmlformats.org/officeDocument/2006/relationships/header" Target="header3.xml"/><Relationship Id="rId58" Type="http://schemas.openxmlformats.org/officeDocument/2006/relationships/image" Target="media/image15.jpeg"/><Relationship Id="rId66" Type="http://schemas.openxmlformats.org/officeDocument/2006/relationships/image" Target="media/image23.jpeg"/><Relationship Id="rId74" Type="http://schemas.openxmlformats.org/officeDocument/2006/relationships/image" Target="media/image31.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8.png"/><Relationship Id="rId19" Type="http://schemas.openxmlformats.org/officeDocument/2006/relationships/hyperlink" Target="http://www.mitramiss.gob.es/" TargetMode="External"/><Relationship Id="rId14" Type="http://schemas.openxmlformats.org/officeDocument/2006/relationships/hyperlink" Target="https://www.ict.go.cr/es/documentos-institucionales/material-de-apoyo-coronavirus/protocolos-ict-sector-privado/1704-protocolo-ict-p-004-1-congresos-y-convenciones-recintos-ab/file.html" TargetMode="External"/><Relationship Id="rId22" Type="http://schemas.openxmlformats.org/officeDocument/2006/relationships/hyperlink" Target="https://www.who.int/docs/default-source/coronaviruse/covid-19-master-ffx-protocol-v2-sp-web.pdf?sfvrsn=7ad940f_8" TargetMode="External"/><Relationship Id="rId27" Type="http://schemas.openxmlformats.org/officeDocument/2006/relationships/hyperlink" Target="http://www.conapdis.go.cr/" TargetMode="External"/><Relationship Id="rId30" Type="http://schemas.openxmlformats.org/officeDocument/2006/relationships/hyperlink" Target="https://www.inteco.org/juntos-en-la-prevencion" TargetMode="External"/><Relationship Id="rId35" Type="http://schemas.openxmlformats.org/officeDocument/2006/relationships/hyperlink" Target="https://www.cne.go.cr/" TargetMode="External"/><Relationship Id="rId43" Type="http://schemas.openxmlformats.org/officeDocument/2006/relationships/image" Target="media/image6.jpeg"/><Relationship Id="rId48" Type="http://schemas.openxmlformats.org/officeDocument/2006/relationships/image" Target="media/image11.png"/><Relationship Id="rId56" Type="http://schemas.openxmlformats.org/officeDocument/2006/relationships/image" Target="media/image13.png"/><Relationship Id="rId64" Type="http://schemas.openxmlformats.org/officeDocument/2006/relationships/image" Target="media/image21.png"/><Relationship Id="rId69" Type="http://schemas.openxmlformats.org/officeDocument/2006/relationships/image" Target="media/image26.png"/><Relationship Id="rId77"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footer" Target="footer1.xml"/><Relationship Id="rId72" Type="http://schemas.openxmlformats.org/officeDocument/2006/relationships/image" Target="media/image29.pn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www.meic.go.cr" TargetMode="External"/><Relationship Id="rId17" Type="http://schemas.openxmlformats.org/officeDocument/2006/relationships/hyperlink" Target="https://www.who.int/es" TargetMode="External"/><Relationship Id="rId25" Type="http://schemas.openxmlformats.org/officeDocument/2006/relationships/hyperlink" Target="http://www.pgrweb.go.cr/scij/Busqueda/Normativa/Normas/nrm_texto_completo.aspx?param1=NRTC&amp;nValor1=1&amp;nValor2=53160&amp;nValor3=110485&amp;strTipM=TC" TargetMode="External"/><Relationship Id="rId33" Type="http://schemas.openxmlformats.org/officeDocument/2006/relationships/image" Target="media/image4.png"/><Relationship Id="rId38" Type="http://schemas.openxmlformats.org/officeDocument/2006/relationships/hyperlink" Target="http://www.mtss.go.cr" TargetMode="External"/><Relationship Id="rId46" Type="http://schemas.openxmlformats.org/officeDocument/2006/relationships/image" Target="media/image9.jpeg"/><Relationship Id="rId59" Type="http://schemas.openxmlformats.org/officeDocument/2006/relationships/image" Target="media/image16.png"/><Relationship Id="rId67" Type="http://schemas.openxmlformats.org/officeDocument/2006/relationships/image" Target="media/image24.png"/><Relationship Id="rId20" Type="http://schemas.openxmlformats.org/officeDocument/2006/relationships/hyperlink" Target="https://www.paho.org/hq/index.php?option=com_content&amp;view=article&amp;id=15696:coronavirus-disease-covid-19&amp;Itemid=4206&amp;lang=es" TargetMode="External"/><Relationship Id="rId41" Type="http://schemas.openxmlformats.org/officeDocument/2006/relationships/hyperlink" Target="https://www.who.int/es" TargetMode="External"/><Relationship Id="rId54" Type="http://schemas.openxmlformats.org/officeDocument/2006/relationships/footer" Target="footer3.xml"/><Relationship Id="rId62" Type="http://schemas.openxmlformats.org/officeDocument/2006/relationships/image" Target="media/image19.png"/><Relationship Id="rId70" Type="http://schemas.openxmlformats.org/officeDocument/2006/relationships/image" Target="media/image27.jpeg"/><Relationship Id="rId75"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meic.go.cr/meic/web/891/proximos-eventos/protocolos-sectoriales-covid-19.php" TargetMode="External"/><Relationship Id="rId23" Type="http://schemas.openxmlformats.org/officeDocument/2006/relationships/hyperlink" Target="https://www.paho.org/hq/index.php?option=com_content&amp;view=article&amp;id=10433:educacion-inocuidad-alimentos-glosario-terminos-inocuidad-de-alimentos&amp;Itemid=41278&amp;lang=es" TargetMode="External"/><Relationship Id="rId28" Type="http://schemas.openxmlformats.org/officeDocument/2006/relationships/hyperlink" Target="http://www.asamblea.go.cr/ci/Documentos%20Igualdad%20y%20Equidad%20de%20Genero/Politica%20de%20Igualdad%20y%20Equidad%20de%20G%C3%A9nero%20de%20la%20Asamblea%20Legislativa.pdf" TargetMode="External"/><Relationship Id="rId36" Type="http://schemas.openxmlformats.org/officeDocument/2006/relationships/hyperlink" Target="https://www.ministeriodesalud.go.cr/" TargetMode="External"/><Relationship Id="rId49" Type="http://schemas.openxmlformats.org/officeDocument/2006/relationships/header" Target="header1.xml"/><Relationship Id="rId57" Type="http://schemas.openxmlformats.org/officeDocument/2006/relationships/image" Target="media/image14.jpeg"/><Relationship Id="rId10" Type="http://schemas.openxmlformats.org/officeDocument/2006/relationships/image" Target="media/image2.png"/><Relationship Id="rId31" Type="http://schemas.openxmlformats.org/officeDocument/2006/relationships/hyperlink" Target="https://www.ministeriodesalud.go.cr/sobre_ministerio/prensa/docs/LS_CS_001_permisos_sanitarios.pdf" TargetMode="External"/><Relationship Id="rId44" Type="http://schemas.openxmlformats.org/officeDocument/2006/relationships/image" Target="media/image7.jpeg"/><Relationship Id="rId52" Type="http://schemas.openxmlformats.org/officeDocument/2006/relationships/footer" Target="footer2.xml"/><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image" Target="media/image35.png"/><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https://www.ict.go.cr/es/documentos-institucionales/material-de-apoyo-coronavirus/protocolos-ict-sector-privado/1705-protocolo-ict-p-008-protocolo-para-servicios-de-alimentacio%CC%81n-al-pu%CC%81blico-debido-al-covid-19/file.html" TargetMode="External"/><Relationship Id="rId18" Type="http://schemas.openxmlformats.org/officeDocument/2006/relationships/hyperlink" Target="https://www.cso.go.cr" TargetMode="External"/><Relationship Id="rId39" Type="http://schemas.openxmlformats.org/officeDocument/2006/relationships/hyperlink" Target="http://www.meic.go.cr" TargetMode="External"/><Relationship Id="rId34" Type="http://schemas.openxmlformats.org/officeDocument/2006/relationships/hyperlink" Target="https://www.presidencia.go.cr/" TargetMode="External"/><Relationship Id="rId50" Type="http://schemas.openxmlformats.org/officeDocument/2006/relationships/header" Target="header2.xml"/><Relationship Id="rId55" Type="http://schemas.openxmlformats.org/officeDocument/2006/relationships/image" Target="media/image12.png"/><Relationship Id="rId76" Type="http://schemas.openxmlformats.org/officeDocument/2006/relationships/image" Target="media/image33.png"/><Relationship Id="rId7" Type="http://schemas.openxmlformats.org/officeDocument/2006/relationships/footnotes" Target="footnotes.xml"/><Relationship Id="rId71" Type="http://schemas.openxmlformats.org/officeDocument/2006/relationships/image" Target="media/image28.png"/><Relationship Id="rId2" Type="http://schemas.openxmlformats.org/officeDocument/2006/relationships/customXml" Target="../customXml/item2.xml"/><Relationship Id="rId29" Type="http://schemas.openxmlformats.org/officeDocument/2006/relationships/hyperlink" Target="http://www.mtss.go.cr/elministerio/despacho/teletrabajo/guia_teletrabajo_sector_privado.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ministeriodesalud.go.cr/index.php/centro-de-prensa/noticias/741-noticias-2020/1532-lineamientos-nacionales-para-la-vigilancia-de-la-infeccion-por-coronavirus-2019-ncov"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COVID-19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int</b:Tag>
    <b:SourceType>Misc</b:SourceType>
    <b:Guid>{90D7F962-A006-984F-9EC9-7B6862060231}</b:Guid>
    <b:Author>
      <b:Author>
        <b:NameList>
          <b:Person>
            <b:Last>inteco</b:Last>
          </b:Person>
        </b:NameList>
      </b:Author>
    </b:Author>
    <b:RefOrder>2</b:RefOrder>
  </b:Source>
  <b:Source>
    <b:Tag>INT19</b:Tag>
    <b:SourceType>Misc</b:SourceType>
    <b:Guid>{3C757495-AA13-5A4D-BC38-EB7ADF129D7D}</b:Guid>
    <b:Author>
      <b:Author>
        <b:Corporate>INTE GO:2019</b:Corporate>
      </b:Author>
    </b:Author>
    <b:Title>INTE GO:2019</b:Title>
    <b:PublicationTitle>Guía para la preparación y presentación de normas.</b:PublicationTitle>
    <b:Year>2019</b:Year>
    <b:City>San José</b:City>
    <b:CountryRegion>Costa Rica</b:CountryRegion>
    <b:Publisher>INTECO</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DF248B-D91C-45FB-9794-32F7546D6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71</Pages>
  <Words>19677</Words>
  <Characters>108225</Characters>
  <Application>Microsoft Office Word</Application>
  <DocSecurity>0</DocSecurity>
  <Lines>901</Lines>
  <Paragraphs>255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vt:lpstr>
      <vt:lpstr>G</vt:lpstr>
    </vt:vector>
  </TitlesOfParts>
  <Company/>
  <LinksUpToDate>false</LinksUpToDate>
  <CharactersWithSpaces>127647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dc:title>
  <dc:subject>mINISTERIO DE sALUD DE cOSTA rICA</dc:subject>
  <dc:creator>MEIC</dc:creator>
  <cp:keywords/>
  <dc:description/>
  <cp:lastModifiedBy>Convenio  SBD-MEIC</cp:lastModifiedBy>
  <cp:revision>5</cp:revision>
  <cp:lastPrinted>2021-06-04T17:42:00Z</cp:lastPrinted>
  <dcterms:created xsi:type="dcterms:W3CDTF">2021-06-04T18:21:00Z</dcterms:created>
  <dcterms:modified xsi:type="dcterms:W3CDTF">2021-06-04T19:52:00Z</dcterms:modified>
</cp:coreProperties>
</file>