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50D1" w14:textId="77777777" w:rsidR="007433A7" w:rsidRPr="00B80303" w:rsidRDefault="007433A7" w:rsidP="007433A7">
      <w:pPr>
        <w:spacing w:after="0" w:line="240" w:lineRule="auto"/>
        <w:jc w:val="center"/>
        <w:rPr>
          <w:b/>
          <w:sz w:val="24"/>
          <w:szCs w:val="24"/>
        </w:rPr>
      </w:pPr>
      <w:r w:rsidRPr="00B80303">
        <w:rPr>
          <w:b/>
          <w:sz w:val="24"/>
          <w:szCs w:val="24"/>
        </w:rPr>
        <w:t>PROPUESTA: MODIFICACIONES PNDIP 2019-2022, DECRETO DE DECLARATORIA DE EMERGENCIA N°42227, ART. 6 LINEAMIENTOS</w:t>
      </w:r>
    </w:p>
    <w:p w14:paraId="74FF2DD3" w14:textId="77777777" w:rsidR="007433A7" w:rsidRDefault="007433A7" w:rsidP="007433A7">
      <w:pPr>
        <w:spacing w:after="0" w:line="240" w:lineRule="auto"/>
        <w:jc w:val="center"/>
        <w:rPr>
          <w:b/>
          <w:sz w:val="24"/>
          <w:szCs w:val="24"/>
        </w:rPr>
      </w:pPr>
      <w:r w:rsidRPr="00B80303">
        <w:rPr>
          <w:b/>
          <w:sz w:val="24"/>
          <w:szCs w:val="24"/>
        </w:rPr>
        <w:t>SECTOR SALUD, NUTRICIÓN Y DEPORTE</w:t>
      </w:r>
      <w:r>
        <w:rPr>
          <w:b/>
          <w:sz w:val="24"/>
          <w:szCs w:val="24"/>
        </w:rPr>
        <w:t>-</w:t>
      </w:r>
      <w:r w:rsidRPr="00B80303">
        <w:rPr>
          <w:b/>
          <w:sz w:val="24"/>
          <w:szCs w:val="24"/>
        </w:rPr>
        <w:t>AÑO 2020</w:t>
      </w:r>
    </w:p>
    <w:p w14:paraId="2E66D502" w14:textId="7C8DF7ED" w:rsidR="007433A7" w:rsidRDefault="007433A7" w:rsidP="00C3234C">
      <w:pPr>
        <w:spacing w:after="0" w:line="240" w:lineRule="auto"/>
        <w:jc w:val="center"/>
        <w:rPr>
          <w:b/>
          <w:sz w:val="24"/>
          <w:szCs w:val="24"/>
        </w:rPr>
      </w:pPr>
    </w:p>
    <w:p w14:paraId="6D6D3E19" w14:textId="4E4247EC" w:rsidR="007433A7" w:rsidRDefault="007433A7" w:rsidP="00C3234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METAS DEL ÁREA DE ARTICULACIÓN SALUD Y SEGURIDAD SOCIAL</w:t>
      </w:r>
    </w:p>
    <w:p w14:paraId="5FCE05CB" w14:textId="7DC12D82" w:rsidR="007433A7" w:rsidRDefault="007433A7" w:rsidP="00C3234C">
      <w:pPr>
        <w:spacing w:after="0" w:line="240" w:lineRule="auto"/>
        <w:jc w:val="center"/>
        <w:rPr>
          <w:b/>
          <w:sz w:val="24"/>
          <w:szCs w:val="24"/>
        </w:rPr>
      </w:pPr>
    </w:p>
    <w:p w14:paraId="76FBE296" w14:textId="58CE9DF1" w:rsidR="007433A7" w:rsidRPr="00E759A8" w:rsidRDefault="007433A7" w:rsidP="007433A7">
      <w:pPr>
        <w:spacing w:after="0" w:line="240" w:lineRule="auto"/>
        <w:rPr>
          <w:b/>
          <w:i/>
          <w:iCs/>
          <w:color w:val="000000" w:themeColor="text1"/>
          <w:sz w:val="24"/>
          <w:szCs w:val="24"/>
        </w:rPr>
      </w:pPr>
      <w:r>
        <w:rPr>
          <w:b/>
          <w:i/>
          <w:iCs/>
          <w:sz w:val="24"/>
          <w:szCs w:val="24"/>
        </w:rPr>
        <w:t>I</w:t>
      </w:r>
      <w:r w:rsidRPr="00E60034">
        <w:rPr>
          <w:b/>
          <w:i/>
          <w:iCs/>
          <w:sz w:val="24"/>
          <w:szCs w:val="24"/>
        </w:rPr>
        <w:t xml:space="preserve">ndicador: </w:t>
      </w:r>
      <w:r w:rsidRPr="00436191">
        <w:rPr>
          <w:b/>
          <w:i/>
          <w:iCs/>
          <w:color w:val="000000" w:themeColor="text1"/>
          <w:sz w:val="24"/>
          <w:szCs w:val="24"/>
        </w:rPr>
        <w:t>Número de años de esperanza de vida saludable.</w:t>
      </w:r>
    </w:p>
    <w:p w14:paraId="693E3E33" w14:textId="77777777" w:rsidR="007433A7" w:rsidRDefault="007433A7" w:rsidP="00C3234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375"/>
        <w:gridCol w:w="2276"/>
        <w:gridCol w:w="2375"/>
        <w:gridCol w:w="3485"/>
        <w:gridCol w:w="3485"/>
      </w:tblGrid>
      <w:tr w:rsidR="00271457" w:rsidRPr="0012216F" w14:paraId="685A415F" w14:textId="3F765964" w:rsidTr="00271457">
        <w:trPr>
          <w:tblHeader/>
        </w:trPr>
        <w:tc>
          <w:tcPr>
            <w:tcW w:w="464" w:type="pct"/>
            <w:shd w:val="clear" w:color="auto" w:fill="C2D69B" w:themeFill="accent3" w:themeFillTint="99"/>
            <w:vAlign w:val="center"/>
          </w:tcPr>
          <w:p w14:paraId="5B16A436" w14:textId="77777777" w:rsidR="00271457" w:rsidRPr="00386235" w:rsidRDefault="00271457" w:rsidP="007B1DEB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Variable a modificar</w:t>
            </w:r>
          </w:p>
        </w:tc>
        <w:tc>
          <w:tcPr>
            <w:tcW w:w="892" w:type="pct"/>
            <w:shd w:val="clear" w:color="auto" w:fill="C2D69B" w:themeFill="accent3" w:themeFillTint="99"/>
            <w:vAlign w:val="center"/>
          </w:tcPr>
          <w:p w14:paraId="0EA6981E" w14:textId="77777777" w:rsidR="00271457" w:rsidRPr="00386235" w:rsidRDefault="00271457" w:rsidP="007B1DEB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Situación vigente de la variable</w:t>
            </w:r>
          </w:p>
        </w:tc>
        <w:tc>
          <w:tcPr>
            <w:tcW w:w="930" w:type="pct"/>
            <w:shd w:val="clear" w:color="auto" w:fill="C2D69B" w:themeFill="accent3" w:themeFillTint="99"/>
            <w:vAlign w:val="center"/>
          </w:tcPr>
          <w:p w14:paraId="28266AFA" w14:textId="77777777" w:rsidR="00271457" w:rsidRPr="00386235" w:rsidRDefault="00271457" w:rsidP="007B1DEB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Situación propuesta de la variable</w:t>
            </w:r>
          </w:p>
        </w:tc>
        <w:tc>
          <w:tcPr>
            <w:tcW w:w="1357" w:type="pct"/>
            <w:shd w:val="clear" w:color="auto" w:fill="C2D69B" w:themeFill="accent3" w:themeFillTint="99"/>
            <w:vAlign w:val="center"/>
          </w:tcPr>
          <w:p w14:paraId="64E2B583" w14:textId="77777777" w:rsidR="00271457" w:rsidRPr="00386235" w:rsidRDefault="00271457" w:rsidP="007B1DEB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Justificación Razonada</w:t>
            </w:r>
          </w:p>
        </w:tc>
        <w:tc>
          <w:tcPr>
            <w:tcW w:w="1357" w:type="pct"/>
            <w:shd w:val="clear" w:color="auto" w:fill="C2D69B" w:themeFill="accent3" w:themeFillTint="99"/>
          </w:tcPr>
          <w:p w14:paraId="3A502912" w14:textId="33B91F9B" w:rsidR="00271457" w:rsidRPr="00386235" w:rsidRDefault="00271457" w:rsidP="007B1DEB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szCs w:val="24"/>
                <w:lang w:val="es-ES" w:eastAsia="es-ES"/>
              </w:rPr>
              <w:t>Observaciones Secretaría Técnica</w:t>
            </w:r>
          </w:p>
        </w:tc>
      </w:tr>
      <w:tr w:rsidR="00271457" w:rsidRPr="00BE255B" w14:paraId="128688FF" w14:textId="304465EA" w:rsidTr="00271457">
        <w:tc>
          <w:tcPr>
            <w:tcW w:w="464" w:type="pct"/>
          </w:tcPr>
          <w:p w14:paraId="698AD118" w14:textId="7A7CCDD4" w:rsidR="00271457" w:rsidRPr="00386235" w:rsidRDefault="00271457" w:rsidP="007B1DE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>Programación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y Ficha Técnica</w:t>
            </w:r>
          </w:p>
          <w:p w14:paraId="0D848207" w14:textId="77777777" w:rsidR="00271457" w:rsidRPr="00386235" w:rsidRDefault="00271457" w:rsidP="007B1DE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14:paraId="2F7D0722" w14:textId="77777777" w:rsidR="00271457" w:rsidRPr="00386235" w:rsidRDefault="00271457" w:rsidP="007B1DEB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6A876CDB" w14:textId="77777777" w:rsidR="00271457" w:rsidRPr="00386235" w:rsidRDefault="00271457" w:rsidP="007B1DEB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6867EEAA" w14:textId="77777777" w:rsidR="00271457" w:rsidRPr="00386235" w:rsidRDefault="00271457" w:rsidP="007B1DEB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763BD92E" w14:textId="77777777" w:rsidR="00271457" w:rsidRPr="00386235" w:rsidRDefault="00271457" w:rsidP="007B1DEB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7107A95A" w14:textId="77777777" w:rsidR="00271457" w:rsidRPr="00386235" w:rsidRDefault="00271457" w:rsidP="007B1DEB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4DF8D469" w14:textId="77777777" w:rsidR="00271457" w:rsidRPr="00386235" w:rsidRDefault="00271457" w:rsidP="007B1DEB">
            <w:pPr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5DF99D94" w14:textId="77777777" w:rsidR="00271457" w:rsidRPr="00386235" w:rsidRDefault="00271457" w:rsidP="007B1DEB">
            <w:pPr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92" w:type="pct"/>
          </w:tcPr>
          <w:p w14:paraId="4C1F2403" w14:textId="7CC64ED3" w:rsidR="00271457" w:rsidRPr="000F7084" w:rsidRDefault="00271457" w:rsidP="007B1DEB">
            <w:pPr>
              <w:rPr>
                <w:rFonts w:ascii="Calibri" w:eastAsia="Calibri" w:hAnsi="Calibri"/>
                <w:bCs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 xml:space="preserve">Meta del periodo 2019-2022: </w:t>
            </w:r>
            <w:r w:rsidRPr="000F7084">
              <w:rPr>
                <w:rFonts w:ascii="Calibri" w:eastAsia="Calibri" w:hAnsi="Calibri"/>
                <w:bCs/>
                <w:lang w:eastAsia="en-US"/>
              </w:rPr>
              <w:t>70,18</w:t>
            </w:r>
            <w:r w:rsidRPr="006B32DC">
              <w:rPr>
                <w:rFonts w:ascii="Calibri" w:eastAsia="Calibri" w:hAnsi="Calibri"/>
                <w:bCs/>
                <w:color w:val="FF0000"/>
                <w:lang w:eastAsia="en-US"/>
              </w:rPr>
              <w:t xml:space="preserve"> </w:t>
            </w:r>
            <w:r w:rsidRPr="000F7084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</w:p>
          <w:p w14:paraId="61B55A7C" w14:textId="77777777" w:rsidR="00271457" w:rsidRPr="00386235" w:rsidRDefault="00271457" w:rsidP="007B1DEB">
            <w:pPr>
              <w:rPr>
                <w:rFonts w:ascii="Calibri" w:eastAsia="Calibri" w:hAnsi="Calibri"/>
                <w:b/>
                <w:lang w:eastAsia="en-US"/>
              </w:rPr>
            </w:pPr>
          </w:p>
          <w:p w14:paraId="055D2742" w14:textId="77777777" w:rsidR="00271457" w:rsidRPr="00386235" w:rsidRDefault="00271457" w:rsidP="007B1DEB">
            <w:pPr>
              <w:rPr>
                <w:rFonts w:ascii="Calibri" w:eastAsia="Calibri" w:hAnsi="Calibri"/>
                <w:b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>Anual</w:t>
            </w:r>
          </w:p>
          <w:p w14:paraId="61B7CB24" w14:textId="31E8A3DA" w:rsidR="00271457" w:rsidRPr="00386235" w:rsidRDefault="00271457" w:rsidP="007B1DEB">
            <w:pPr>
              <w:rPr>
                <w:rFonts w:ascii="Calibri" w:eastAsia="Calibri" w:hAnsi="Calibri"/>
                <w:bCs/>
                <w:lang w:eastAsia="en-US"/>
              </w:rPr>
            </w:pPr>
            <w:r w:rsidRPr="000F7084">
              <w:rPr>
                <w:rFonts w:ascii="Calibri" w:eastAsia="Calibri" w:hAnsi="Calibri"/>
                <w:b/>
                <w:lang w:eastAsia="en-US"/>
              </w:rPr>
              <w:t>2020: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lang w:eastAsia="en-US"/>
              </w:rPr>
              <w:t>70</w:t>
            </w:r>
          </w:p>
          <w:p w14:paraId="0A1FD946" w14:textId="7A5E60AC" w:rsidR="00271457" w:rsidRPr="00386235" w:rsidRDefault="00271457" w:rsidP="007B1DEB">
            <w:pPr>
              <w:rPr>
                <w:rFonts w:ascii="Calibri" w:eastAsia="Calibri" w:hAnsi="Calibri"/>
                <w:bCs/>
                <w:lang w:eastAsia="en-US"/>
              </w:rPr>
            </w:pPr>
            <w:r w:rsidRPr="000F7084">
              <w:rPr>
                <w:rFonts w:ascii="Calibri" w:eastAsia="Calibri" w:hAnsi="Calibri"/>
                <w:b/>
                <w:lang w:eastAsia="en-US"/>
              </w:rPr>
              <w:t>2022: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lang w:eastAsia="en-US"/>
              </w:rPr>
              <w:t>70,18</w:t>
            </w:r>
          </w:p>
          <w:p w14:paraId="02DEFF64" w14:textId="77777777" w:rsidR="00271457" w:rsidRPr="00386235" w:rsidRDefault="00271457" w:rsidP="007B1DEB">
            <w:pPr>
              <w:rPr>
                <w:rFonts w:ascii="Calibri" w:eastAsia="Calibri" w:hAnsi="Calibri"/>
                <w:bCs/>
                <w:lang w:eastAsia="en-US"/>
              </w:rPr>
            </w:pPr>
          </w:p>
          <w:p w14:paraId="3FF85234" w14:textId="77777777" w:rsidR="00271457" w:rsidRPr="00386235" w:rsidRDefault="00271457" w:rsidP="007B1DEB">
            <w:pPr>
              <w:rPr>
                <w:rFonts w:ascii="Calibri" w:eastAsia="Calibri" w:hAnsi="Calibri"/>
                <w:b/>
                <w:lang w:eastAsia="en-US"/>
              </w:rPr>
            </w:pPr>
          </w:p>
          <w:p w14:paraId="34767B8C" w14:textId="77777777" w:rsidR="00271457" w:rsidRPr="00386235" w:rsidRDefault="00271457" w:rsidP="007B1DEB">
            <w:pPr>
              <w:rPr>
                <w:rFonts w:ascii="Calibri" w:eastAsia="Calibri" w:hAnsi="Calibri"/>
                <w:bCs/>
                <w:lang w:eastAsia="en-US"/>
              </w:rPr>
            </w:pPr>
          </w:p>
          <w:p w14:paraId="406E6E7E" w14:textId="77777777" w:rsidR="00271457" w:rsidRPr="00386235" w:rsidRDefault="00271457" w:rsidP="007B1DE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pct"/>
          </w:tcPr>
          <w:p w14:paraId="6791C04C" w14:textId="09B18A14" w:rsidR="00271457" w:rsidRPr="00386235" w:rsidRDefault="00271457" w:rsidP="007B1DEB">
            <w:pPr>
              <w:jc w:val="left"/>
              <w:rPr>
                <w:rFonts w:ascii="Calibri" w:eastAsia="Calibri" w:hAnsi="Calibri"/>
                <w:b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 xml:space="preserve">Meta del periodo 2019-2022: </w:t>
            </w:r>
            <w:r w:rsidRPr="001D5323">
              <w:rPr>
                <w:rFonts w:ascii="Calibri" w:eastAsia="Calibri" w:hAnsi="Calibri"/>
                <w:bCs/>
                <w:color w:val="000000" w:themeColor="text1"/>
                <w:lang w:eastAsia="en-US"/>
              </w:rPr>
              <w:t>69,90</w:t>
            </w:r>
          </w:p>
          <w:p w14:paraId="5D8B0C5C" w14:textId="77777777" w:rsidR="00271457" w:rsidRPr="00386235" w:rsidRDefault="00271457" w:rsidP="007B1DEB">
            <w:pPr>
              <w:jc w:val="left"/>
              <w:rPr>
                <w:rFonts w:ascii="Calibri" w:eastAsia="Calibri" w:hAnsi="Calibri"/>
                <w:b/>
                <w:lang w:eastAsia="en-US"/>
              </w:rPr>
            </w:pPr>
          </w:p>
          <w:p w14:paraId="3A65FCB7" w14:textId="77777777" w:rsidR="00271457" w:rsidRPr="00386235" w:rsidRDefault="00271457" w:rsidP="007B1DEB">
            <w:pPr>
              <w:jc w:val="left"/>
              <w:rPr>
                <w:rFonts w:ascii="Calibri" w:eastAsia="Calibri" w:hAnsi="Calibri"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>Anual</w:t>
            </w:r>
          </w:p>
          <w:p w14:paraId="759CC368" w14:textId="2EA9C4E6" w:rsidR="00271457" w:rsidRPr="001D5323" w:rsidRDefault="00271457" w:rsidP="007B1DEB">
            <w:pPr>
              <w:rPr>
                <w:rFonts w:ascii="Calibri" w:eastAsia="Calibri" w:hAnsi="Calibri"/>
                <w:color w:val="000000" w:themeColor="text1"/>
                <w:lang w:eastAsia="en-US"/>
              </w:rPr>
            </w:pPr>
            <w:r w:rsidRPr="000F7084">
              <w:rPr>
                <w:rFonts w:ascii="Calibri" w:eastAsia="Calibri" w:hAnsi="Calibri"/>
                <w:b/>
                <w:bCs/>
                <w:lang w:eastAsia="en-US"/>
              </w:rPr>
              <w:t>2020: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</w:t>
            </w:r>
            <w:r w:rsidRPr="001D5323">
              <w:rPr>
                <w:rFonts w:ascii="Calibri" w:eastAsia="Calibri" w:hAnsi="Calibri"/>
                <w:color w:val="000000" w:themeColor="text1"/>
                <w:lang w:eastAsia="en-US"/>
              </w:rPr>
              <w:t>69,73</w:t>
            </w:r>
          </w:p>
          <w:p w14:paraId="41ADE917" w14:textId="1E8E121A" w:rsidR="00271457" w:rsidRPr="000F7084" w:rsidRDefault="00271457" w:rsidP="007B1DEB">
            <w:pPr>
              <w:contextualSpacing/>
              <w:rPr>
                <w:rFonts w:ascii="Calibri" w:eastAsia="Calibri" w:hAnsi="Calibri"/>
                <w:b/>
                <w:bCs/>
                <w:color w:val="FF0000"/>
                <w:lang w:eastAsia="en-US"/>
              </w:rPr>
            </w:pPr>
            <w:r w:rsidRPr="000F7084">
              <w:rPr>
                <w:rFonts w:ascii="Calibri" w:eastAsia="Calibri" w:hAnsi="Calibri"/>
                <w:b/>
                <w:bCs/>
                <w:lang w:eastAsia="en-US"/>
              </w:rPr>
              <w:t>2022: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</w:t>
            </w:r>
            <w:r w:rsidRPr="001D5323">
              <w:rPr>
                <w:rFonts w:ascii="Calibri" w:eastAsia="Calibri" w:hAnsi="Calibri"/>
                <w:lang w:eastAsia="en-US"/>
              </w:rPr>
              <w:t>69,90</w:t>
            </w:r>
          </w:p>
          <w:p w14:paraId="47D3EEB9" w14:textId="42C170A3" w:rsidR="00271457" w:rsidRPr="00386235" w:rsidRDefault="00271457" w:rsidP="007B1DEB">
            <w:pPr>
              <w:contextualSpacing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287A011B" w14:textId="77777777" w:rsidR="00271457" w:rsidRPr="00386235" w:rsidRDefault="00271457" w:rsidP="007B1DEB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57" w:type="pct"/>
          </w:tcPr>
          <w:p w14:paraId="1EEB936B" w14:textId="00C05581" w:rsidR="00271457" w:rsidRPr="00386235" w:rsidRDefault="00271457" w:rsidP="007B1DEB">
            <w:pPr>
              <w:rPr>
                <w:rFonts w:ascii="Calibri" w:eastAsia="Calibri" w:hAnsi="Calibri"/>
                <w:lang w:eastAsia="en-US"/>
              </w:rPr>
            </w:pPr>
            <w:r w:rsidRPr="00386235">
              <w:rPr>
                <w:rFonts w:ascii="Calibri" w:eastAsia="Calibri" w:hAnsi="Calibri"/>
                <w:lang w:eastAsia="en-US"/>
              </w:rPr>
              <w:t>Se solicita modificar la</w:t>
            </w:r>
            <w:r>
              <w:rPr>
                <w:rFonts w:ascii="Calibri" w:eastAsia="Calibri" w:hAnsi="Calibri"/>
                <w:lang w:eastAsia="en-US"/>
              </w:rPr>
              <w:t>s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variables planteadas, producto de las siguientes razones:</w:t>
            </w:r>
          </w:p>
          <w:p w14:paraId="17086A40" w14:textId="7959656C" w:rsidR="00271457" w:rsidRPr="00386235" w:rsidRDefault="00271457" w:rsidP="000F7084">
            <w:pPr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5FD978D7" w14:textId="27FBF888" w:rsidR="00271457" w:rsidRDefault="00271457" w:rsidP="000F7084">
            <w:pPr>
              <w:pStyle w:val="Prrafodelista"/>
              <w:numPr>
                <w:ilvl w:val="0"/>
                <w:numId w:val="7"/>
              </w:numPr>
              <w:rPr>
                <w:rFonts w:ascii="Calibri" w:eastAsia="Calibri" w:hAnsi="Calibri"/>
                <w:lang w:eastAsia="en-US"/>
              </w:rPr>
            </w:pPr>
            <w:r w:rsidRPr="000F7084">
              <w:rPr>
                <w:rFonts w:ascii="Calibri" w:eastAsia="Calibri" w:hAnsi="Calibri"/>
                <w:lang w:eastAsia="en-US"/>
              </w:rPr>
              <w:t>A causa de la pandemia mundial</w:t>
            </w:r>
            <w:r>
              <w:rPr>
                <w:rFonts w:ascii="Calibri" w:eastAsia="Calibri" w:hAnsi="Calibri"/>
                <w:lang w:eastAsia="en-US"/>
              </w:rPr>
              <w:t>,</w:t>
            </w:r>
            <w:r w:rsidRPr="000F7084">
              <w:rPr>
                <w:rFonts w:ascii="Calibri" w:eastAsia="Calibri" w:hAnsi="Calibri"/>
                <w:lang w:eastAsia="en-US"/>
              </w:rPr>
              <w:t xml:space="preserve"> en el caso de Costa Rica</w:t>
            </w:r>
            <w:r>
              <w:rPr>
                <w:rFonts w:ascii="Calibri" w:eastAsia="Calibri" w:hAnsi="Calibri"/>
                <w:lang w:eastAsia="en-US"/>
              </w:rPr>
              <w:t xml:space="preserve"> se prevé que,</w:t>
            </w:r>
            <w:r w:rsidRPr="000F7084">
              <w:rPr>
                <w:rFonts w:ascii="Calibri" w:eastAsia="Calibri" w:hAnsi="Calibri"/>
                <w:lang w:eastAsia="en-US"/>
              </w:rPr>
              <w:t xml:space="preserve"> por el incremento de defunciones prematuras y el incremento de los años vividos con discapacidad debidos a la enfermedad</w:t>
            </w:r>
            <w:r>
              <w:rPr>
                <w:rFonts w:ascii="Calibri" w:eastAsia="Calibri" w:hAnsi="Calibri"/>
                <w:lang w:eastAsia="en-US"/>
              </w:rPr>
              <w:t>,</w:t>
            </w:r>
            <w:r w:rsidRPr="000F7084">
              <w:rPr>
                <w:rFonts w:ascii="Calibri" w:eastAsia="Calibri" w:hAnsi="Calibri"/>
                <w:lang w:eastAsia="en-US"/>
              </w:rPr>
              <w:t xml:space="preserve"> se espera que los años de vida saludable se mantenga</w:t>
            </w:r>
            <w:r>
              <w:rPr>
                <w:rFonts w:ascii="Calibri" w:eastAsia="Calibri" w:hAnsi="Calibri"/>
                <w:lang w:eastAsia="en-US"/>
              </w:rPr>
              <w:t>n</w:t>
            </w:r>
            <w:r w:rsidRPr="000F7084">
              <w:rPr>
                <w:rFonts w:ascii="Calibri" w:eastAsia="Calibri" w:hAnsi="Calibri"/>
                <w:lang w:eastAsia="en-US"/>
              </w:rPr>
              <w:t xml:space="preserve"> estable</w:t>
            </w:r>
            <w:r>
              <w:rPr>
                <w:rFonts w:ascii="Calibri" w:eastAsia="Calibri" w:hAnsi="Calibri"/>
                <w:lang w:eastAsia="en-US"/>
              </w:rPr>
              <w:t>s.</w:t>
            </w:r>
          </w:p>
          <w:p w14:paraId="06390EE1" w14:textId="77777777" w:rsidR="00271457" w:rsidRDefault="00271457" w:rsidP="0054212B">
            <w:pPr>
              <w:pStyle w:val="Prrafodelista"/>
              <w:rPr>
                <w:rFonts w:ascii="Calibri" w:eastAsia="Calibri" w:hAnsi="Calibri"/>
                <w:lang w:eastAsia="en-US"/>
              </w:rPr>
            </w:pPr>
          </w:p>
          <w:p w14:paraId="75C5AF94" w14:textId="77777777" w:rsidR="00BC3CED" w:rsidRPr="00923867" w:rsidRDefault="00BC3CED" w:rsidP="00BC3CED">
            <w:pPr>
              <w:rPr>
                <w:rFonts w:ascii="Calibri" w:eastAsia="Calibri" w:hAnsi="Calibri"/>
                <w:b/>
                <w:lang w:eastAsia="en-US"/>
              </w:rPr>
            </w:pPr>
            <w:r w:rsidRPr="00923867">
              <w:rPr>
                <w:rFonts w:ascii="Calibri" w:eastAsia="Calibri" w:hAnsi="Calibri"/>
                <w:b/>
                <w:lang w:eastAsia="en-US"/>
              </w:rPr>
              <w:t>Ver informe de carga de enfermedad</w:t>
            </w:r>
          </w:p>
          <w:p w14:paraId="064E28B2" w14:textId="2EC5C221" w:rsidR="005F5A46" w:rsidRDefault="005F5A46" w:rsidP="007B1DEB">
            <w:pPr>
              <w:rPr>
                <w:rFonts w:ascii="Calibri" w:eastAsia="Calibri" w:hAnsi="Calibri"/>
                <w:lang w:eastAsia="en-US"/>
              </w:rPr>
            </w:pPr>
          </w:p>
          <w:p w14:paraId="73B52827" w14:textId="09DF43C2" w:rsidR="005F5A46" w:rsidRDefault="005F5A46" w:rsidP="007B1DEB">
            <w:pPr>
              <w:rPr>
                <w:rFonts w:ascii="Calibri" w:eastAsia="Calibri" w:hAnsi="Calibri"/>
                <w:lang w:eastAsia="en-US"/>
              </w:rPr>
            </w:pPr>
          </w:p>
          <w:p w14:paraId="5537274B" w14:textId="639D03FB" w:rsidR="005F5A46" w:rsidRDefault="005F5A46" w:rsidP="007B1DEB">
            <w:pPr>
              <w:rPr>
                <w:rFonts w:ascii="Calibri" w:eastAsia="Calibri" w:hAnsi="Calibri"/>
                <w:lang w:eastAsia="en-US"/>
              </w:rPr>
            </w:pPr>
          </w:p>
          <w:p w14:paraId="7E300040" w14:textId="464979D2" w:rsidR="00271457" w:rsidRPr="00386235" w:rsidRDefault="005D587F" w:rsidP="007B1DEB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F</w:t>
            </w:r>
            <w:r w:rsidR="00271457" w:rsidRPr="00386235">
              <w:rPr>
                <w:rFonts w:ascii="Calibri" w:eastAsia="Calibri" w:hAnsi="Calibri"/>
                <w:b/>
                <w:lang w:eastAsia="en-US"/>
              </w:rPr>
              <w:t xml:space="preserve">icha Indicador: </w:t>
            </w:r>
            <w:r w:rsidR="00271457" w:rsidRPr="00386235">
              <w:rPr>
                <w:rFonts w:ascii="Calibri" w:eastAsia="Calibri" w:hAnsi="Calibri"/>
                <w:bCs/>
                <w:lang w:eastAsia="en-US"/>
              </w:rPr>
              <w:t>S</w:t>
            </w:r>
            <w:r w:rsidR="00271457" w:rsidRPr="00386235">
              <w:rPr>
                <w:rFonts w:ascii="Calibri" w:eastAsia="Calibri" w:hAnsi="Calibri"/>
                <w:lang w:eastAsia="en-US"/>
              </w:rPr>
              <w:t>e actualiza la ficha del indicador que se encuentra en el anexo 1.</w:t>
            </w:r>
          </w:p>
        </w:tc>
        <w:tc>
          <w:tcPr>
            <w:tcW w:w="1357" w:type="pct"/>
          </w:tcPr>
          <w:p w14:paraId="2BE8F347" w14:textId="6DA5B6CD" w:rsidR="002D786C" w:rsidRDefault="00924B86" w:rsidP="000F1C5C">
            <w:pPr>
              <w:rPr>
                <w:rFonts w:ascii="Calibri" w:eastAsia="Calibri" w:hAnsi="Calibri"/>
                <w:color w:val="FF0000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Se está de acuerdo con el cambio y la justificación.</w:t>
            </w:r>
          </w:p>
          <w:p w14:paraId="2F8F71A3" w14:textId="77777777" w:rsidR="002D786C" w:rsidRDefault="002D786C" w:rsidP="000F1C5C">
            <w:pPr>
              <w:rPr>
                <w:rFonts w:ascii="Calibri" w:eastAsia="Calibri" w:hAnsi="Calibri"/>
                <w:color w:val="FF0000"/>
                <w:lang w:eastAsia="en-US"/>
              </w:rPr>
            </w:pPr>
          </w:p>
          <w:p w14:paraId="009A6EB8" w14:textId="77777777" w:rsidR="002D786C" w:rsidRDefault="002D786C" w:rsidP="000F1C5C">
            <w:pPr>
              <w:rPr>
                <w:rFonts w:ascii="Calibri" w:eastAsia="Calibri" w:hAnsi="Calibri"/>
                <w:color w:val="FF0000"/>
                <w:lang w:eastAsia="en-US"/>
              </w:rPr>
            </w:pPr>
          </w:p>
          <w:p w14:paraId="0DBC72EB" w14:textId="76F05F9D" w:rsidR="005F5A46" w:rsidRPr="0093105C" w:rsidRDefault="005F5A46" w:rsidP="000F1C5C">
            <w:pPr>
              <w:rPr>
                <w:rFonts w:ascii="Calibri" w:eastAsia="Calibri" w:hAnsi="Calibri"/>
                <w:lang w:eastAsia="en-US"/>
              </w:rPr>
            </w:pPr>
          </w:p>
          <w:p w14:paraId="7E9104C4" w14:textId="7CC62029" w:rsidR="005F5A46" w:rsidRDefault="005F5A46" w:rsidP="000F1C5C">
            <w:pPr>
              <w:rPr>
                <w:rFonts w:ascii="Calibri" w:eastAsia="Calibri" w:hAnsi="Calibri"/>
                <w:color w:val="FF0000"/>
                <w:lang w:eastAsia="en-US"/>
              </w:rPr>
            </w:pPr>
          </w:p>
          <w:p w14:paraId="1B953A55" w14:textId="054C3613" w:rsidR="005F5A46" w:rsidRDefault="005F5A46" w:rsidP="000F1C5C">
            <w:pPr>
              <w:rPr>
                <w:rFonts w:ascii="Calibri" w:eastAsia="Calibri" w:hAnsi="Calibri"/>
                <w:color w:val="FF0000"/>
                <w:lang w:eastAsia="en-US"/>
              </w:rPr>
            </w:pPr>
          </w:p>
          <w:p w14:paraId="57C335D7" w14:textId="5A69CE27" w:rsidR="005D587F" w:rsidRDefault="005D587F" w:rsidP="000F1C5C">
            <w:pPr>
              <w:rPr>
                <w:rFonts w:ascii="Calibri" w:eastAsia="Calibri" w:hAnsi="Calibri"/>
                <w:color w:val="FF0000"/>
                <w:lang w:eastAsia="en-US"/>
              </w:rPr>
            </w:pPr>
          </w:p>
          <w:p w14:paraId="4DD9F3E5" w14:textId="4B1E7611" w:rsidR="005F5A46" w:rsidRDefault="005F5A46" w:rsidP="000F1C5C">
            <w:pPr>
              <w:rPr>
                <w:rFonts w:ascii="Calibri" w:eastAsia="Calibri" w:hAnsi="Calibri"/>
                <w:color w:val="FF0000"/>
                <w:lang w:eastAsia="en-US"/>
              </w:rPr>
            </w:pPr>
          </w:p>
          <w:p w14:paraId="3C03228A" w14:textId="49835251" w:rsidR="005F5A46" w:rsidRDefault="005F5A46" w:rsidP="000F1C5C">
            <w:pPr>
              <w:rPr>
                <w:rFonts w:ascii="Calibri" w:eastAsia="Calibri" w:hAnsi="Calibri"/>
                <w:color w:val="FF0000"/>
                <w:lang w:eastAsia="en-US"/>
              </w:rPr>
            </w:pPr>
          </w:p>
          <w:p w14:paraId="07F81279" w14:textId="77777777" w:rsidR="00E40DA8" w:rsidRDefault="00E40DA8" w:rsidP="000F1C5C">
            <w:pPr>
              <w:rPr>
                <w:rFonts w:ascii="Calibri" w:eastAsia="Calibri" w:hAnsi="Calibri"/>
                <w:color w:val="FF0000"/>
                <w:lang w:eastAsia="en-US"/>
              </w:rPr>
            </w:pPr>
          </w:p>
          <w:p w14:paraId="4B069BB2" w14:textId="1FE9F568" w:rsidR="00E40DA8" w:rsidRPr="00386235" w:rsidRDefault="00E40DA8" w:rsidP="000F1C5C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14:paraId="2688EE7E" w14:textId="77777777" w:rsidR="007433A7" w:rsidRDefault="007433A7" w:rsidP="00C3234C">
      <w:pPr>
        <w:spacing w:after="0" w:line="240" w:lineRule="auto"/>
        <w:jc w:val="center"/>
        <w:rPr>
          <w:b/>
          <w:sz w:val="24"/>
          <w:szCs w:val="24"/>
        </w:rPr>
      </w:pPr>
    </w:p>
    <w:p w14:paraId="201DA530" w14:textId="0DADCB45" w:rsidR="007433A7" w:rsidRDefault="007433A7" w:rsidP="007433A7">
      <w:pPr>
        <w:spacing w:after="0" w:line="240" w:lineRule="auto"/>
        <w:rPr>
          <w:b/>
          <w:sz w:val="24"/>
          <w:szCs w:val="24"/>
        </w:rPr>
      </w:pPr>
    </w:p>
    <w:p w14:paraId="5F5BD1DC" w14:textId="3138B2EF" w:rsidR="00BC3CED" w:rsidRDefault="00BC3CED" w:rsidP="007433A7">
      <w:pPr>
        <w:spacing w:after="0" w:line="240" w:lineRule="auto"/>
        <w:rPr>
          <w:b/>
          <w:sz w:val="24"/>
          <w:szCs w:val="24"/>
        </w:rPr>
      </w:pPr>
    </w:p>
    <w:p w14:paraId="67353BB6" w14:textId="64A1DE5A" w:rsidR="00BC3CED" w:rsidRDefault="00BC3CED" w:rsidP="007433A7">
      <w:pPr>
        <w:spacing w:after="0" w:line="240" w:lineRule="auto"/>
        <w:rPr>
          <w:b/>
          <w:sz w:val="24"/>
          <w:szCs w:val="24"/>
        </w:rPr>
      </w:pPr>
    </w:p>
    <w:p w14:paraId="30DBFD23" w14:textId="77777777" w:rsidR="00BC3CED" w:rsidRDefault="00BC3CED" w:rsidP="007433A7">
      <w:pPr>
        <w:spacing w:after="0" w:line="240" w:lineRule="auto"/>
        <w:rPr>
          <w:b/>
          <w:sz w:val="24"/>
          <w:szCs w:val="24"/>
        </w:rPr>
      </w:pPr>
    </w:p>
    <w:p w14:paraId="6B5F8D99" w14:textId="77777777" w:rsidR="000F7084" w:rsidRPr="00B80303" w:rsidRDefault="000F7084" w:rsidP="000F7084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42753692"/>
      <w:r w:rsidRPr="00B80303">
        <w:rPr>
          <w:b/>
          <w:sz w:val="24"/>
          <w:szCs w:val="24"/>
        </w:rPr>
        <w:lastRenderedPageBreak/>
        <w:t>PROPUESTA: MODIFICACIONES PNDIP 2019-2022, DECRETO DE DECLARATORIA DE EMERGENCIA N°42227, ART. 6 LINEAMIENTOS</w:t>
      </w:r>
    </w:p>
    <w:p w14:paraId="4BC80D75" w14:textId="77777777" w:rsidR="000F7084" w:rsidRDefault="000F7084" w:rsidP="000F7084">
      <w:pPr>
        <w:spacing w:after="0" w:line="240" w:lineRule="auto"/>
        <w:jc w:val="center"/>
        <w:rPr>
          <w:b/>
          <w:sz w:val="24"/>
          <w:szCs w:val="24"/>
        </w:rPr>
      </w:pPr>
      <w:r w:rsidRPr="00B80303">
        <w:rPr>
          <w:b/>
          <w:sz w:val="24"/>
          <w:szCs w:val="24"/>
        </w:rPr>
        <w:t>SECTOR SALUD, NUTRICIÓN Y DEPORTE</w:t>
      </w:r>
      <w:r>
        <w:rPr>
          <w:b/>
          <w:sz w:val="24"/>
          <w:szCs w:val="24"/>
        </w:rPr>
        <w:t>-</w:t>
      </w:r>
      <w:r w:rsidRPr="00B80303">
        <w:rPr>
          <w:b/>
          <w:sz w:val="24"/>
          <w:szCs w:val="24"/>
        </w:rPr>
        <w:t>AÑO 2020</w:t>
      </w:r>
    </w:p>
    <w:p w14:paraId="54B92A7A" w14:textId="77777777" w:rsidR="000F7084" w:rsidRDefault="000F7084" w:rsidP="000F7084">
      <w:pPr>
        <w:spacing w:after="0" w:line="240" w:lineRule="auto"/>
        <w:jc w:val="center"/>
        <w:rPr>
          <w:b/>
          <w:sz w:val="24"/>
          <w:szCs w:val="24"/>
        </w:rPr>
      </w:pPr>
    </w:p>
    <w:p w14:paraId="5E9F7684" w14:textId="77777777" w:rsidR="000F7084" w:rsidRDefault="000F7084" w:rsidP="000F70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METAS DEL ÁREA DE ARTICULACIÓN SALUD Y SEGURIDAD SOCIAL</w:t>
      </w:r>
    </w:p>
    <w:p w14:paraId="26928AE2" w14:textId="77777777" w:rsidR="000F7084" w:rsidRDefault="000F7084" w:rsidP="000F7084">
      <w:pPr>
        <w:spacing w:after="0" w:line="240" w:lineRule="auto"/>
        <w:jc w:val="center"/>
        <w:rPr>
          <w:b/>
          <w:sz w:val="24"/>
          <w:szCs w:val="24"/>
        </w:rPr>
      </w:pPr>
    </w:p>
    <w:p w14:paraId="4B35D30A" w14:textId="0348228E" w:rsidR="000F7084" w:rsidRDefault="000F7084" w:rsidP="00C26B7E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I</w:t>
      </w:r>
      <w:r w:rsidRPr="00E60034">
        <w:rPr>
          <w:b/>
          <w:i/>
          <w:iCs/>
          <w:sz w:val="24"/>
          <w:szCs w:val="24"/>
        </w:rPr>
        <w:t xml:space="preserve">ndicador: </w:t>
      </w:r>
      <w:r w:rsidRPr="00436191">
        <w:rPr>
          <w:b/>
          <w:i/>
          <w:iCs/>
          <w:sz w:val="24"/>
          <w:szCs w:val="24"/>
        </w:rPr>
        <w:t>Porcentaje de población económicamente activa cubierta por el Seguro de Enfermedad y Maternidad (SEM)</w:t>
      </w:r>
      <w:r w:rsidR="0054212B" w:rsidRPr="00C26B7E">
        <w:rPr>
          <w:b/>
          <w:sz w:val="24"/>
          <w:szCs w:val="24"/>
        </w:rPr>
        <w:t xml:space="preserve"> </w:t>
      </w:r>
    </w:p>
    <w:p w14:paraId="016258D0" w14:textId="77777777" w:rsidR="00E72F83" w:rsidRPr="00C26B7E" w:rsidRDefault="00E72F83" w:rsidP="00C26B7E">
      <w:pPr>
        <w:spacing w:after="0" w:line="240" w:lineRule="auto"/>
        <w:rPr>
          <w:b/>
          <w:i/>
          <w:iCs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409"/>
        <w:gridCol w:w="2217"/>
        <w:gridCol w:w="2318"/>
        <w:gridCol w:w="3527"/>
        <w:gridCol w:w="3525"/>
      </w:tblGrid>
      <w:tr w:rsidR="007771AD" w:rsidRPr="0012216F" w14:paraId="31D8E30D" w14:textId="3A344682" w:rsidTr="007771AD">
        <w:trPr>
          <w:tblHeader/>
        </w:trPr>
        <w:tc>
          <w:tcPr>
            <w:tcW w:w="542" w:type="pct"/>
            <w:shd w:val="clear" w:color="auto" w:fill="C2D69B" w:themeFill="accent3" w:themeFillTint="99"/>
            <w:vAlign w:val="center"/>
          </w:tcPr>
          <w:p w14:paraId="6AEE0617" w14:textId="77777777" w:rsidR="007771AD" w:rsidRPr="00386235" w:rsidRDefault="007771AD" w:rsidP="007771AD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Variable a modificar</w:t>
            </w:r>
          </w:p>
        </w:tc>
        <w:tc>
          <w:tcPr>
            <w:tcW w:w="853" w:type="pct"/>
            <w:shd w:val="clear" w:color="auto" w:fill="C2D69B" w:themeFill="accent3" w:themeFillTint="99"/>
            <w:vAlign w:val="center"/>
          </w:tcPr>
          <w:p w14:paraId="486C89EE" w14:textId="77777777" w:rsidR="007771AD" w:rsidRPr="00386235" w:rsidRDefault="007771AD" w:rsidP="007771AD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Situación vigente de la variable</w:t>
            </w:r>
          </w:p>
        </w:tc>
        <w:tc>
          <w:tcPr>
            <w:tcW w:w="892" w:type="pct"/>
            <w:shd w:val="clear" w:color="auto" w:fill="C2D69B" w:themeFill="accent3" w:themeFillTint="99"/>
            <w:vAlign w:val="center"/>
          </w:tcPr>
          <w:p w14:paraId="06F446C2" w14:textId="77777777" w:rsidR="007771AD" w:rsidRPr="00386235" w:rsidRDefault="007771AD" w:rsidP="007771AD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Situación propuesta de la variable</w:t>
            </w:r>
          </w:p>
        </w:tc>
        <w:tc>
          <w:tcPr>
            <w:tcW w:w="1357" w:type="pct"/>
            <w:shd w:val="clear" w:color="auto" w:fill="C2D69B" w:themeFill="accent3" w:themeFillTint="99"/>
            <w:vAlign w:val="center"/>
          </w:tcPr>
          <w:p w14:paraId="644B250A" w14:textId="77777777" w:rsidR="007771AD" w:rsidRPr="00386235" w:rsidRDefault="007771AD" w:rsidP="007771AD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Justificación Razonada</w:t>
            </w:r>
          </w:p>
        </w:tc>
        <w:tc>
          <w:tcPr>
            <w:tcW w:w="1356" w:type="pct"/>
            <w:shd w:val="clear" w:color="auto" w:fill="C2D69B" w:themeFill="accent3" w:themeFillTint="99"/>
          </w:tcPr>
          <w:p w14:paraId="0281CF0F" w14:textId="17BC0E2B" w:rsidR="007771AD" w:rsidRPr="00386235" w:rsidRDefault="007771AD" w:rsidP="007771AD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szCs w:val="24"/>
                <w:lang w:val="es-ES" w:eastAsia="es-ES"/>
              </w:rPr>
              <w:t>Observaciones Secretaría Técnica</w:t>
            </w:r>
          </w:p>
        </w:tc>
      </w:tr>
      <w:tr w:rsidR="007771AD" w:rsidRPr="00BE255B" w14:paraId="5996D3CC" w14:textId="48F12028" w:rsidTr="007771AD">
        <w:tc>
          <w:tcPr>
            <w:tcW w:w="542" w:type="pct"/>
          </w:tcPr>
          <w:p w14:paraId="6D7C3B83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>Programación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y Ficha Técnica</w:t>
            </w:r>
          </w:p>
          <w:p w14:paraId="5203FC69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14:paraId="7DF730AB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0F12F8E0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65E25A73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37B4ED02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32F5298A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02475560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05A2E6DF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3" w:type="pct"/>
          </w:tcPr>
          <w:p w14:paraId="52937B3E" w14:textId="7306B087" w:rsidR="007771AD" w:rsidRPr="007D341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 xml:space="preserve">Meta del periodo 2019-2022: </w:t>
            </w:r>
            <w:r w:rsidRPr="007D3415">
              <w:rPr>
                <w:rFonts w:ascii="Calibri" w:eastAsia="Calibri" w:hAnsi="Calibri"/>
                <w:bCs/>
                <w:lang w:eastAsia="en-US"/>
              </w:rPr>
              <w:t xml:space="preserve">73,89%  </w:t>
            </w:r>
          </w:p>
          <w:p w14:paraId="7EEBC86B" w14:textId="77777777" w:rsidR="007771AD" w:rsidRPr="00386235" w:rsidRDefault="007771AD" w:rsidP="007771AD">
            <w:pPr>
              <w:rPr>
                <w:rFonts w:ascii="Calibri" w:eastAsia="Calibri" w:hAnsi="Calibri"/>
                <w:b/>
                <w:lang w:eastAsia="en-US"/>
              </w:rPr>
            </w:pPr>
          </w:p>
          <w:p w14:paraId="3674BB57" w14:textId="77777777" w:rsidR="007771AD" w:rsidRPr="00386235" w:rsidRDefault="007771AD" w:rsidP="007771AD">
            <w:pPr>
              <w:rPr>
                <w:rFonts w:ascii="Calibri" w:eastAsia="Calibri" w:hAnsi="Calibri"/>
                <w:b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>Anual</w:t>
            </w:r>
          </w:p>
          <w:p w14:paraId="3743C5DB" w14:textId="371ED1C5" w:rsidR="007771AD" w:rsidRPr="0038623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lang w:eastAsia="en-US"/>
              </w:rPr>
              <w:t>2020: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lang w:eastAsia="en-US"/>
              </w:rPr>
              <w:t>71,88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>%</w:t>
            </w:r>
          </w:p>
          <w:p w14:paraId="3E0A46D0" w14:textId="1AC2CE88" w:rsidR="007771AD" w:rsidRPr="0038623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lang w:eastAsia="en-US"/>
              </w:rPr>
              <w:t>2021: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lang w:eastAsia="en-US"/>
              </w:rPr>
              <w:t>72,89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>%</w:t>
            </w:r>
          </w:p>
          <w:p w14:paraId="2B4B74C0" w14:textId="2A974848" w:rsidR="007771AD" w:rsidRPr="0038623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lang w:eastAsia="en-US"/>
              </w:rPr>
              <w:t>2022: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lang w:eastAsia="en-US"/>
              </w:rPr>
              <w:t>73,89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>%</w:t>
            </w:r>
          </w:p>
          <w:p w14:paraId="08CAC5C4" w14:textId="77777777" w:rsidR="007771AD" w:rsidRPr="0038623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</w:p>
          <w:p w14:paraId="6611A5C6" w14:textId="77777777" w:rsidR="007771AD" w:rsidRPr="00386235" w:rsidRDefault="007771AD" w:rsidP="007771AD">
            <w:pPr>
              <w:rPr>
                <w:rFonts w:ascii="Calibri" w:eastAsia="Calibri" w:hAnsi="Calibri"/>
                <w:b/>
                <w:lang w:eastAsia="en-US"/>
              </w:rPr>
            </w:pPr>
          </w:p>
          <w:p w14:paraId="4E119843" w14:textId="77777777" w:rsidR="007771AD" w:rsidRPr="0038623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</w:p>
          <w:p w14:paraId="140B1B6F" w14:textId="77777777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2" w:type="pct"/>
          </w:tcPr>
          <w:p w14:paraId="20346891" w14:textId="3AF341FB" w:rsidR="007771AD" w:rsidRPr="00436191" w:rsidRDefault="007771AD" w:rsidP="007771AD">
            <w:pPr>
              <w:jc w:val="left"/>
              <w:rPr>
                <w:rFonts w:ascii="Calibri" w:eastAsia="Calibri" w:hAnsi="Calibri"/>
                <w:bCs/>
                <w:color w:val="000000" w:themeColor="text1"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 xml:space="preserve">Meta del periodo 2019-2022: </w:t>
            </w:r>
            <w:r w:rsidRPr="00436191">
              <w:rPr>
                <w:rFonts w:ascii="Calibri" w:eastAsia="Calibri" w:hAnsi="Calibri"/>
                <w:bCs/>
                <w:color w:val="000000" w:themeColor="text1"/>
                <w:lang w:eastAsia="en-US"/>
              </w:rPr>
              <w:t>64,32%</w:t>
            </w:r>
          </w:p>
          <w:p w14:paraId="159C3687" w14:textId="77777777" w:rsidR="007771AD" w:rsidRPr="00386235" w:rsidRDefault="007771AD" w:rsidP="007771AD">
            <w:pPr>
              <w:jc w:val="left"/>
              <w:rPr>
                <w:rFonts w:ascii="Calibri" w:eastAsia="Calibri" w:hAnsi="Calibri"/>
                <w:b/>
                <w:lang w:eastAsia="en-US"/>
              </w:rPr>
            </w:pPr>
          </w:p>
          <w:p w14:paraId="24E4A732" w14:textId="77777777" w:rsidR="007771AD" w:rsidRPr="00386235" w:rsidRDefault="007771AD" w:rsidP="007771AD">
            <w:pPr>
              <w:jc w:val="left"/>
              <w:rPr>
                <w:rFonts w:ascii="Calibri" w:eastAsia="Calibri" w:hAnsi="Calibri"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>Anual</w:t>
            </w:r>
          </w:p>
          <w:p w14:paraId="72EEEDF2" w14:textId="7D38690F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bCs/>
                <w:lang w:eastAsia="en-US"/>
              </w:rPr>
              <w:t>2020: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63,63</w:t>
            </w:r>
            <w:r w:rsidRPr="00386235">
              <w:rPr>
                <w:rFonts w:ascii="Calibri" w:eastAsia="Calibri" w:hAnsi="Calibri"/>
                <w:lang w:eastAsia="en-US"/>
              </w:rPr>
              <w:t>%</w:t>
            </w:r>
          </w:p>
          <w:p w14:paraId="532B5360" w14:textId="163AE225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bCs/>
                <w:lang w:eastAsia="en-US"/>
              </w:rPr>
              <w:t>2021: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63,98</w:t>
            </w:r>
            <w:r w:rsidRPr="00386235">
              <w:rPr>
                <w:rFonts w:ascii="Calibri" w:eastAsia="Calibri" w:hAnsi="Calibri"/>
                <w:lang w:eastAsia="en-US"/>
              </w:rPr>
              <w:t>%</w:t>
            </w:r>
          </w:p>
          <w:p w14:paraId="402A6A75" w14:textId="1E523E79" w:rsidR="007771AD" w:rsidRPr="00386235" w:rsidRDefault="007771AD" w:rsidP="007771AD">
            <w:pPr>
              <w:contextualSpacing/>
              <w:rPr>
                <w:rFonts w:ascii="Calibri" w:eastAsia="Calibri" w:hAnsi="Calibri"/>
                <w:b/>
                <w:bCs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bCs/>
                <w:lang w:eastAsia="en-US"/>
              </w:rPr>
              <w:t>2022: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64,32</w:t>
            </w:r>
            <w:r w:rsidRPr="00386235">
              <w:rPr>
                <w:rFonts w:ascii="Calibri" w:eastAsia="Calibri" w:hAnsi="Calibri"/>
                <w:lang w:eastAsia="en-US"/>
              </w:rPr>
              <w:t>%</w:t>
            </w:r>
          </w:p>
          <w:p w14:paraId="3642E984" w14:textId="77777777" w:rsidR="007771AD" w:rsidRPr="00386235" w:rsidRDefault="007771AD" w:rsidP="007771AD">
            <w:pPr>
              <w:contextualSpacing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40052CB8" w14:textId="77777777" w:rsidR="007771AD" w:rsidRPr="00386235" w:rsidRDefault="007771AD" w:rsidP="007771AD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57" w:type="pct"/>
          </w:tcPr>
          <w:p w14:paraId="172A2F01" w14:textId="468A766B" w:rsidR="007771AD" w:rsidRDefault="007771AD" w:rsidP="007771AD">
            <w:pPr>
              <w:rPr>
                <w:rFonts w:ascii="Calibri" w:eastAsia="Calibri" w:hAnsi="Calibri"/>
                <w:lang w:eastAsia="en-US"/>
              </w:rPr>
            </w:pPr>
            <w:r w:rsidRPr="00386235">
              <w:rPr>
                <w:rFonts w:ascii="Calibri" w:eastAsia="Calibri" w:hAnsi="Calibri"/>
                <w:lang w:eastAsia="en-US"/>
              </w:rPr>
              <w:t xml:space="preserve">Se requiere modificar </w:t>
            </w:r>
            <w:r>
              <w:rPr>
                <w:rFonts w:ascii="Calibri" w:eastAsia="Calibri" w:hAnsi="Calibri"/>
                <w:lang w:eastAsia="en-US"/>
              </w:rPr>
              <w:t>las variables planteadas,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producto de las siguientes razones:</w:t>
            </w:r>
          </w:p>
          <w:p w14:paraId="48EDC894" w14:textId="77777777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</w:p>
          <w:p w14:paraId="1A688FD2" w14:textId="61A1B945" w:rsidR="007771AD" w:rsidRPr="007D3415" w:rsidRDefault="007771AD" w:rsidP="007771AD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/>
                <w:lang w:eastAsia="en-US"/>
              </w:rPr>
            </w:pPr>
            <w:r w:rsidRPr="005D587F">
              <w:rPr>
                <w:rFonts w:ascii="Calibri" w:eastAsia="Calibri" w:hAnsi="Calibri"/>
                <w:lang w:eastAsia="en-US"/>
              </w:rPr>
              <w:t xml:space="preserve">La Pandemia ha obligado a tomar </w:t>
            </w:r>
            <w:r>
              <w:rPr>
                <w:rFonts w:ascii="Calibri" w:eastAsia="Calibri" w:hAnsi="Calibri"/>
                <w:lang w:eastAsia="en-US"/>
              </w:rPr>
              <w:t>l</w:t>
            </w:r>
            <w:r w:rsidRPr="007D3415">
              <w:rPr>
                <w:rFonts w:ascii="Calibri" w:eastAsia="Calibri" w:hAnsi="Calibri"/>
                <w:lang w:eastAsia="en-US"/>
              </w:rPr>
              <w:t>as medidas sanitarias implementadas por las autoridades a nivel nacional y mundial, ha llevado a la afectación del empleo en todas las ramas de actividad, pero primordialmente la asociada al turismo</w:t>
            </w:r>
            <w:r>
              <w:rPr>
                <w:rFonts w:ascii="Calibri" w:eastAsia="Calibri" w:hAnsi="Calibri"/>
                <w:lang w:eastAsia="en-US"/>
              </w:rPr>
              <w:t>,</w:t>
            </w:r>
            <w:r w:rsidRPr="007D3415">
              <w:rPr>
                <w:rFonts w:ascii="Calibri" w:eastAsia="Calibri" w:hAnsi="Calibri"/>
                <w:lang w:eastAsia="en-US"/>
              </w:rPr>
              <w:t xml:space="preserve"> restaurantes y hoteles.</w:t>
            </w:r>
          </w:p>
          <w:p w14:paraId="38623073" w14:textId="77777777" w:rsidR="007771AD" w:rsidRPr="00386235" w:rsidRDefault="007771AD" w:rsidP="007771AD">
            <w:pPr>
              <w:pStyle w:val="Prrafodelista"/>
              <w:rPr>
                <w:rFonts w:ascii="Calibri" w:eastAsia="Calibri" w:hAnsi="Calibri"/>
                <w:lang w:eastAsia="en-US"/>
              </w:rPr>
            </w:pPr>
          </w:p>
          <w:p w14:paraId="7CBB06F5" w14:textId="5186EFBF" w:rsidR="007771AD" w:rsidRDefault="007771AD" w:rsidP="007771AD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/>
                <w:lang w:eastAsia="en-US"/>
              </w:rPr>
            </w:pPr>
            <w:r w:rsidRPr="007D3415">
              <w:rPr>
                <w:rFonts w:ascii="Calibri" w:eastAsia="Calibri" w:hAnsi="Calibri"/>
                <w:lang w:eastAsia="en-US"/>
              </w:rPr>
              <w:t xml:space="preserve">Costa Rica </w:t>
            </w:r>
            <w:r>
              <w:rPr>
                <w:rFonts w:ascii="Calibri" w:eastAsia="Calibri" w:hAnsi="Calibri"/>
                <w:lang w:eastAsia="en-US"/>
              </w:rPr>
              <w:t>al sumarse</w:t>
            </w:r>
            <w:r w:rsidRPr="007D3415">
              <w:rPr>
                <w:rFonts w:ascii="Calibri" w:eastAsia="Calibri" w:hAnsi="Calibri"/>
                <w:lang w:eastAsia="en-US"/>
              </w:rPr>
              <w:t xml:space="preserve"> al cierre de fronteras, al ingreso de turistas y cierre de actividades que implican la aglomeración de personas</w:t>
            </w:r>
            <w:r>
              <w:rPr>
                <w:rFonts w:ascii="Calibri" w:eastAsia="Calibri" w:hAnsi="Calibri"/>
                <w:lang w:eastAsia="en-US"/>
              </w:rPr>
              <w:t>, e</w:t>
            </w:r>
            <w:r w:rsidRPr="007D3415">
              <w:rPr>
                <w:rFonts w:ascii="Calibri" w:eastAsia="Calibri" w:hAnsi="Calibri"/>
                <w:lang w:eastAsia="en-US"/>
              </w:rPr>
              <w:t>sto ha llevado al despido de cerca de 130 mil personas y otro tanto igual o más con la reducción de los salarios</w:t>
            </w:r>
            <w:r>
              <w:rPr>
                <w:rFonts w:ascii="Calibri" w:eastAsia="Calibri" w:hAnsi="Calibri"/>
                <w:lang w:eastAsia="en-US"/>
              </w:rPr>
              <w:t xml:space="preserve">. </w:t>
            </w:r>
          </w:p>
          <w:p w14:paraId="7E0ABFA6" w14:textId="77777777" w:rsidR="007771AD" w:rsidRPr="007D3415" w:rsidRDefault="007771AD" w:rsidP="007771AD">
            <w:pPr>
              <w:pStyle w:val="Prrafodelista"/>
              <w:rPr>
                <w:rFonts w:ascii="Calibri" w:eastAsia="Calibri" w:hAnsi="Calibri"/>
                <w:lang w:eastAsia="en-US"/>
              </w:rPr>
            </w:pPr>
          </w:p>
          <w:p w14:paraId="2B2D25AA" w14:textId="49DA3D39" w:rsidR="007771AD" w:rsidRDefault="007771AD" w:rsidP="007771AD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Otro factor importante es que </w:t>
            </w:r>
            <w:r w:rsidRPr="007D3415">
              <w:rPr>
                <w:rFonts w:ascii="Calibri" w:eastAsia="Calibri" w:hAnsi="Calibri"/>
                <w:lang w:eastAsia="en-US"/>
              </w:rPr>
              <w:t xml:space="preserve">la Caja Costarricense de Seguro Social, al depender mayormente de las </w:t>
            </w:r>
            <w:r w:rsidRPr="007D3415">
              <w:rPr>
                <w:rFonts w:ascii="Calibri" w:eastAsia="Calibri" w:hAnsi="Calibri"/>
                <w:lang w:eastAsia="en-US"/>
              </w:rPr>
              <w:lastRenderedPageBreak/>
              <w:t>contribuciones de los trabajadores asalariados e independientes</w:t>
            </w:r>
            <w:r>
              <w:rPr>
                <w:rFonts w:ascii="Calibri" w:eastAsia="Calibri" w:hAnsi="Calibri"/>
                <w:lang w:eastAsia="en-US"/>
              </w:rPr>
              <w:t xml:space="preserve"> y </w:t>
            </w:r>
            <w:r w:rsidRPr="007D3415">
              <w:rPr>
                <w:rFonts w:ascii="Calibri" w:eastAsia="Calibri" w:hAnsi="Calibri"/>
                <w:lang w:eastAsia="en-US"/>
              </w:rPr>
              <w:t>al dar</w:t>
            </w:r>
            <w:r>
              <w:rPr>
                <w:rFonts w:ascii="Calibri" w:eastAsia="Calibri" w:hAnsi="Calibri"/>
                <w:lang w:eastAsia="en-US"/>
              </w:rPr>
              <w:t>se</w:t>
            </w:r>
            <w:r w:rsidRPr="007D3415">
              <w:rPr>
                <w:rFonts w:ascii="Calibri" w:eastAsia="Calibri" w:hAnsi="Calibri"/>
                <w:lang w:eastAsia="en-US"/>
              </w:rPr>
              <w:t xml:space="preserve"> la pérdida de empleos y la reducción de los salarios</w:t>
            </w:r>
            <w:r>
              <w:rPr>
                <w:rFonts w:ascii="Calibri" w:eastAsia="Calibri" w:hAnsi="Calibri"/>
                <w:lang w:eastAsia="en-US"/>
              </w:rPr>
              <w:t>, la institución</w:t>
            </w:r>
            <w:r w:rsidRPr="007D3415">
              <w:rPr>
                <w:rFonts w:ascii="Calibri" w:eastAsia="Calibri" w:hAnsi="Calibri"/>
                <w:lang w:eastAsia="en-US"/>
              </w:rPr>
              <w:t xml:space="preserve"> prevé la atención de los asegurados hasta por seis meses; y también recurrir a la cobertura por Cuenta del Estado con el fin</w:t>
            </w:r>
            <w:r>
              <w:rPr>
                <w:rFonts w:ascii="Calibri" w:eastAsia="Calibri" w:hAnsi="Calibri"/>
                <w:lang w:eastAsia="en-US"/>
              </w:rPr>
              <w:t xml:space="preserve"> de</w:t>
            </w:r>
            <w:r w:rsidRPr="007D3415">
              <w:rPr>
                <w:rFonts w:ascii="Calibri" w:eastAsia="Calibri" w:hAnsi="Calibri"/>
                <w:lang w:eastAsia="en-US"/>
              </w:rPr>
              <w:t xml:space="preserve"> asegurar la continuidad de la atención.</w:t>
            </w:r>
          </w:p>
          <w:p w14:paraId="546B8514" w14:textId="77777777" w:rsidR="007771AD" w:rsidRPr="00BF0C77" w:rsidRDefault="007771AD" w:rsidP="007771AD">
            <w:pPr>
              <w:rPr>
                <w:rFonts w:ascii="Calibri" w:eastAsia="Calibri" w:hAnsi="Calibri"/>
                <w:lang w:eastAsia="en-US"/>
              </w:rPr>
            </w:pPr>
          </w:p>
          <w:p w14:paraId="2E06E548" w14:textId="77777777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 xml:space="preserve">Ficha Indicador: 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>S</w:t>
            </w:r>
            <w:r w:rsidRPr="00386235">
              <w:rPr>
                <w:rFonts w:ascii="Calibri" w:eastAsia="Calibri" w:hAnsi="Calibri"/>
                <w:lang w:eastAsia="en-US"/>
              </w:rPr>
              <w:t>e actualiza la ficha del indicador que se encuentra en el anexo 1.</w:t>
            </w:r>
          </w:p>
        </w:tc>
        <w:tc>
          <w:tcPr>
            <w:tcW w:w="1356" w:type="pct"/>
          </w:tcPr>
          <w:p w14:paraId="656B70BA" w14:textId="6BE528B3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Se está de acuerdo con el cambio y la justificación.</w:t>
            </w:r>
          </w:p>
        </w:tc>
      </w:tr>
    </w:tbl>
    <w:p w14:paraId="5A8512E9" w14:textId="77777777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7BA74F55" w14:textId="77777777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3B4AEAE7" w14:textId="6B302034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30506D6B" w14:textId="37640102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128774CF" w14:textId="04F72028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1799402D" w14:textId="5AFF36A8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0BE0C11F" w14:textId="4B2EB701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5A2F7C53" w14:textId="3AC57685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44609718" w14:textId="43EDE510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187970E1" w14:textId="0638AC55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4737F904" w14:textId="4C6C045C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66F01F5A" w14:textId="644F866E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59E52897" w14:textId="10C0A787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49E7B218" w14:textId="715E088C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3F7AC624" w14:textId="206703A6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2B03CC5A" w14:textId="5A2EB40D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4CBE326F" w14:textId="2931E8B5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7AB929FD" w14:textId="77777777" w:rsidR="00BC3CED" w:rsidRDefault="00BC3CED" w:rsidP="00C26B7E">
      <w:pPr>
        <w:spacing w:after="0" w:line="240" w:lineRule="auto"/>
        <w:jc w:val="center"/>
        <w:rPr>
          <w:b/>
          <w:sz w:val="24"/>
          <w:szCs w:val="24"/>
        </w:rPr>
      </w:pPr>
    </w:p>
    <w:p w14:paraId="117D55FB" w14:textId="708BB926" w:rsidR="000F7084" w:rsidRPr="00B80303" w:rsidRDefault="000F7084" w:rsidP="00C26B7E">
      <w:pPr>
        <w:spacing w:after="0" w:line="240" w:lineRule="auto"/>
        <w:jc w:val="center"/>
        <w:rPr>
          <w:b/>
          <w:sz w:val="24"/>
          <w:szCs w:val="24"/>
        </w:rPr>
      </w:pPr>
      <w:r w:rsidRPr="00B80303">
        <w:rPr>
          <w:b/>
          <w:sz w:val="24"/>
          <w:szCs w:val="24"/>
        </w:rPr>
        <w:t>PROPUESTA: MODIFICACIONES PNDIP 2019-2022, DECRETO DE DECLARATORIA DE EMERGENCIA N°42227, ART. 6 LINEAMIENTOS</w:t>
      </w:r>
    </w:p>
    <w:p w14:paraId="10583A94" w14:textId="77777777" w:rsidR="000F7084" w:rsidRDefault="000F7084" w:rsidP="000F7084">
      <w:pPr>
        <w:spacing w:after="0" w:line="240" w:lineRule="auto"/>
        <w:jc w:val="center"/>
        <w:rPr>
          <w:b/>
          <w:sz w:val="24"/>
          <w:szCs w:val="24"/>
        </w:rPr>
      </w:pPr>
      <w:r w:rsidRPr="00B80303">
        <w:rPr>
          <w:b/>
          <w:sz w:val="24"/>
          <w:szCs w:val="24"/>
        </w:rPr>
        <w:t>SECTOR SALUD, NUTRICIÓN Y DEPORTE</w:t>
      </w:r>
      <w:r>
        <w:rPr>
          <w:b/>
          <w:sz w:val="24"/>
          <w:szCs w:val="24"/>
        </w:rPr>
        <w:t>-</w:t>
      </w:r>
      <w:r w:rsidRPr="00B80303">
        <w:rPr>
          <w:b/>
          <w:sz w:val="24"/>
          <w:szCs w:val="24"/>
        </w:rPr>
        <w:t>AÑO 2020</w:t>
      </w:r>
    </w:p>
    <w:p w14:paraId="23CC02AE" w14:textId="77777777" w:rsidR="000F7084" w:rsidRDefault="000F7084" w:rsidP="000F7084">
      <w:pPr>
        <w:spacing w:after="0" w:line="240" w:lineRule="auto"/>
        <w:jc w:val="center"/>
        <w:rPr>
          <w:b/>
          <w:sz w:val="24"/>
          <w:szCs w:val="24"/>
        </w:rPr>
      </w:pPr>
    </w:p>
    <w:p w14:paraId="648F888D" w14:textId="77777777" w:rsidR="000F7084" w:rsidRDefault="000F7084" w:rsidP="000F70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METAS DEL ÁREA DE ARTICULACIÓN SALUD Y SEGURIDAD SOCIAL</w:t>
      </w:r>
    </w:p>
    <w:p w14:paraId="71768407" w14:textId="77777777" w:rsidR="000F7084" w:rsidRDefault="000F7084" w:rsidP="000F7084">
      <w:pPr>
        <w:spacing w:after="0" w:line="240" w:lineRule="auto"/>
        <w:jc w:val="center"/>
        <w:rPr>
          <w:b/>
          <w:sz w:val="24"/>
          <w:szCs w:val="24"/>
        </w:rPr>
      </w:pPr>
    </w:p>
    <w:p w14:paraId="1C4143E0" w14:textId="7EE9532C" w:rsidR="000F7084" w:rsidRDefault="000F7084" w:rsidP="00B91B87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I</w:t>
      </w:r>
      <w:r w:rsidRPr="00E60034">
        <w:rPr>
          <w:b/>
          <w:i/>
          <w:iCs/>
          <w:sz w:val="24"/>
          <w:szCs w:val="24"/>
        </w:rPr>
        <w:t>ndicador</w:t>
      </w:r>
      <w:r>
        <w:rPr>
          <w:b/>
          <w:i/>
          <w:iCs/>
          <w:sz w:val="24"/>
          <w:szCs w:val="24"/>
        </w:rPr>
        <w:t>es</w:t>
      </w:r>
      <w:r w:rsidRPr="00E60034">
        <w:rPr>
          <w:b/>
          <w:i/>
          <w:iCs/>
          <w:sz w:val="24"/>
          <w:szCs w:val="24"/>
        </w:rPr>
        <w:t xml:space="preserve">: </w:t>
      </w:r>
      <w:r w:rsidRPr="00436191">
        <w:rPr>
          <w:b/>
          <w:i/>
          <w:iCs/>
          <w:sz w:val="24"/>
          <w:szCs w:val="24"/>
        </w:rPr>
        <w:t>Porcentaje de población económicamente activa cubierta por el Seguro de Invalidez, Vejez y Muerte (IVM)</w:t>
      </w:r>
    </w:p>
    <w:p w14:paraId="0ED59CE7" w14:textId="77777777" w:rsidR="000F7084" w:rsidRDefault="000F7084" w:rsidP="000F708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409"/>
        <w:gridCol w:w="2217"/>
        <w:gridCol w:w="2318"/>
        <w:gridCol w:w="3527"/>
        <w:gridCol w:w="3525"/>
      </w:tblGrid>
      <w:tr w:rsidR="007771AD" w:rsidRPr="0012216F" w14:paraId="3554FE84" w14:textId="2F132FA2" w:rsidTr="007771AD">
        <w:trPr>
          <w:tblHeader/>
        </w:trPr>
        <w:tc>
          <w:tcPr>
            <w:tcW w:w="542" w:type="pct"/>
            <w:shd w:val="clear" w:color="auto" w:fill="C2D69B" w:themeFill="accent3" w:themeFillTint="99"/>
            <w:vAlign w:val="center"/>
          </w:tcPr>
          <w:p w14:paraId="33F10A0F" w14:textId="77777777" w:rsidR="007771AD" w:rsidRPr="00386235" w:rsidRDefault="007771AD" w:rsidP="007771AD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Variable a modificar</w:t>
            </w:r>
          </w:p>
        </w:tc>
        <w:tc>
          <w:tcPr>
            <w:tcW w:w="853" w:type="pct"/>
            <w:shd w:val="clear" w:color="auto" w:fill="C2D69B" w:themeFill="accent3" w:themeFillTint="99"/>
            <w:vAlign w:val="center"/>
          </w:tcPr>
          <w:p w14:paraId="411BA782" w14:textId="77777777" w:rsidR="007771AD" w:rsidRPr="00386235" w:rsidRDefault="007771AD" w:rsidP="007771AD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Situación vigente de la variable</w:t>
            </w:r>
          </w:p>
        </w:tc>
        <w:tc>
          <w:tcPr>
            <w:tcW w:w="892" w:type="pct"/>
            <w:shd w:val="clear" w:color="auto" w:fill="C2D69B" w:themeFill="accent3" w:themeFillTint="99"/>
            <w:vAlign w:val="center"/>
          </w:tcPr>
          <w:p w14:paraId="5CF5F9B2" w14:textId="77777777" w:rsidR="007771AD" w:rsidRPr="00386235" w:rsidRDefault="007771AD" w:rsidP="007771AD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Situación propuesta de la variable</w:t>
            </w:r>
          </w:p>
        </w:tc>
        <w:tc>
          <w:tcPr>
            <w:tcW w:w="1357" w:type="pct"/>
            <w:shd w:val="clear" w:color="auto" w:fill="C2D69B" w:themeFill="accent3" w:themeFillTint="99"/>
            <w:vAlign w:val="center"/>
          </w:tcPr>
          <w:p w14:paraId="637908D7" w14:textId="77777777" w:rsidR="007771AD" w:rsidRPr="00386235" w:rsidRDefault="007771AD" w:rsidP="007771AD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386235">
              <w:rPr>
                <w:rFonts w:ascii="Arial" w:hAnsi="Arial"/>
                <w:b/>
                <w:szCs w:val="24"/>
                <w:lang w:val="es-ES" w:eastAsia="es-ES"/>
              </w:rPr>
              <w:t>Justificación Razonada</w:t>
            </w:r>
          </w:p>
        </w:tc>
        <w:tc>
          <w:tcPr>
            <w:tcW w:w="1356" w:type="pct"/>
            <w:shd w:val="clear" w:color="auto" w:fill="C2D69B" w:themeFill="accent3" w:themeFillTint="99"/>
          </w:tcPr>
          <w:p w14:paraId="0E171666" w14:textId="6306A77F" w:rsidR="007771AD" w:rsidRPr="00386235" w:rsidRDefault="007771AD" w:rsidP="007771AD">
            <w:pPr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szCs w:val="24"/>
                <w:lang w:val="es-ES" w:eastAsia="es-ES"/>
              </w:rPr>
              <w:t>Observaciones Secretaría Técnica</w:t>
            </w:r>
          </w:p>
        </w:tc>
      </w:tr>
      <w:tr w:rsidR="007771AD" w:rsidRPr="00BE255B" w14:paraId="7FC05F29" w14:textId="26C2F18A" w:rsidTr="007771AD">
        <w:tc>
          <w:tcPr>
            <w:tcW w:w="542" w:type="pct"/>
          </w:tcPr>
          <w:p w14:paraId="724B2012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>Programación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y Ficha Técnica</w:t>
            </w:r>
          </w:p>
          <w:p w14:paraId="471A3D03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14:paraId="54A37A46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1E96B5A2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16C2D867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4BF4A502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036B2369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14:paraId="403A12EA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2B0000EA" w14:textId="77777777" w:rsidR="007771AD" w:rsidRPr="00386235" w:rsidRDefault="007771AD" w:rsidP="007771AD">
            <w:pPr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3" w:type="pct"/>
          </w:tcPr>
          <w:p w14:paraId="317A8D76" w14:textId="316B7939" w:rsidR="007771AD" w:rsidRPr="007D341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 xml:space="preserve">Meta del periodo 2019-2022: </w:t>
            </w:r>
            <w:r>
              <w:rPr>
                <w:rFonts w:ascii="Calibri" w:eastAsia="Calibri" w:hAnsi="Calibri"/>
                <w:bCs/>
                <w:lang w:eastAsia="en-US"/>
              </w:rPr>
              <w:t>66,99</w:t>
            </w:r>
            <w:r w:rsidRPr="007D3415">
              <w:rPr>
                <w:rFonts w:ascii="Calibri" w:eastAsia="Calibri" w:hAnsi="Calibri"/>
                <w:bCs/>
                <w:lang w:eastAsia="en-US"/>
              </w:rPr>
              <w:t xml:space="preserve">%  </w:t>
            </w:r>
          </w:p>
          <w:p w14:paraId="4591BDCF" w14:textId="77777777" w:rsidR="007771AD" w:rsidRPr="00386235" w:rsidRDefault="007771AD" w:rsidP="007771AD">
            <w:pPr>
              <w:rPr>
                <w:rFonts w:ascii="Calibri" w:eastAsia="Calibri" w:hAnsi="Calibri"/>
                <w:b/>
                <w:lang w:eastAsia="en-US"/>
              </w:rPr>
            </w:pPr>
          </w:p>
          <w:p w14:paraId="032B9528" w14:textId="77777777" w:rsidR="007771AD" w:rsidRPr="00386235" w:rsidRDefault="007771AD" w:rsidP="007771AD">
            <w:pPr>
              <w:rPr>
                <w:rFonts w:ascii="Calibri" w:eastAsia="Calibri" w:hAnsi="Calibri"/>
                <w:b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>Anual</w:t>
            </w:r>
          </w:p>
          <w:p w14:paraId="3A05C2AC" w14:textId="418CA02A" w:rsidR="007771AD" w:rsidRPr="0038623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lang w:eastAsia="en-US"/>
              </w:rPr>
              <w:t>2020: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lang w:eastAsia="en-US"/>
              </w:rPr>
              <w:t>65,17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>%</w:t>
            </w:r>
          </w:p>
          <w:p w14:paraId="0A0A2199" w14:textId="4453B30A" w:rsidR="007771AD" w:rsidRPr="0038623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lang w:eastAsia="en-US"/>
              </w:rPr>
              <w:t>2021: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lang w:eastAsia="en-US"/>
              </w:rPr>
              <w:t>66,08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>%</w:t>
            </w:r>
          </w:p>
          <w:p w14:paraId="41B79E48" w14:textId="28C000C3" w:rsidR="007771AD" w:rsidRPr="0038623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lang w:eastAsia="en-US"/>
              </w:rPr>
              <w:t>2022: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lang w:eastAsia="en-US"/>
              </w:rPr>
              <w:t>66,99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>%</w:t>
            </w:r>
          </w:p>
          <w:p w14:paraId="3C4016BC" w14:textId="77777777" w:rsidR="007771AD" w:rsidRPr="0038623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</w:p>
          <w:p w14:paraId="01B4F754" w14:textId="77777777" w:rsidR="007771AD" w:rsidRPr="00386235" w:rsidRDefault="007771AD" w:rsidP="007771AD">
            <w:pPr>
              <w:rPr>
                <w:rFonts w:ascii="Calibri" w:eastAsia="Calibri" w:hAnsi="Calibri"/>
                <w:b/>
                <w:lang w:eastAsia="en-US"/>
              </w:rPr>
            </w:pPr>
          </w:p>
          <w:p w14:paraId="1680FA81" w14:textId="77777777" w:rsidR="007771AD" w:rsidRPr="00386235" w:rsidRDefault="007771AD" w:rsidP="007771AD">
            <w:pPr>
              <w:rPr>
                <w:rFonts w:ascii="Calibri" w:eastAsia="Calibri" w:hAnsi="Calibri"/>
                <w:bCs/>
                <w:lang w:eastAsia="en-US"/>
              </w:rPr>
            </w:pPr>
          </w:p>
          <w:p w14:paraId="7FBC8C7B" w14:textId="77777777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2" w:type="pct"/>
          </w:tcPr>
          <w:p w14:paraId="75E6C8D6" w14:textId="4A7CABE9" w:rsidR="007771AD" w:rsidRPr="004878AF" w:rsidRDefault="007771AD" w:rsidP="007771AD">
            <w:pPr>
              <w:jc w:val="left"/>
              <w:rPr>
                <w:rFonts w:ascii="Calibri" w:eastAsia="Calibri" w:hAnsi="Calibri"/>
                <w:bCs/>
                <w:color w:val="000000" w:themeColor="text1"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 xml:space="preserve">Meta del periodo 2019-2022: </w:t>
            </w:r>
            <w:r w:rsidRPr="004878AF">
              <w:rPr>
                <w:rFonts w:ascii="Calibri" w:eastAsia="Calibri" w:hAnsi="Calibri"/>
                <w:bCs/>
                <w:color w:val="000000" w:themeColor="text1"/>
                <w:lang w:eastAsia="en-US"/>
              </w:rPr>
              <w:t>58,13%</w:t>
            </w:r>
          </w:p>
          <w:p w14:paraId="31B3B380" w14:textId="77777777" w:rsidR="007771AD" w:rsidRPr="00386235" w:rsidRDefault="007771AD" w:rsidP="007771AD">
            <w:pPr>
              <w:jc w:val="left"/>
              <w:rPr>
                <w:rFonts w:ascii="Calibri" w:eastAsia="Calibri" w:hAnsi="Calibri"/>
                <w:b/>
                <w:lang w:eastAsia="en-US"/>
              </w:rPr>
            </w:pPr>
          </w:p>
          <w:p w14:paraId="55FA15C8" w14:textId="77777777" w:rsidR="007771AD" w:rsidRPr="00386235" w:rsidRDefault="007771AD" w:rsidP="007771AD">
            <w:pPr>
              <w:jc w:val="left"/>
              <w:rPr>
                <w:rFonts w:ascii="Calibri" w:eastAsia="Calibri" w:hAnsi="Calibri"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>Anual</w:t>
            </w:r>
          </w:p>
          <w:p w14:paraId="76228327" w14:textId="37A022F7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bCs/>
                <w:lang w:eastAsia="en-US"/>
              </w:rPr>
              <w:t>2020: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57,50</w:t>
            </w:r>
            <w:r w:rsidRPr="00386235">
              <w:rPr>
                <w:rFonts w:ascii="Calibri" w:eastAsia="Calibri" w:hAnsi="Calibri"/>
                <w:lang w:eastAsia="en-US"/>
              </w:rPr>
              <w:t>%</w:t>
            </w:r>
          </w:p>
          <w:p w14:paraId="250E65C8" w14:textId="45B6E5DB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bCs/>
                <w:lang w:eastAsia="en-US"/>
              </w:rPr>
              <w:t>2021: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57,81</w:t>
            </w:r>
            <w:r w:rsidRPr="00386235">
              <w:rPr>
                <w:rFonts w:ascii="Calibri" w:eastAsia="Calibri" w:hAnsi="Calibri"/>
                <w:lang w:eastAsia="en-US"/>
              </w:rPr>
              <w:t>%</w:t>
            </w:r>
          </w:p>
          <w:p w14:paraId="346371D0" w14:textId="2A1D6164" w:rsidR="007771AD" w:rsidRPr="00386235" w:rsidRDefault="007771AD" w:rsidP="007771AD">
            <w:pPr>
              <w:contextualSpacing/>
              <w:rPr>
                <w:rFonts w:ascii="Calibri" w:eastAsia="Calibri" w:hAnsi="Calibri"/>
                <w:b/>
                <w:bCs/>
                <w:lang w:eastAsia="en-US"/>
              </w:rPr>
            </w:pPr>
            <w:r w:rsidRPr="007D3415">
              <w:rPr>
                <w:rFonts w:ascii="Calibri" w:eastAsia="Calibri" w:hAnsi="Calibri"/>
                <w:b/>
                <w:bCs/>
                <w:lang w:eastAsia="en-US"/>
              </w:rPr>
              <w:t>2022: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58,13</w:t>
            </w:r>
            <w:r w:rsidRPr="00386235">
              <w:rPr>
                <w:rFonts w:ascii="Calibri" w:eastAsia="Calibri" w:hAnsi="Calibri"/>
                <w:lang w:eastAsia="en-US"/>
              </w:rPr>
              <w:t>%</w:t>
            </w:r>
          </w:p>
          <w:p w14:paraId="66120F54" w14:textId="77777777" w:rsidR="007771AD" w:rsidRPr="00386235" w:rsidRDefault="007771AD" w:rsidP="007771AD">
            <w:pPr>
              <w:contextualSpacing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7B4DC450" w14:textId="77777777" w:rsidR="007771AD" w:rsidRPr="00386235" w:rsidRDefault="007771AD" w:rsidP="007771AD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57" w:type="pct"/>
          </w:tcPr>
          <w:p w14:paraId="662D153A" w14:textId="684B335D" w:rsidR="007771AD" w:rsidRDefault="007771AD" w:rsidP="007771AD">
            <w:pPr>
              <w:rPr>
                <w:rFonts w:ascii="Calibri" w:eastAsia="Calibri" w:hAnsi="Calibri"/>
                <w:lang w:eastAsia="en-US"/>
              </w:rPr>
            </w:pPr>
            <w:r w:rsidRPr="00386235">
              <w:rPr>
                <w:rFonts w:ascii="Calibri" w:eastAsia="Calibri" w:hAnsi="Calibri"/>
                <w:lang w:eastAsia="en-US"/>
              </w:rPr>
              <w:t xml:space="preserve">Se requiere modificar </w:t>
            </w:r>
            <w:r>
              <w:rPr>
                <w:rFonts w:ascii="Calibri" w:eastAsia="Calibri" w:hAnsi="Calibri"/>
                <w:lang w:eastAsia="en-US"/>
              </w:rPr>
              <w:t>las variables planteadas,</w:t>
            </w:r>
            <w:r w:rsidRPr="00386235">
              <w:rPr>
                <w:rFonts w:ascii="Calibri" w:eastAsia="Calibri" w:hAnsi="Calibri"/>
                <w:lang w:eastAsia="en-US"/>
              </w:rPr>
              <w:t xml:space="preserve"> producto de las siguientes razones:</w:t>
            </w:r>
          </w:p>
          <w:p w14:paraId="6A94374C" w14:textId="77777777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</w:p>
          <w:p w14:paraId="531A47A8" w14:textId="45E5544A" w:rsidR="007771AD" w:rsidRPr="007D3415" w:rsidRDefault="007771AD" w:rsidP="007771AD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/>
                <w:lang w:eastAsia="en-US"/>
              </w:rPr>
            </w:pPr>
            <w:r w:rsidRPr="002D786C">
              <w:rPr>
                <w:rFonts w:ascii="Calibri" w:eastAsia="Calibri" w:hAnsi="Calibri"/>
                <w:lang w:eastAsia="en-US"/>
              </w:rPr>
              <w:t xml:space="preserve">La Pandemia ha obligado a tomar </w:t>
            </w:r>
            <w:r>
              <w:rPr>
                <w:rFonts w:ascii="Calibri" w:eastAsia="Calibri" w:hAnsi="Calibri"/>
                <w:lang w:eastAsia="en-US"/>
              </w:rPr>
              <w:t>l</w:t>
            </w:r>
            <w:r w:rsidRPr="007D3415">
              <w:rPr>
                <w:rFonts w:ascii="Calibri" w:eastAsia="Calibri" w:hAnsi="Calibri"/>
                <w:lang w:eastAsia="en-US"/>
              </w:rPr>
              <w:t>as medidas sanitarias implementadas por las autoridades a nivel nacional y mundial, ha llevado a la afectación del empleo en todas las ramas de actividad, pero primordialmente la asociada al turismo</w:t>
            </w:r>
            <w:r>
              <w:rPr>
                <w:rFonts w:ascii="Calibri" w:eastAsia="Calibri" w:hAnsi="Calibri"/>
                <w:lang w:eastAsia="en-US"/>
              </w:rPr>
              <w:t>,</w:t>
            </w:r>
            <w:r w:rsidRPr="007D3415">
              <w:rPr>
                <w:rFonts w:ascii="Calibri" w:eastAsia="Calibri" w:hAnsi="Calibri"/>
                <w:lang w:eastAsia="en-US"/>
              </w:rPr>
              <w:t xml:space="preserve"> restaurantes y hoteles.</w:t>
            </w:r>
          </w:p>
          <w:p w14:paraId="323BEB32" w14:textId="77777777" w:rsidR="007771AD" w:rsidRPr="00386235" w:rsidRDefault="007771AD" w:rsidP="007771AD">
            <w:pPr>
              <w:pStyle w:val="Prrafodelista"/>
              <w:rPr>
                <w:rFonts w:ascii="Calibri" w:eastAsia="Calibri" w:hAnsi="Calibri"/>
                <w:lang w:eastAsia="en-US"/>
              </w:rPr>
            </w:pPr>
          </w:p>
          <w:p w14:paraId="3FBABDF9" w14:textId="77777777" w:rsidR="007771AD" w:rsidRDefault="007771AD" w:rsidP="007771AD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/>
                <w:lang w:eastAsia="en-US"/>
              </w:rPr>
            </w:pPr>
            <w:r w:rsidRPr="007D3415">
              <w:rPr>
                <w:rFonts w:ascii="Calibri" w:eastAsia="Calibri" w:hAnsi="Calibri"/>
                <w:lang w:eastAsia="en-US"/>
              </w:rPr>
              <w:t xml:space="preserve">Costa Rica </w:t>
            </w:r>
            <w:r>
              <w:rPr>
                <w:rFonts w:ascii="Calibri" w:eastAsia="Calibri" w:hAnsi="Calibri"/>
                <w:lang w:eastAsia="en-US"/>
              </w:rPr>
              <w:t>al sumarse</w:t>
            </w:r>
            <w:r w:rsidRPr="007D3415">
              <w:rPr>
                <w:rFonts w:ascii="Calibri" w:eastAsia="Calibri" w:hAnsi="Calibri"/>
                <w:lang w:eastAsia="en-US"/>
              </w:rPr>
              <w:t xml:space="preserve"> al cierre de fronteras, al ingreso de turistas y cierre de actividades que implican la aglomeración de personas</w:t>
            </w:r>
            <w:r>
              <w:rPr>
                <w:rFonts w:ascii="Calibri" w:eastAsia="Calibri" w:hAnsi="Calibri"/>
                <w:lang w:eastAsia="en-US"/>
              </w:rPr>
              <w:t>, e</w:t>
            </w:r>
            <w:r w:rsidRPr="007D3415">
              <w:rPr>
                <w:rFonts w:ascii="Calibri" w:eastAsia="Calibri" w:hAnsi="Calibri"/>
                <w:lang w:eastAsia="en-US"/>
              </w:rPr>
              <w:t>sto ha llevado al despido de cerca de 130 mil personas y otro tanto igual o más con la reducción de los salarios</w:t>
            </w:r>
            <w:r>
              <w:rPr>
                <w:rFonts w:ascii="Calibri" w:eastAsia="Calibri" w:hAnsi="Calibri"/>
                <w:lang w:eastAsia="en-US"/>
              </w:rPr>
              <w:t xml:space="preserve">. </w:t>
            </w:r>
          </w:p>
          <w:p w14:paraId="7A16C701" w14:textId="77777777" w:rsidR="007771AD" w:rsidRPr="007D3415" w:rsidRDefault="007771AD" w:rsidP="007771AD">
            <w:pPr>
              <w:pStyle w:val="Prrafodelista"/>
              <w:rPr>
                <w:rFonts w:ascii="Calibri" w:eastAsia="Calibri" w:hAnsi="Calibri"/>
                <w:lang w:eastAsia="en-US"/>
              </w:rPr>
            </w:pPr>
          </w:p>
          <w:p w14:paraId="56DD717D" w14:textId="585412D9" w:rsidR="007771AD" w:rsidRDefault="007771AD" w:rsidP="007771AD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Otro factor importante es que </w:t>
            </w:r>
            <w:r w:rsidRPr="007D3415">
              <w:rPr>
                <w:rFonts w:ascii="Calibri" w:eastAsia="Calibri" w:hAnsi="Calibri"/>
                <w:lang w:eastAsia="en-US"/>
              </w:rPr>
              <w:t xml:space="preserve">la Caja Costarricense de Seguro </w:t>
            </w:r>
            <w:r w:rsidRPr="007D3415">
              <w:rPr>
                <w:rFonts w:ascii="Calibri" w:eastAsia="Calibri" w:hAnsi="Calibri"/>
                <w:lang w:eastAsia="en-US"/>
              </w:rPr>
              <w:lastRenderedPageBreak/>
              <w:t>Social, al depender mayormente de las contribuciones de los trabajadores asalariados e independientes</w:t>
            </w:r>
            <w:r>
              <w:rPr>
                <w:rFonts w:ascii="Calibri" w:eastAsia="Calibri" w:hAnsi="Calibri"/>
                <w:lang w:eastAsia="en-US"/>
              </w:rPr>
              <w:t xml:space="preserve"> y </w:t>
            </w:r>
            <w:r w:rsidRPr="007D3415">
              <w:rPr>
                <w:rFonts w:ascii="Calibri" w:eastAsia="Calibri" w:hAnsi="Calibri"/>
                <w:lang w:eastAsia="en-US"/>
              </w:rPr>
              <w:t>al dar</w:t>
            </w:r>
            <w:r>
              <w:rPr>
                <w:rFonts w:ascii="Calibri" w:eastAsia="Calibri" w:hAnsi="Calibri"/>
                <w:lang w:eastAsia="en-US"/>
              </w:rPr>
              <w:t>se</w:t>
            </w:r>
            <w:r w:rsidRPr="007D3415">
              <w:rPr>
                <w:rFonts w:ascii="Calibri" w:eastAsia="Calibri" w:hAnsi="Calibri"/>
                <w:lang w:eastAsia="en-US"/>
              </w:rPr>
              <w:t xml:space="preserve"> la pérdida de empleos y la reducción de los salarios</w:t>
            </w:r>
            <w:r>
              <w:rPr>
                <w:rFonts w:ascii="Calibri" w:eastAsia="Calibri" w:hAnsi="Calibri"/>
                <w:lang w:eastAsia="en-US"/>
              </w:rPr>
              <w:t xml:space="preserve">, la institución, </w:t>
            </w:r>
            <w:r w:rsidRPr="00B91B87">
              <w:rPr>
                <w:rFonts w:ascii="Calibri" w:eastAsia="Calibri" w:hAnsi="Calibri"/>
                <w:lang w:eastAsia="en-US"/>
              </w:rPr>
              <w:t>sigue vigente</w:t>
            </w:r>
            <w:r>
              <w:rPr>
                <w:rFonts w:ascii="Calibri" w:eastAsia="Calibri" w:hAnsi="Calibri"/>
                <w:lang w:eastAsia="en-US"/>
              </w:rPr>
              <w:t xml:space="preserve"> con</w:t>
            </w:r>
            <w:r w:rsidRPr="00B91B87">
              <w:rPr>
                <w:rFonts w:ascii="Calibri" w:eastAsia="Calibri" w:hAnsi="Calibri"/>
                <w:lang w:eastAsia="en-US"/>
              </w:rPr>
              <w:t xml:space="preserve"> las cuotas registradas en la Cuenta Individual del Seguro de Pensiones.</w:t>
            </w:r>
          </w:p>
          <w:p w14:paraId="2C63FF3A" w14:textId="77777777" w:rsidR="007771AD" w:rsidRPr="00B91B87" w:rsidRDefault="007771AD" w:rsidP="007771AD">
            <w:pPr>
              <w:rPr>
                <w:rFonts w:ascii="Calibri" w:eastAsia="Calibri" w:hAnsi="Calibri"/>
                <w:lang w:eastAsia="en-US"/>
              </w:rPr>
            </w:pPr>
          </w:p>
          <w:p w14:paraId="77FEA9AE" w14:textId="0857B9A1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  <w:r w:rsidRPr="00386235">
              <w:rPr>
                <w:rFonts w:ascii="Calibri" w:eastAsia="Calibri" w:hAnsi="Calibri"/>
                <w:b/>
                <w:lang w:eastAsia="en-US"/>
              </w:rPr>
              <w:t xml:space="preserve">Ficha Indicador: </w:t>
            </w:r>
            <w:r w:rsidRPr="00386235">
              <w:rPr>
                <w:rFonts w:ascii="Calibri" w:eastAsia="Calibri" w:hAnsi="Calibri"/>
                <w:bCs/>
                <w:lang w:eastAsia="en-US"/>
              </w:rPr>
              <w:t>S</w:t>
            </w:r>
            <w:r w:rsidRPr="00386235">
              <w:rPr>
                <w:rFonts w:ascii="Calibri" w:eastAsia="Calibri" w:hAnsi="Calibri"/>
                <w:lang w:eastAsia="en-US"/>
              </w:rPr>
              <w:t>e actualiza la ficha del indicador que se encuentra en el anexo 1.</w:t>
            </w:r>
          </w:p>
        </w:tc>
        <w:tc>
          <w:tcPr>
            <w:tcW w:w="1356" w:type="pct"/>
          </w:tcPr>
          <w:p w14:paraId="1FB91499" w14:textId="6F1978C2" w:rsidR="007771AD" w:rsidRPr="00386235" w:rsidRDefault="007771AD" w:rsidP="007771A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Se está de acuerdo con el cambio y la justificación.</w:t>
            </w:r>
          </w:p>
        </w:tc>
      </w:tr>
    </w:tbl>
    <w:p w14:paraId="27B045E6" w14:textId="77777777" w:rsidR="003A2B7D" w:rsidRDefault="003A2B7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2A339571" w14:textId="46F514E9" w:rsidR="003A2B7D" w:rsidRDefault="003A2B7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432FF6F3" w14:textId="1FF4FB68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145D75CA" w14:textId="0E29E138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77B1CAB3" w14:textId="4CDF2BB3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289C4CC4" w14:textId="0F422ED2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790AF8EA" w14:textId="082DF9D4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66D5FB5A" w14:textId="675BB458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44228D21" w14:textId="10D14A6D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4821024D" w14:textId="4881FE73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3E0B6E6C" w14:textId="2A27988F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4C146FC1" w14:textId="79FEAD08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3A4101EB" w14:textId="0F936EDC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2610B8A1" w14:textId="16926668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096F6220" w14:textId="49401394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3A3BE5FD" w14:textId="440CC4CA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</w:p>
    <w:p w14:paraId="38E6655B" w14:textId="77777777" w:rsidR="00BC3CED" w:rsidRDefault="00BC3CED" w:rsidP="00BA565A">
      <w:pPr>
        <w:spacing w:after="0" w:line="240" w:lineRule="auto"/>
        <w:jc w:val="center"/>
        <w:rPr>
          <w:b/>
          <w:sz w:val="24"/>
          <w:szCs w:val="24"/>
        </w:rPr>
      </w:pPr>
      <w:bookmarkStart w:id="1" w:name="_GoBack"/>
      <w:bookmarkEnd w:id="0"/>
      <w:bookmarkEnd w:id="1"/>
    </w:p>
    <w:sectPr w:rsidR="00BC3CED" w:rsidSect="00624366">
      <w:footerReference w:type="default" r:id="rId8"/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F4337" w14:textId="77777777" w:rsidR="0082778B" w:rsidRDefault="0082778B" w:rsidP="000E4AE4">
      <w:pPr>
        <w:spacing w:after="0" w:line="240" w:lineRule="auto"/>
      </w:pPr>
      <w:r>
        <w:separator/>
      </w:r>
    </w:p>
  </w:endnote>
  <w:endnote w:type="continuationSeparator" w:id="0">
    <w:p w14:paraId="5EB30722" w14:textId="77777777" w:rsidR="0082778B" w:rsidRDefault="0082778B" w:rsidP="000E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670688"/>
      <w:docPartObj>
        <w:docPartGallery w:val="Page Numbers (Bottom of Page)"/>
        <w:docPartUnique/>
      </w:docPartObj>
    </w:sdtPr>
    <w:sdtEndPr/>
    <w:sdtContent>
      <w:p w14:paraId="70F75B9F" w14:textId="45277DCC" w:rsidR="000E4AE4" w:rsidRDefault="000E4A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CED" w:rsidRPr="00BC3CED">
          <w:rPr>
            <w:noProof/>
            <w:lang w:val="es-ES"/>
          </w:rPr>
          <w:t>1</w:t>
        </w:r>
        <w:r>
          <w:fldChar w:fldCharType="end"/>
        </w:r>
      </w:p>
    </w:sdtContent>
  </w:sdt>
  <w:p w14:paraId="70F75BA0" w14:textId="77777777" w:rsidR="000E4AE4" w:rsidRDefault="000E4A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F1DE0" w14:textId="77777777" w:rsidR="0082778B" w:rsidRDefault="0082778B" w:rsidP="000E4AE4">
      <w:pPr>
        <w:spacing w:after="0" w:line="240" w:lineRule="auto"/>
      </w:pPr>
      <w:r>
        <w:separator/>
      </w:r>
    </w:p>
  </w:footnote>
  <w:footnote w:type="continuationSeparator" w:id="0">
    <w:p w14:paraId="27202CEE" w14:textId="77777777" w:rsidR="0082778B" w:rsidRDefault="0082778B" w:rsidP="000E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2C7"/>
    <w:multiLevelType w:val="hybridMultilevel"/>
    <w:tmpl w:val="7EDC5150"/>
    <w:lvl w:ilvl="0" w:tplc="CFEA04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4E2"/>
    <w:multiLevelType w:val="hybridMultilevel"/>
    <w:tmpl w:val="36EA1938"/>
    <w:lvl w:ilvl="0" w:tplc="CEDC6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E8C"/>
    <w:multiLevelType w:val="hybridMultilevel"/>
    <w:tmpl w:val="8FFE6AAA"/>
    <w:lvl w:ilvl="0" w:tplc="1DCA4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2F59"/>
    <w:multiLevelType w:val="hybridMultilevel"/>
    <w:tmpl w:val="34E0DC22"/>
    <w:lvl w:ilvl="0" w:tplc="956A6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C1A"/>
    <w:multiLevelType w:val="hybridMultilevel"/>
    <w:tmpl w:val="82708B10"/>
    <w:lvl w:ilvl="0" w:tplc="1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C465933"/>
    <w:multiLevelType w:val="hybridMultilevel"/>
    <w:tmpl w:val="66EAA5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452"/>
    <w:multiLevelType w:val="hybridMultilevel"/>
    <w:tmpl w:val="8742554E"/>
    <w:lvl w:ilvl="0" w:tplc="0B005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500DA"/>
    <w:multiLevelType w:val="hybridMultilevel"/>
    <w:tmpl w:val="D83E5F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6742"/>
    <w:multiLevelType w:val="hybridMultilevel"/>
    <w:tmpl w:val="E3000140"/>
    <w:lvl w:ilvl="0" w:tplc="1DCA4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563E4"/>
    <w:multiLevelType w:val="hybridMultilevel"/>
    <w:tmpl w:val="8FFE6AAA"/>
    <w:lvl w:ilvl="0" w:tplc="1DCA4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D5847"/>
    <w:multiLevelType w:val="hybridMultilevel"/>
    <w:tmpl w:val="DB32B8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A76B5"/>
    <w:multiLevelType w:val="hybridMultilevel"/>
    <w:tmpl w:val="E3C0C53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F2F1B"/>
    <w:multiLevelType w:val="hybridMultilevel"/>
    <w:tmpl w:val="36EA1938"/>
    <w:lvl w:ilvl="0" w:tplc="CEDC6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57858"/>
    <w:multiLevelType w:val="hybridMultilevel"/>
    <w:tmpl w:val="D4F0A160"/>
    <w:lvl w:ilvl="0" w:tplc="4796D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C087F"/>
    <w:multiLevelType w:val="hybridMultilevel"/>
    <w:tmpl w:val="2B162F14"/>
    <w:lvl w:ilvl="0" w:tplc="1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7F72"/>
    <w:multiLevelType w:val="hybridMultilevel"/>
    <w:tmpl w:val="D298CB10"/>
    <w:lvl w:ilvl="0" w:tplc="9FEA7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50815"/>
    <w:multiLevelType w:val="hybridMultilevel"/>
    <w:tmpl w:val="90A0B0F8"/>
    <w:lvl w:ilvl="0" w:tplc="C610E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97A62"/>
    <w:multiLevelType w:val="hybridMultilevel"/>
    <w:tmpl w:val="9B00E7A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0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15"/>
  </w:num>
  <w:num w:numId="12">
    <w:abstractNumId w:val="0"/>
  </w:num>
  <w:num w:numId="13">
    <w:abstractNumId w:val="2"/>
  </w:num>
  <w:num w:numId="14">
    <w:abstractNumId w:val="8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A"/>
    <w:rsid w:val="00012F2F"/>
    <w:rsid w:val="00013E97"/>
    <w:rsid w:val="00015DC4"/>
    <w:rsid w:val="00016E07"/>
    <w:rsid w:val="000230FE"/>
    <w:rsid w:val="0003787C"/>
    <w:rsid w:val="0004222F"/>
    <w:rsid w:val="00046742"/>
    <w:rsid w:val="0005332B"/>
    <w:rsid w:val="00062526"/>
    <w:rsid w:val="00064BDD"/>
    <w:rsid w:val="00072A87"/>
    <w:rsid w:val="0008538E"/>
    <w:rsid w:val="00086A47"/>
    <w:rsid w:val="00091F3C"/>
    <w:rsid w:val="00094E4D"/>
    <w:rsid w:val="0009704E"/>
    <w:rsid w:val="000C42AA"/>
    <w:rsid w:val="000E4AE4"/>
    <w:rsid w:val="000E4FF3"/>
    <w:rsid w:val="000E5A3A"/>
    <w:rsid w:val="000E6A44"/>
    <w:rsid w:val="000F1C5C"/>
    <w:rsid w:val="000F3068"/>
    <w:rsid w:val="000F7084"/>
    <w:rsid w:val="0011151F"/>
    <w:rsid w:val="0011347E"/>
    <w:rsid w:val="0012216F"/>
    <w:rsid w:val="001430AB"/>
    <w:rsid w:val="00165C5C"/>
    <w:rsid w:val="00177E0E"/>
    <w:rsid w:val="00186FD8"/>
    <w:rsid w:val="001942A9"/>
    <w:rsid w:val="001A470D"/>
    <w:rsid w:val="001B20DC"/>
    <w:rsid w:val="001B3EAC"/>
    <w:rsid w:val="001B6AEC"/>
    <w:rsid w:val="001C6D6C"/>
    <w:rsid w:val="001D01C8"/>
    <w:rsid w:val="001D5323"/>
    <w:rsid w:val="001D5E7F"/>
    <w:rsid w:val="00217FA0"/>
    <w:rsid w:val="00220E47"/>
    <w:rsid w:val="0022183F"/>
    <w:rsid w:val="00225968"/>
    <w:rsid w:val="00225F8E"/>
    <w:rsid w:val="00231B33"/>
    <w:rsid w:val="002539DF"/>
    <w:rsid w:val="002564DA"/>
    <w:rsid w:val="0026267E"/>
    <w:rsid w:val="00271457"/>
    <w:rsid w:val="00272D76"/>
    <w:rsid w:val="00275584"/>
    <w:rsid w:val="00280413"/>
    <w:rsid w:val="00296A6A"/>
    <w:rsid w:val="002A0635"/>
    <w:rsid w:val="002A22C6"/>
    <w:rsid w:val="002A3990"/>
    <w:rsid w:val="002C1874"/>
    <w:rsid w:val="002C2DE5"/>
    <w:rsid w:val="002C3872"/>
    <w:rsid w:val="002D1B36"/>
    <w:rsid w:val="002D7714"/>
    <w:rsid w:val="002D786C"/>
    <w:rsid w:val="002F0857"/>
    <w:rsid w:val="002F0E32"/>
    <w:rsid w:val="00300506"/>
    <w:rsid w:val="0030228B"/>
    <w:rsid w:val="003032EF"/>
    <w:rsid w:val="00303B8F"/>
    <w:rsid w:val="0030663B"/>
    <w:rsid w:val="00313B24"/>
    <w:rsid w:val="00316D16"/>
    <w:rsid w:val="0033202F"/>
    <w:rsid w:val="00335D43"/>
    <w:rsid w:val="00335F58"/>
    <w:rsid w:val="0033766D"/>
    <w:rsid w:val="003503CB"/>
    <w:rsid w:val="00360C91"/>
    <w:rsid w:val="003759F9"/>
    <w:rsid w:val="003766FF"/>
    <w:rsid w:val="00386235"/>
    <w:rsid w:val="00396CA0"/>
    <w:rsid w:val="003A29CB"/>
    <w:rsid w:val="003A2B7D"/>
    <w:rsid w:val="003B1E87"/>
    <w:rsid w:val="003D6617"/>
    <w:rsid w:val="00402AA7"/>
    <w:rsid w:val="00414236"/>
    <w:rsid w:val="00415320"/>
    <w:rsid w:val="00415B91"/>
    <w:rsid w:val="004334BA"/>
    <w:rsid w:val="004346F0"/>
    <w:rsid w:val="00434E4C"/>
    <w:rsid w:val="00435002"/>
    <w:rsid w:val="00436191"/>
    <w:rsid w:val="0046490C"/>
    <w:rsid w:val="0048536F"/>
    <w:rsid w:val="004878AF"/>
    <w:rsid w:val="004D0840"/>
    <w:rsid w:val="004E2E40"/>
    <w:rsid w:val="004F1F1E"/>
    <w:rsid w:val="00500588"/>
    <w:rsid w:val="0050602A"/>
    <w:rsid w:val="00512F62"/>
    <w:rsid w:val="00524A04"/>
    <w:rsid w:val="00524D85"/>
    <w:rsid w:val="00526FAC"/>
    <w:rsid w:val="00530C13"/>
    <w:rsid w:val="0054212B"/>
    <w:rsid w:val="00554663"/>
    <w:rsid w:val="005605B4"/>
    <w:rsid w:val="005624EE"/>
    <w:rsid w:val="005738CD"/>
    <w:rsid w:val="00574B13"/>
    <w:rsid w:val="00587F5B"/>
    <w:rsid w:val="005931A2"/>
    <w:rsid w:val="00597486"/>
    <w:rsid w:val="005A077A"/>
    <w:rsid w:val="005A42FA"/>
    <w:rsid w:val="005B15D6"/>
    <w:rsid w:val="005B32D0"/>
    <w:rsid w:val="005D540E"/>
    <w:rsid w:val="005D587F"/>
    <w:rsid w:val="005E6082"/>
    <w:rsid w:val="005F34F7"/>
    <w:rsid w:val="005F3AC2"/>
    <w:rsid w:val="005F5A46"/>
    <w:rsid w:val="005F7F62"/>
    <w:rsid w:val="006001A4"/>
    <w:rsid w:val="006074A8"/>
    <w:rsid w:val="00607CC9"/>
    <w:rsid w:val="00615E24"/>
    <w:rsid w:val="00623AE5"/>
    <w:rsid w:val="00624366"/>
    <w:rsid w:val="0064044C"/>
    <w:rsid w:val="00660E2A"/>
    <w:rsid w:val="00670B9B"/>
    <w:rsid w:val="006808BB"/>
    <w:rsid w:val="00682865"/>
    <w:rsid w:val="0068463E"/>
    <w:rsid w:val="006860B6"/>
    <w:rsid w:val="00687614"/>
    <w:rsid w:val="00691189"/>
    <w:rsid w:val="006931C6"/>
    <w:rsid w:val="006A0F79"/>
    <w:rsid w:val="006A405C"/>
    <w:rsid w:val="006B32DC"/>
    <w:rsid w:val="006B7E89"/>
    <w:rsid w:val="006D4419"/>
    <w:rsid w:val="006D6DA4"/>
    <w:rsid w:val="006F0DC0"/>
    <w:rsid w:val="006F1A7E"/>
    <w:rsid w:val="00724BDB"/>
    <w:rsid w:val="0072619B"/>
    <w:rsid w:val="0074225D"/>
    <w:rsid w:val="007433A7"/>
    <w:rsid w:val="00743F10"/>
    <w:rsid w:val="0077173A"/>
    <w:rsid w:val="007771AD"/>
    <w:rsid w:val="0078630B"/>
    <w:rsid w:val="007A1EF7"/>
    <w:rsid w:val="007D0795"/>
    <w:rsid w:val="007D3415"/>
    <w:rsid w:val="007E3341"/>
    <w:rsid w:val="007E35CF"/>
    <w:rsid w:val="007F272D"/>
    <w:rsid w:val="008024F5"/>
    <w:rsid w:val="0080347B"/>
    <w:rsid w:val="008043BB"/>
    <w:rsid w:val="0082305F"/>
    <w:rsid w:val="0082364A"/>
    <w:rsid w:val="00824A26"/>
    <w:rsid w:val="0082778B"/>
    <w:rsid w:val="0083025D"/>
    <w:rsid w:val="0084194D"/>
    <w:rsid w:val="00867C93"/>
    <w:rsid w:val="00884EAE"/>
    <w:rsid w:val="00893473"/>
    <w:rsid w:val="00895E8C"/>
    <w:rsid w:val="008A341C"/>
    <w:rsid w:val="008A4895"/>
    <w:rsid w:val="008C3324"/>
    <w:rsid w:val="008C4489"/>
    <w:rsid w:val="008F72D2"/>
    <w:rsid w:val="00910F3E"/>
    <w:rsid w:val="00912E63"/>
    <w:rsid w:val="00920865"/>
    <w:rsid w:val="00922106"/>
    <w:rsid w:val="00923B3C"/>
    <w:rsid w:val="00924B86"/>
    <w:rsid w:val="00924CAA"/>
    <w:rsid w:val="0093105C"/>
    <w:rsid w:val="00931C37"/>
    <w:rsid w:val="00942E83"/>
    <w:rsid w:val="00946DB2"/>
    <w:rsid w:val="00954D31"/>
    <w:rsid w:val="009743BB"/>
    <w:rsid w:val="00974B4E"/>
    <w:rsid w:val="00985EE3"/>
    <w:rsid w:val="009A4154"/>
    <w:rsid w:val="009A7765"/>
    <w:rsid w:val="009D0D98"/>
    <w:rsid w:val="009D5825"/>
    <w:rsid w:val="009E2D32"/>
    <w:rsid w:val="00A05F7F"/>
    <w:rsid w:val="00A156F6"/>
    <w:rsid w:val="00A15F5B"/>
    <w:rsid w:val="00A225F5"/>
    <w:rsid w:val="00A24D21"/>
    <w:rsid w:val="00A570E6"/>
    <w:rsid w:val="00A661AB"/>
    <w:rsid w:val="00A702E8"/>
    <w:rsid w:val="00A7779C"/>
    <w:rsid w:val="00A801C5"/>
    <w:rsid w:val="00A83509"/>
    <w:rsid w:val="00A85322"/>
    <w:rsid w:val="00A87F0D"/>
    <w:rsid w:val="00AB3FEF"/>
    <w:rsid w:val="00AB5FC9"/>
    <w:rsid w:val="00AE33FD"/>
    <w:rsid w:val="00AE4251"/>
    <w:rsid w:val="00AE73D3"/>
    <w:rsid w:val="00AF1D2F"/>
    <w:rsid w:val="00B071CA"/>
    <w:rsid w:val="00B1486E"/>
    <w:rsid w:val="00B20C6C"/>
    <w:rsid w:val="00B25BE4"/>
    <w:rsid w:val="00B31C05"/>
    <w:rsid w:val="00B45A99"/>
    <w:rsid w:val="00B45F0A"/>
    <w:rsid w:val="00B460AF"/>
    <w:rsid w:val="00B463B8"/>
    <w:rsid w:val="00B51DF2"/>
    <w:rsid w:val="00B539C2"/>
    <w:rsid w:val="00B55B12"/>
    <w:rsid w:val="00B56D10"/>
    <w:rsid w:val="00B62E9A"/>
    <w:rsid w:val="00B71B7A"/>
    <w:rsid w:val="00B7313B"/>
    <w:rsid w:val="00B77EA2"/>
    <w:rsid w:val="00B80303"/>
    <w:rsid w:val="00B8546B"/>
    <w:rsid w:val="00B90865"/>
    <w:rsid w:val="00B91B87"/>
    <w:rsid w:val="00B97287"/>
    <w:rsid w:val="00BA565A"/>
    <w:rsid w:val="00BA5A84"/>
    <w:rsid w:val="00BA7860"/>
    <w:rsid w:val="00BA7EF6"/>
    <w:rsid w:val="00BB22E0"/>
    <w:rsid w:val="00BB4693"/>
    <w:rsid w:val="00BB68F1"/>
    <w:rsid w:val="00BC3CED"/>
    <w:rsid w:val="00BD13C7"/>
    <w:rsid w:val="00BD4BF4"/>
    <w:rsid w:val="00BD51A6"/>
    <w:rsid w:val="00BE255B"/>
    <w:rsid w:val="00BE298A"/>
    <w:rsid w:val="00BE4FAB"/>
    <w:rsid w:val="00BE5987"/>
    <w:rsid w:val="00BF0C77"/>
    <w:rsid w:val="00C1744A"/>
    <w:rsid w:val="00C20FE3"/>
    <w:rsid w:val="00C26B7E"/>
    <w:rsid w:val="00C3234C"/>
    <w:rsid w:val="00C327F4"/>
    <w:rsid w:val="00C37D69"/>
    <w:rsid w:val="00C41535"/>
    <w:rsid w:val="00C45611"/>
    <w:rsid w:val="00C476B5"/>
    <w:rsid w:val="00C611FE"/>
    <w:rsid w:val="00C62DAC"/>
    <w:rsid w:val="00C705EA"/>
    <w:rsid w:val="00C7650B"/>
    <w:rsid w:val="00C8043F"/>
    <w:rsid w:val="00C85D0B"/>
    <w:rsid w:val="00C903E6"/>
    <w:rsid w:val="00C93926"/>
    <w:rsid w:val="00CB1520"/>
    <w:rsid w:val="00CC012E"/>
    <w:rsid w:val="00CC167B"/>
    <w:rsid w:val="00CD22CF"/>
    <w:rsid w:val="00CE1CCB"/>
    <w:rsid w:val="00CE2AAA"/>
    <w:rsid w:val="00CF1CC0"/>
    <w:rsid w:val="00CF6DDC"/>
    <w:rsid w:val="00D0482D"/>
    <w:rsid w:val="00D054FB"/>
    <w:rsid w:val="00D064AD"/>
    <w:rsid w:val="00D11803"/>
    <w:rsid w:val="00D20920"/>
    <w:rsid w:val="00D26A17"/>
    <w:rsid w:val="00D415C8"/>
    <w:rsid w:val="00D43B9A"/>
    <w:rsid w:val="00D61507"/>
    <w:rsid w:val="00D67476"/>
    <w:rsid w:val="00D72BEC"/>
    <w:rsid w:val="00D84A96"/>
    <w:rsid w:val="00D96D42"/>
    <w:rsid w:val="00DA68FE"/>
    <w:rsid w:val="00DB0EE3"/>
    <w:rsid w:val="00DB5FD6"/>
    <w:rsid w:val="00DB6C2C"/>
    <w:rsid w:val="00DC2B60"/>
    <w:rsid w:val="00DC5EF9"/>
    <w:rsid w:val="00DE1791"/>
    <w:rsid w:val="00DF0C31"/>
    <w:rsid w:val="00E002A6"/>
    <w:rsid w:val="00E146D5"/>
    <w:rsid w:val="00E171EF"/>
    <w:rsid w:val="00E228A8"/>
    <w:rsid w:val="00E314AD"/>
    <w:rsid w:val="00E366BC"/>
    <w:rsid w:val="00E36E9F"/>
    <w:rsid w:val="00E40DA8"/>
    <w:rsid w:val="00E413A9"/>
    <w:rsid w:val="00E60034"/>
    <w:rsid w:val="00E618B9"/>
    <w:rsid w:val="00E72F83"/>
    <w:rsid w:val="00E759A8"/>
    <w:rsid w:val="00E848FF"/>
    <w:rsid w:val="00EA748A"/>
    <w:rsid w:val="00EB3938"/>
    <w:rsid w:val="00EB5D14"/>
    <w:rsid w:val="00EC2B73"/>
    <w:rsid w:val="00EC53CD"/>
    <w:rsid w:val="00ED3A0F"/>
    <w:rsid w:val="00EF0C06"/>
    <w:rsid w:val="00F13052"/>
    <w:rsid w:val="00F20FD9"/>
    <w:rsid w:val="00F23AE2"/>
    <w:rsid w:val="00F30DC6"/>
    <w:rsid w:val="00F52644"/>
    <w:rsid w:val="00F7397D"/>
    <w:rsid w:val="00F7413E"/>
    <w:rsid w:val="00F825FA"/>
    <w:rsid w:val="00F837CE"/>
    <w:rsid w:val="00F845DA"/>
    <w:rsid w:val="00FA40D3"/>
    <w:rsid w:val="00FA4FF9"/>
    <w:rsid w:val="00FB3FAB"/>
    <w:rsid w:val="00FB4693"/>
    <w:rsid w:val="00FC73CE"/>
    <w:rsid w:val="00FD770C"/>
    <w:rsid w:val="00FE79D6"/>
    <w:rsid w:val="00FF05D6"/>
    <w:rsid w:val="00FF30F6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5AF0"/>
  <w15:docId w15:val="{E80D486D-3E5C-4177-90DA-84E88ADD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1CA"/>
    <w:rPr>
      <w:rFonts w:eastAsiaTheme="minorEastAsia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1C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B071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0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6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C2C"/>
    <w:rPr>
      <w:rFonts w:eastAsiaTheme="minorEastAsia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0E4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AE4"/>
    <w:rPr>
      <w:rFonts w:eastAsiaTheme="minorEastAsia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535"/>
    <w:rPr>
      <w:rFonts w:ascii="Tahoma" w:eastAsiaTheme="minorEastAsia" w:hAnsi="Tahoma" w:cs="Tahoma"/>
      <w:sz w:val="16"/>
      <w:szCs w:val="16"/>
      <w:lang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6F1A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A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A7E"/>
    <w:rPr>
      <w:rFonts w:eastAsiaTheme="minorEastAsia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A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A7E"/>
    <w:rPr>
      <w:rFonts w:eastAsiaTheme="minorEastAsia"/>
      <w:b/>
      <w:bCs/>
      <w:sz w:val="20"/>
      <w:szCs w:val="20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C7BF-555B-4303-A8E9-D3EBB420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Abel Adriano Reyes Guzman</dc:creator>
  <cp:lastModifiedBy>Windows User</cp:lastModifiedBy>
  <cp:revision>3</cp:revision>
  <cp:lastPrinted>2016-11-04T16:19:00Z</cp:lastPrinted>
  <dcterms:created xsi:type="dcterms:W3CDTF">2020-07-01T15:21:00Z</dcterms:created>
  <dcterms:modified xsi:type="dcterms:W3CDTF">2020-07-01T15:23:00Z</dcterms:modified>
</cp:coreProperties>
</file>