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4A48" w:rsidRDefault="00A66C97">
      <w:pPr>
        <w:jc w:val="center"/>
        <w:rPr>
          <w:b/>
          <w:sz w:val="24"/>
          <w:szCs w:val="24"/>
        </w:rPr>
      </w:pPr>
      <w:r>
        <w:rPr>
          <w:b/>
          <w:sz w:val="24"/>
          <w:szCs w:val="24"/>
        </w:rPr>
        <w:t>Resumen Ejecutivo</w:t>
      </w:r>
    </w:p>
    <w:p w14:paraId="00000002" w14:textId="77777777" w:rsidR="00A84A48" w:rsidRDefault="00A66C97">
      <w:pPr>
        <w:jc w:val="center"/>
        <w:rPr>
          <w:b/>
          <w:sz w:val="28"/>
          <w:szCs w:val="28"/>
        </w:rPr>
      </w:pPr>
      <w:r>
        <w:rPr>
          <w:b/>
          <w:sz w:val="28"/>
          <w:szCs w:val="28"/>
        </w:rPr>
        <w:t>Plan Nacional de Ciencia, Tecnología e Innovación</w:t>
      </w:r>
    </w:p>
    <w:p w14:paraId="00000003" w14:textId="77777777" w:rsidR="00A84A48" w:rsidRDefault="00A66C97">
      <w:pPr>
        <w:jc w:val="center"/>
        <w:rPr>
          <w:b/>
          <w:sz w:val="28"/>
          <w:szCs w:val="28"/>
        </w:rPr>
      </w:pPr>
      <w:r>
        <w:rPr>
          <w:b/>
          <w:sz w:val="28"/>
          <w:szCs w:val="28"/>
        </w:rPr>
        <w:t>2022-2027</w:t>
      </w:r>
    </w:p>
    <w:p w14:paraId="00000004" w14:textId="77777777" w:rsidR="00A84A48" w:rsidRDefault="00A84A48">
      <w:pPr>
        <w:jc w:val="center"/>
      </w:pPr>
    </w:p>
    <w:p w14:paraId="00000005" w14:textId="77777777" w:rsidR="00A84A48" w:rsidRDefault="00A84A48"/>
    <w:p w14:paraId="00000006" w14:textId="77777777" w:rsidR="00A84A48" w:rsidRDefault="00A66C9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Plan Nacional de ciencia, tecnología e innovación (PNCTI, 2022-2027), es la hoja de ruta multisectorial para la promoción de la CTI en Costa Rica, y responde a las orientaciones plasmadas en la Política Nacional de Sociedad y Economía Basadas en el Cono</w:t>
      </w:r>
      <w:r>
        <w:rPr>
          <w:rFonts w:ascii="Times New Roman" w:eastAsia="Times New Roman" w:hAnsi="Times New Roman" w:cs="Times New Roman"/>
          <w:sz w:val="24"/>
          <w:szCs w:val="24"/>
        </w:rPr>
        <w:t xml:space="preserve">cimiento (PNSEBC 2022-2040), en particular las destinadas al desarrollo de la CTI. </w:t>
      </w:r>
    </w:p>
    <w:p w14:paraId="00000007" w14:textId="77777777" w:rsidR="00A84A48" w:rsidRDefault="00A66C9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b/>
          <w:sz w:val="24"/>
          <w:szCs w:val="24"/>
        </w:rPr>
        <w:t xml:space="preserve">misión </w:t>
      </w:r>
      <w:r>
        <w:rPr>
          <w:rFonts w:ascii="Times New Roman" w:eastAsia="Times New Roman" w:hAnsi="Times New Roman" w:cs="Times New Roman"/>
          <w:sz w:val="24"/>
          <w:szCs w:val="24"/>
        </w:rPr>
        <w:t>del PNCTI es la de dirigir el sector ciencia, tecnología e innovación, hacia una sociedad y economía basadas en el conocimiento para un desarrollo socioeconómico,</w:t>
      </w:r>
      <w:r>
        <w:rPr>
          <w:rFonts w:ascii="Times New Roman" w:eastAsia="Times New Roman" w:hAnsi="Times New Roman" w:cs="Times New Roman"/>
          <w:sz w:val="24"/>
          <w:szCs w:val="24"/>
        </w:rPr>
        <w:t xml:space="preserve"> sostenible, equitativo y solidario. </w:t>
      </w:r>
    </w:p>
    <w:p w14:paraId="00000008" w14:textId="77777777" w:rsidR="00A84A48" w:rsidRDefault="00A66C9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su </w:t>
      </w:r>
      <w:r>
        <w:rPr>
          <w:rFonts w:ascii="Times New Roman" w:eastAsia="Times New Roman" w:hAnsi="Times New Roman" w:cs="Times New Roman"/>
          <w:b/>
          <w:sz w:val="24"/>
          <w:szCs w:val="24"/>
        </w:rPr>
        <w:t>visión</w:t>
      </w:r>
      <w:r>
        <w:rPr>
          <w:rFonts w:ascii="Times New Roman" w:eastAsia="Times New Roman" w:hAnsi="Times New Roman" w:cs="Times New Roman"/>
          <w:sz w:val="24"/>
          <w:szCs w:val="24"/>
        </w:rPr>
        <w:t xml:space="preserve"> de mediano plazo está orientada 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el 2027, Costa Rica cuente con un Sistema Nacional de Ciencia, Tecnología e Innovación articulado regionalmente para impulsar el uso intensivo del conocimiento en la</w:t>
      </w:r>
      <w:r>
        <w:rPr>
          <w:rFonts w:ascii="Times New Roman" w:eastAsia="Times New Roman" w:hAnsi="Times New Roman" w:cs="Times New Roman"/>
          <w:sz w:val="24"/>
          <w:szCs w:val="24"/>
        </w:rPr>
        <w:t>s actividades productivas y el beneficio de la sociedad.</w:t>
      </w:r>
    </w:p>
    <w:p w14:paraId="00000009" w14:textId="77777777" w:rsidR="00A84A48" w:rsidRDefault="00A66C97">
      <w:pPr>
        <w:spacing w:before="240" w:after="24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Para lograrlo, el PNCTI establece como su objetivo general: </w:t>
      </w:r>
    </w:p>
    <w:p w14:paraId="0000000A" w14:textId="77777777" w:rsidR="00A84A48" w:rsidRDefault="00A66C97">
      <w:pPr>
        <w:spacing w:before="240" w:after="240"/>
        <w:ind w:left="566"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Dirigir el sector ciencia, tecnología e innovación, hacia una sociedad y economía basadas en el conocimiento para un desarrollo socioeconó</w:t>
      </w:r>
      <w:r>
        <w:rPr>
          <w:rFonts w:ascii="Times New Roman" w:eastAsia="Times New Roman" w:hAnsi="Times New Roman" w:cs="Times New Roman"/>
          <w:i/>
          <w:sz w:val="24"/>
          <w:szCs w:val="24"/>
        </w:rPr>
        <w:t>mico, sostenible, equitativo y solidario.</w:t>
      </w:r>
    </w:p>
    <w:p w14:paraId="0000000B" w14:textId="4AE6BAED" w:rsidR="00A84A48" w:rsidRDefault="00A66C9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define 3 objetivos específicos, </w:t>
      </w:r>
      <w:r w:rsidRPr="00A66C97">
        <w:rPr>
          <w:rFonts w:ascii="Times New Roman" w:eastAsia="Times New Roman" w:hAnsi="Times New Roman" w:cs="Times New Roman"/>
          <w:sz w:val="24"/>
          <w:szCs w:val="24"/>
        </w:rPr>
        <w:t xml:space="preserve">en cada área estratégica </w:t>
      </w:r>
      <w:r>
        <w:rPr>
          <w:rFonts w:ascii="Times New Roman" w:eastAsia="Times New Roman" w:hAnsi="Times New Roman" w:cs="Times New Roman"/>
          <w:sz w:val="24"/>
          <w:szCs w:val="24"/>
        </w:rPr>
        <w:t>a saber:</w:t>
      </w:r>
    </w:p>
    <w:p w14:paraId="0000000C" w14:textId="77777777" w:rsidR="00A84A48" w:rsidRDefault="00A66C97">
      <w:pPr>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Innovación Transformadora: </w:t>
      </w:r>
      <w:r>
        <w:rPr>
          <w:rFonts w:ascii="Times New Roman" w:eastAsia="Times New Roman" w:hAnsi="Times New Roman" w:cs="Times New Roman"/>
          <w:sz w:val="24"/>
          <w:szCs w:val="24"/>
        </w:rPr>
        <w:t>Promover el enfoque de innovación transformadora para el progreso económico a largo plazo y el desarrollo social y amb</w:t>
      </w:r>
      <w:r>
        <w:rPr>
          <w:rFonts w:ascii="Times New Roman" w:eastAsia="Times New Roman" w:hAnsi="Times New Roman" w:cs="Times New Roman"/>
          <w:sz w:val="24"/>
          <w:szCs w:val="24"/>
        </w:rPr>
        <w:t>iental</w:t>
      </w:r>
    </w:p>
    <w:p w14:paraId="0000000D" w14:textId="77777777" w:rsidR="00A84A48" w:rsidRDefault="00A66C97">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Generación del Conocimiento:</w:t>
      </w:r>
      <w:r>
        <w:rPr>
          <w:rFonts w:ascii="Times New Roman" w:eastAsia="Times New Roman" w:hAnsi="Times New Roman" w:cs="Times New Roman"/>
          <w:sz w:val="24"/>
          <w:szCs w:val="24"/>
        </w:rPr>
        <w:t xml:space="preserve"> Potenciar el conocimiento generado por la investigación científica para la creación de innovación y recursos para la toma de decisiones, orientadas a mejorar el desarrollo humano en el país.</w:t>
      </w:r>
    </w:p>
    <w:p w14:paraId="0000000E" w14:textId="77777777" w:rsidR="00A84A48" w:rsidRDefault="00A66C97">
      <w:pPr>
        <w:numPr>
          <w:ilvl w:val="0"/>
          <w:numId w:val="1"/>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Talento Humano:</w:t>
      </w:r>
      <w:r>
        <w:rPr>
          <w:rFonts w:ascii="Times New Roman" w:eastAsia="Times New Roman" w:hAnsi="Times New Roman" w:cs="Times New Roman"/>
          <w:sz w:val="24"/>
          <w:szCs w:val="24"/>
        </w:rPr>
        <w:t xml:space="preserve"> Fortalecer la</w:t>
      </w:r>
      <w:r>
        <w:rPr>
          <w:rFonts w:ascii="Times New Roman" w:eastAsia="Times New Roman" w:hAnsi="Times New Roman" w:cs="Times New Roman"/>
          <w:sz w:val="24"/>
          <w:szCs w:val="24"/>
        </w:rPr>
        <w:t>s capacidades domésticas en la formación de talento humano para una sociedad y economía basadas en el conocimiento</w:t>
      </w:r>
    </w:p>
    <w:p w14:paraId="0000000F" w14:textId="77777777" w:rsidR="00A84A48" w:rsidRDefault="00A66C9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objetivos se convierten en las áreas estratégicas del Plan de Acción, cada una contempla 3 componentes en los que se diluyen los result</w:t>
      </w:r>
      <w:r>
        <w:rPr>
          <w:rFonts w:ascii="Times New Roman" w:eastAsia="Times New Roman" w:hAnsi="Times New Roman" w:cs="Times New Roman"/>
          <w:sz w:val="24"/>
          <w:szCs w:val="24"/>
        </w:rPr>
        <w:t>ados esperados, las intervenciones públicas, los objetivos de cada intervención, los indicadores, las metas e instituciones responsables (Ver Figura 1).</w:t>
      </w:r>
    </w:p>
    <w:p w14:paraId="00000010" w14:textId="77777777" w:rsidR="00A84A48" w:rsidRDefault="00A84A48">
      <w:pPr>
        <w:spacing w:before="240" w:after="240"/>
        <w:jc w:val="both"/>
        <w:rPr>
          <w:rFonts w:ascii="Times New Roman" w:eastAsia="Times New Roman" w:hAnsi="Times New Roman" w:cs="Times New Roman"/>
          <w:sz w:val="24"/>
          <w:szCs w:val="24"/>
        </w:rPr>
      </w:pPr>
    </w:p>
    <w:p w14:paraId="00000011" w14:textId="77777777" w:rsidR="00A84A48" w:rsidRDefault="00A84A48">
      <w:pPr>
        <w:spacing w:before="240" w:after="240"/>
        <w:jc w:val="both"/>
        <w:rPr>
          <w:rFonts w:ascii="Times New Roman" w:eastAsia="Times New Roman" w:hAnsi="Times New Roman" w:cs="Times New Roman"/>
          <w:sz w:val="24"/>
          <w:szCs w:val="24"/>
        </w:rPr>
      </w:pPr>
    </w:p>
    <w:p w14:paraId="00000012" w14:textId="77777777" w:rsidR="00A84A48" w:rsidRDefault="00A84A48">
      <w:pPr>
        <w:spacing w:before="240" w:after="240"/>
        <w:jc w:val="both"/>
        <w:rPr>
          <w:rFonts w:ascii="Times New Roman" w:eastAsia="Times New Roman" w:hAnsi="Times New Roman" w:cs="Times New Roman"/>
          <w:sz w:val="24"/>
          <w:szCs w:val="24"/>
        </w:rPr>
      </w:pPr>
    </w:p>
    <w:p w14:paraId="00000013" w14:textId="77777777" w:rsidR="00A84A48" w:rsidRDefault="00A66C9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1.</w:t>
      </w:r>
      <w:r>
        <w:rPr>
          <w:rFonts w:ascii="Times New Roman" w:eastAsia="Times New Roman" w:hAnsi="Times New Roman" w:cs="Times New Roman"/>
          <w:sz w:val="24"/>
          <w:szCs w:val="24"/>
        </w:rPr>
        <w:t xml:space="preserve"> Estructura Plan Nacional de Ciencia, Tecnología e Innovación (2022-2027)</w:t>
      </w:r>
    </w:p>
    <w:p w14:paraId="00000014" w14:textId="77777777" w:rsidR="00A84A48" w:rsidRDefault="00A66C97">
      <w:pPr>
        <w:ind w:left="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731200" cy="3238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3238500"/>
                    </a:xfrm>
                    <a:prstGeom prst="rect">
                      <a:avLst/>
                    </a:prstGeom>
                    <a:ln/>
                  </pic:spPr>
                </pic:pic>
              </a:graphicData>
            </a:graphic>
          </wp:inline>
        </w:drawing>
      </w:r>
    </w:p>
    <w:p w14:paraId="00000015" w14:textId="77777777" w:rsidR="00A84A48" w:rsidRDefault="00A66C97">
      <w:pPr>
        <w:jc w:val="center"/>
        <w:rPr>
          <w:rFonts w:ascii="Times New Roman" w:eastAsia="Times New Roman" w:hAnsi="Times New Roman" w:cs="Times New Roman"/>
        </w:rPr>
      </w:pPr>
      <w:r>
        <w:rPr>
          <w:rFonts w:ascii="Times New Roman" w:eastAsia="Times New Roman" w:hAnsi="Times New Roman" w:cs="Times New Roman"/>
        </w:rPr>
        <w:t>Fuente: MICITT, 2021</w:t>
      </w:r>
    </w:p>
    <w:p w14:paraId="00000016" w14:textId="77777777" w:rsidR="00A84A48" w:rsidRDefault="00A84A48">
      <w:pPr>
        <w:jc w:val="center"/>
        <w:rPr>
          <w:rFonts w:ascii="Times New Roman" w:eastAsia="Times New Roman" w:hAnsi="Times New Roman" w:cs="Times New Roman"/>
        </w:rPr>
      </w:pPr>
    </w:p>
    <w:p w14:paraId="00000017" w14:textId="77777777" w:rsidR="00A84A48" w:rsidRDefault="00A66C97">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aras de establecer las condiciones habilitadoras para ejecutar el Plan de Acción se diseñó un modelo de gestión que contempla el establecimiento de un mecanismo de coordinación institucional interno del MICITT que permitirá al Ministerio ejercer la Rect</w:t>
      </w:r>
      <w:r>
        <w:rPr>
          <w:rFonts w:ascii="Times New Roman" w:eastAsia="Times New Roman" w:hAnsi="Times New Roman" w:cs="Times New Roman"/>
          <w:sz w:val="24"/>
          <w:szCs w:val="24"/>
        </w:rPr>
        <w:t>oría de este Plan; además, un mecanismo interinstitucional, para facilitar la coordinación y la ejecución interinstitucional del PNCTI, y por último un mecanismo de coordinación política que facilitará la toma de decisiones.</w:t>
      </w:r>
    </w:p>
    <w:p w14:paraId="00000018" w14:textId="77777777" w:rsidR="00A84A48" w:rsidRDefault="00A66C97">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resulta relevante la in</w:t>
      </w:r>
      <w:r>
        <w:rPr>
          <w:rFonts w:ascii="Times New Roman" w:eastAsia="Times New Roman" w:hAnsi="Times New Roman" w:cs="Times New Roman"/>
          <w:sz w:val="24"/>
          <w:szCs w:val="24"/>
        </w:rPr>
        <w:t>corporación del componente de cooperación internacional como parte transversal a la gestión del Plan, lo cual permitirá el máximo aprovechamiento de las oportunidades de cooperación internacional, por parte de las instancias ejecutoras del PNCTI.</w:t>
      </w:r>
    </w:p>
    <w:p w14:paraId="00000019" w14:textId="77777777" w:rsidR="00A84A48" w:rsidRDefault="00A66C97">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w:t>
      </w:r>
      <w:r>
        <w:rPr>
          <w:rFonts w:ascii="Times New Roman" w:eastAsia="Times New Roman" w:hAnsi="Times New Roman" w:cs="Times New Roman"/>
          <w:sz w:val="24"/>
          <w:szCs w:val="24"/>
        </w:rPr>
        <w:t>lado, se ha definido un mecanismo de evaluación y seguimiento que establece un seguimiento anual de los indicadores del PNCTI y reportes anuales del estado de avance, lo cual permitirá conocer a tiempo los obstáculos y dar un margen de acción para acelerar</w:t>
      </w:r>
      <w:r>
        <w:rPr>
          <w:rFonts w:ascii="Times New Roman" w:eastAsia="Times New Roman" w:hAnsi="Times New Roman" w:cs="Times New Roman"/>
          <w:sz w:val="24"/>
          <w:szCs w:val="24"/>
        </w:rPr>
        <w:t xml:space="preserve"> o modificar la ruta de acción. Además, se plantea una evaluación de resultados al final del periodo de implementación, lo que permitirá generar insumos para el siguiente plan de acción. </w:t>
      </w:r>
    </w:p>
    <w:p w14:paraId="0000001A" w14:textId="77777777" w:rsidR="00A84A48" w:rsidRDefault="00A84A48">
      <w:pPr>
        <w:spacing w:after="200"/>
        <w:jc w:val="both"/>
        <w:rPr>
          <w:rFonts w:ascii="Times New Roman" w:eastAsia="Times New Roman" w:hAnsi="Times New Roman" w:cs="Times New Roman"/>
          <w:sz w:val="24"/>
          <w:szCs w:val="24"/>
        </w:rPr>
      </w:pPr>
    </w:p>
    <w:sectPr w:rsidR="00A84A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26D"/>
    <w:multiLevelType w:val="multilevel"/>
    <w:tmpl w:val="B624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48"/>
    <w:rsid w:val="00A66C97"/>
    <w:rsid w:val="00A84A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744EF-CA4F-43DF-A064-9E3048B5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yLRVYDmwRD9ijK3aP3hfsPqw==">AMUW2mWQcKfniAxTP0RENHjigufpd7BpvH8mejoHZDj0yzqRXf66jasWO3WYN5j+N0HbsXA5jESw9Y3rZ4vD8vrhRCwRzdKbnAg2cO8LtYTxuYWldHfYPoo=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2833</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Vargas Obando</cp:lastModifiedBy>
  <cp:revision>2</cp:revision>
  <dcterms:created xsi:type="dcterms:W3CDTF">2021-08-03T20:29:00Z</dcterms:created>
  <dcterms:modified xsi:type="dcterms:W3CDTF">2021-08-03T20:29:00Z</dcterms:modified>
</cp:coreProperties>
</file>